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eastAsia="zh-CN"/>
        </w:rPr>
        <w:t>北京市西城区展览路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>街道办事处（乡镇）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847"/>
        <w:gridCol w:w="111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8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执法对象名称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北京市贵文捷自行车店西城分店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北京味之缘火锅城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北京瑞天永强商贸有限公司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北京龙江居餐厅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北京百万庄盛隆富豪酒家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北京市西城区牧羊人酒家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北京老院子餐饮有限责任公司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北京市月中月购物城有限责任公司北营房新川面馆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北京诚瑞居餐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饮有限公司</w:t>
            </w:r>
          </w:p>
        </w:tc>
        <w:tc>
          <w:tcPr>
            <w:tcW w:w="138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北京凌奇宾馆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北京尚栗金食品有限公司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北京自由派餐饮有限公司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聚德华天控股有限公司北京护国寺月北小吃店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聚和园大同刀削面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北京展一顺发餐饮有限公司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北京五道菜餐饮有限公司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北京金都园林绿化有限责任公司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中核物业服务有限公司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北京天府食舫餐饮管理有限公司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北京鸿宾楼餐饮有限责任公司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北京市好利来食品有限公司车公庄店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北京茶鱼时间餐饮有限责任公司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北京渝尚品客餐厅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北京九龙朝服餐饮有限公司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北京独秀源超市有限公司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北京语毅餐饮有限公司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北京芳邻家美商贸有限公司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北京市星盛斋清真饭庄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北京百万兴园家常菜餐厅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北京庆丰餐饮管理有限公司北营房店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北京市华龙达商贸公司三湘儿女餐厅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北京国明京渝重庆小吃店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北京燕凌聚和园酒家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北京味统天下餐饮管理有限公司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北京湘品湘味餐饮管理有限公司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北京渝味世家餐饮管理有限公司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北京聚祥雅缘餐饮有限公司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北京奥福顺餐馆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聚德华天控股有限公司 北京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北京福禄特餐饮管理有限公司第一餐饮分公司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北京圣图腾商贸有限公司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聚德华天控股有限公司北京丁宫保食尚餐厅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北京顺得福酒家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宏景瑞祥（北京）餐饮中心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聚德华天控股有限公司北京曲园酒楼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北京晓萍餐饮服务中心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北京华丽楼餐饮有限责任公司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北京伯克王快餐有限公司官园分店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北京来相聚有限公司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北京渝是乎餐饮管理有限公司西城第四分公司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北京万通海鲜酒楼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北京好利来阜外大街西饼店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北京竹品楼阜外餐饮有限公司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北京东方饺子王餐饮有限责任公司阜外店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北京德克士食品有限公司阜成门康师傅牛肉面馆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北京市华晟达五交化商贸公司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北京中飞餐饮有限公司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北京市月中月购物城有限责任公司月坛新川面馆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北京含谟轩餐饮管理有限公司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北京海年食品店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北京比格餐饮管理有限责任公司阜成门比格阳光餐厅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北京盛世成加帮餐饮管理有限公司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北京华天延吉餐厅有限责任公司阜外店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北京海林居餐饮有限公司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北京元熙润和餐饮有限公司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北京庆丰包子铺有限公司月坛店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北京唐嘟香餐厅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北京万龙洲饮食有限责任公司誉天下海鲜大酒楼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北平食府展览路店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嘻涮涮美食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北京首疏科技有限公司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北京必胜客比萨饼有限公司阜成门餐厅</w:t>
            </w:r>
          </w:p>
        </w:tc>
        <w:tc>
          <w:tcPr>
            <w:tcW w:w="0" w:type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北京全聚福火锅城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CF37AA"/>
    <w:rsid w:val="44B0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2021-10-13T02:43:00Z</dcterms:created>
  <dc:creator>WPS_1621819952</dc:creator>
  <cp:lastModifiedBy>admin</cp:lastModifiedBy>
  <dcterms:modified xsi:type="dcterms:W3CDTF">2021-10-15T06:45:47Z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362E5FB5C611455DBED223C8BDFF0BC2</vt:lpwstr>
  </property>
</Properties>
</file>