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附件4</w:t>
      </w:r>
    </w:p>
    <w:p>
      <w:pPr>
        <w:jc w:val="center"/>
        <w:rPr>
          <w:rFonts w:hint="eastAsia" w:ascii="方正小标宋简体" w:hAnsi="方正小标宋简体" w:eastAsia="方正小标宋简体" w:cs="方正小标宋简体"/>
          <w:bCs/>
          <w:color w:val="000000" w:themeColor="text1"/>
          <w:sz w:val="36"/>
          <w:szCs w:val="36"/>
        </w:rPr>
      </w:pPr>
      <w:r>
        <w:rPr>
          <w:rFonts w:hint="eastAsia" w:ascii="方正小标宋简体" w:hAnsi="方正小标宋简体" w:eastAsia="方正小标宋简体" w:cs="方正小标宋简体"/>
          <w:bCs/>
          <w:color w:val="000000" w:themeColor="text1"/>
          <w:sz w:val="36"/>
          <w:szCs w:val="36"/>
        </w:rPr>
        <w:t>不合格项目说明</w:t>
      </w:r>
    </w:p>
    <w:p>
      <w:pPr>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1.腐霉利</w:t>
      </w:r>
    </w:p>
    <w:p>
      <w:pPr>
        <w:ind w:firstLine="560" w:firstLineChars="20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bCs/>
          <w:sz w:val="28"/>
          <w:szCs w:val="28"/>
          <w:lang w:val="en-US" w:eastAsia="zh-CN"/>
        </w:rPr>
        <w:t>腐霉利属低毒性杀菌剂，兼具保护和治疗作用，可用于防治黄瓜、茄子、番茄、洋葱等的灰霉病，莴苣、辣椒的茎腐病，油菜菌核病等。长期食用农药残留超标的蔬菜，可能对人体健康产生不良影响。农药少量超标并不会引起中毒反映，但会在身体里聚积，如长期食用农药超标的蔬菜和水果将产生肝肾的衰竭，所以对于农药超标的管控应是一个长久且持续的工作。《食品安全国家标准 食品中农药最大残留限量》（GB 2763-2021）规定韭菜中腐霉利的最大残留限量为0.2mg/kg。农残超标的主要原因是对于停药期控制不严格和用药范围未控制好所产生的。</w:t>
      </w:r>
    </w:p>
    <w:p>
      <w:pPr>
        <w:ind w:firstLine="548" w:firstLineChars="196"/>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sz w:val="28"/>
          <w:szCs w:val="28"/>
          <w:lang w:val="en-US" w:eastAsia="zh-CN"/>
        </w:rPr>
        <w:t>2.噻虫胺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color w:val="000000" w:themeColor="text1"/>
          <w:sz w:val="28"/>
          <w:szCs w:val="28"/>
        </w:rPr>
        <w:t>噻虫胺是一种有机化合物，分子式是C6H8ClN5O2S。噻虫胺是新烟碱类中的一种杀虫剂，是一类高效安全、高选择性的新型杀虫剂，其作用与烟碱</w:t>
      </w:r>
      <w:r>
        <w:rPr>
          <w:rFonts w:hint="eastAsia" w:ascii="仿宋_GB2312" w:hAnsi="仿宋_GB2312" w:eastAsia="仿宋_GB2312" w:cs="仿宋_GB2312"/>
          <w:bCs/>
          <w:color w:val="000000" w:themeColor="text1"/>
          <w:sz w:val="28"/>
          <w:szCs w:val="28"/>
        </w:rPr>
        <w:fldChar w:fldCharType="begin"/>
      </w:r>
      <w:r>
        <w:rPr>
          <w:rFonts w:hint="eastAsia" w:ascii="仿宋_GB2312" w:hAnsi="仿宋_GB2312" w:eastAsia="仿宋_GB2312" w:cs="仿宋_GB2312"/>
          <w:bCs/>
          <w:color w:val="000000" w:themeColor="text1"/>
          <w:sz w:val="28"/>
          <w:szCs w:val="28"/>
        </w:rPr>
        <w:instrText xml:space="preserve"> HYPERLINK "https://baike.baidu.com/item/%E4%B9%99%E9%85%B0%E8%83%86%E7%A2%B1%E5%8F%97%E4%BD%93/662376" \t "_blank" </w:instrText>
      </w:r>
      <w:r>
        <w:rPr>
          <w:rFonts w:hint="eastAsia" w:ascii="仿宋_GB2312" w:hAnsi="仿宋_GB2312" w:eastAsia="仿宋_GB2312" w:cs="仿宋_GB2312"/>
          <w:bCs/>
          <w:color w:val="000000" w:themeColor="text1"/>
          <w:sz w:val="28"/>
          <w:szCs w:val="28"/>
        </w:rPr>
        <w:fldChar w:fldCharType="separate"/>
      </w:r>
      <w:r>
        <w:rPr>
          <w:rFonts w:hint="eastAsia" w:ascii="仿宋_GB2312" w:hAnsi="仿宋_GB2312" w:eastAsia="仿宋_GB2312" w:cs="仿宋_GB2312"/>
          <w:bCs/>
          <w:color w:val="000000" w:themeColor="text1"/>
          <w:sz w:val="28"/>
          <w:szCs w:val="28"/>
        </w:rPr>
        <w:t>乙酰胆碱受体</w:t>
      </w:r>
      <w:r>
        <w:rPr>
          <w:rFonts w:hint="eastAsia" w:ascii="仿宋_GB2312" w:hAnsi="仿宋_GB2312" w:eastAsia="仿宋_GB2312" w:cs="仿宋_GB2312"/>
          <w:bCs/>
          <w:color w:val="000000" w:themeColor="text1"/>
          <w:sz w:val="28"/>
          <w:szCs w:val="28"/>
        </w:rPr>
        <w:fldChar w:fldCharType="end"/>
      </w:r>
      <w:r>
        <w:rPr>
          <w:rFonts w:hint="eastAsia" w:ascii="仿宋_GB2312" w:hAnsi="仿宋_GB2312" w:eastAsia="仿宋_GB2312" w:cs="仿宋_GB2312"/>
          <w:bCs/>
          <w:color w:val="000000" w:themeColor="text1"/>
          <w:sz w:val="28"/>
          <w:szCs w:val="28"/>
        </w:rPr>
        <w:t>类似，具有触杀、胃毒和内吸活性。主要用于水稻、蔬菜、果树及其他作物上防治</w:t>
      </w:r>
      <w:r>
        <w:rPr>
          <w:rFonts w:hint="eastAsia" w:ascii="仿宋_GB2312" w:hAnsi="仿宋_GB2312" w:eastAsia="仿宋_GB2312" w:cs="仿宋_GB2312"/>
          <w:bCs/>
          <w:color w:val="000000" w:themeColor="text1"/>
          <w:sz w:val="28"/>
          <w:szCs w:val="28"/>
        </w:rPr>
        <w:fldChar w:fldCharType="begin"/>
      </w:r>
      <w:r>
        <w:rPr>
          <w:rFonts w:hint="eastAsia" w:ascii="仿宋_GB2312" w:hAnsi="仿宋_GB2312" w:eastAsia="仿宋_GB2312" w:cs="仿宋_GB2312"/>
          <w:bCs/>
          <w:color w:val="000000" w:themeColor="text1"/>
          <w:sz w:val="28"/>
          <w:szCs w:val="28"/>
        </w:rPr>
        <w:instrText xml:space="preserve"> HYPERLINK "https://baike.baidu.com/item/%E8%9A%9C%E8%99%AB/417019" \t "_blank" </w:instrText>
      </w:r>
      <w:r>
        <w:rPr>
          <w:rFonts w:hint="eastAsia" w:ascii="仿宋_GB2312" w:hAnsi="仿宋_GB2312" w:eastAsia="仿宋_GB2312" w:cs="仿宋_GB2312"/>
          <w:bCs/>
          <w:color w:val="000000" w:themeColor="text1"/>
          <w:sz w:val="28"/>
          <w:szCs w:val="28"/>
        </w:rPr>
        <w:fldChar w:fldCharType="separate"/>
      </w:r>
      <w:r>
        <w:rPr>
          <w:rFonts w:hint="eastAsia" w:ascii="仿宋_GB2312" w:hAnsi="仿宋_GB2312" w:eastAsia="仿宋_GB2312" w:cs="仿宋_GB2312"/>
          <w:bCs/>
          <w:color w:val="000000" w:themeColor="text1"/>
          <w:sz w:val="28"/>
          <w:szCs w:val="28"/>
        </w:rPr>
        <w:t>蚜虫</w:t>
      </w:r>
      <w:r>
        <w:rPr>
          <w:rFonts w:hint="eastAsia" w:ascii="仿宋_GB2312" w:hAnsi="仿宋_GB2312" w:eastAsia="仿宋_GB2312" w:cs="仿宋_GB2312"/>
          <w:bCs/>
          <w:color w:val="000000" w:themeColor="text1"/>
          <w:sz w:val="28"/>
          <w:szCs w:val="28"/>
        </w:rPr>
        <w:fldChar w:fldCharType="end"/>
      </w:r>
      <w:r>
        <w:rPr>
          <w:rFonts w:hint="eastAsia" w:ascii="仿宋_GB2312" w:hAnsi="仿宋_GB2312" w:eastAsia="仿宋_GB2312" w:cs="仿宋_GB2312"/>
          <w:bCs/>
          <w:color w:val="000000" w:themeColor="text1"/>
          <w:sz w:val="28"/>
          <w:szCs w:val="28"/>
        </w:rPr>
        <w:t>、</w:t>
      </w:r>
      <w:r>
        <w:rPr>
          <w:rFonts w:hint="eastAsia" w:ascii="仿宋_GB2312" w:hAnsi="仿宋_GB2312" w:eastAsia="仿宋_GB2312" w:cs="仿宋_GB2312"/>
          <w:bCs/>
          <w:color w:val="000000" w:themeColor="text1"/>
          <w:sz w:val="28"/>
          <w:szCs w:val="28"/>
        </w:rPr>
        <w:fldChar w:fldCharType="begin"/>
      </w:r>
      <w:r>
        <w:rPr>
          <w:rFonts w:hint="eastAsia" w:ascii="仿宋_GB2312" w:hAnsi="仿宋_GB2312" w:eastAsia="仿宋_GB2312" w:cs="仿宋_GB2312"/>
          <w:bCs/>
          <w:color w:val="000000" w:themeColor="text1"/>
          <w:sz w:val="28"/>
          <w:szCs w:val="28"/>
        </w:rPr>
        <w:instrText xml:space="preserve"> HYPERLINK "https://baike.baidu.com/item/%E5%8F%B6%E8%9D%89/417095" \t "_blank" </w:instrText>
      </w:r>
      <w:r>
        <w:rPr>
          <w:rFonts w:hint="eastAsia" w:ascii="仿宋_GB2312" w:hAnsi="仿宋_GB2312" w:eastAsia="仿宋_GB2312" w:cs="仿宋_GB2312"/>
          <w:bCs/>
          <w:color w:val="000000" w:themeColor="text1"/>
          <w:sz w:val="28"/>
          <w:szCs w:val="28"/>
        </w:rPr>
        <w:fldChar w:fldCharType="separate"/>
      </w:r>
      <w:r>
        <w:rPr>
          <w:rFonts w:hint="eastAsia" w:ascii="仿宋_GB2312" w:hAnsi="仿宋_GB2312" w:eastAsia="仿宋_GB2312" w:cs="仿宋_GB2312"/>
          <w:bCs/>
          <w:color w:val="000000" w:themeColor="text1"/>
          <w:sz w:val="28"/>
          <w:szCs w:val="28"/>
        </w:rPr>
        <w:t>叶蝉</w:t>
      </w:r>
      <w:r>
        <w:rPr>
          <w:rFonts w:hint="eastAsia" w:ascii="仿宋_GB2312" w:hAnsi="仿宋_GB2312" w:eastAsia="仿宋_GB2312" w:cs="仿宋_GB2312"/>
          <w:bCs/>
          <w:color w:val="000000" w:themeColor="text1"/>
          <w:sz w:val="28"/>
          <w:szCs w:val="28"/>
        </w:rPr>
        <w:fldChar w:fldCharType="end"/>
      </w:r>
      <w:r>
        <w:rPr>
          <w:rFonts w:hint="eastAsia" w:ascii="仿宋_GB2312" w:hAnsi="仿宋_GB2312" w:eastAsia="仿宋_GB2312" w:cs="仿宋_GB2312"/>
          <w:bCs/>
          <w:color w:val="000000" w:themeColor="text1"/>
          <w:sz w:val="28"/>
          <w:szCs w:val="28"/>
        </w:rPr>
        <w:t>、</w:t>
      </w:r>
      <w:r>
        <w:rPr>
          <w:rFonts w:hint="eastAsia" w:ascii="仿宋_GB2312" w:hAnsi="仿宋_GB2312" w:eastAsia="仿宋_GB2312" w:cs="仿宋_GB2312"/>
          <w:bCs/>
          <w:color w:val="000000" w:themeColor="text1"/>
          <w:sz w:val="28"/>
          <w:szCs w:val="28"/>
        </w:rPr>
        <w:fldChar w:fldCharType="begin"/>
      </w:r>
      <w:r>
        <w:rPr>
          <w:rFonts w:hint="eastAsia" w:ascii="仿宋_GB2312" w:hAnsi="仿宋_GB2312" w:eastAsia="仿宋_GB2312" w:cs="仿宋_GB2312"/>
          <w:bCs/>
          <w:color w:val="000000" w:themeColor="text1"/>
          <w:sz w:val="28"/>
          <w:szCs w:val="28"/>
        </w:rPr>
        <w:instrText xml:space="preserve"> HYPERLINK "https://baike.baidu.com/item/%E8%93%9F%E9%A9%AC/4066456" \t "_blank" </w:instrText>
      </w:r>
      <w:r>
        <w:rPr>
          <w:rFonts w:hint="eastAsia" w:ascii="仿宋_GB2312" w:hAnsi="仿宋_GB2312" w:eastAsia="仿宋_GB2312" w:cs="仿宋_GB2312"/>
          <w:bCs/>
          <w:color w:val="000000" w:themeColor="text1"/>
          <w:sz w:val="28"/>
          <w:szCs w:val="28"/>
        </w:rPr>
        <w:fldChar w:fldCharType="separate"/>
      </w:r>
      <w:r>
        <w:rPr>
          <w:rFonts w:hint="eastAsia" w:ascii="仿宋_GB2312" w:hAnsi="仿宋_GB2312" w:eastAsia="仿宋_GB2312" w:cs="仿宋_GB2312"/>
          <w:bCs/>
          <w:color w:val="000000" w:themeColor="text1"/>
          <w:sz w:val="28"/>
          <w:szCs w:val="28"/>
        </w:rPr>
        <w:t>蓟马</w:t>
      </w:r>
      <w:r>
        <w:rPr>
          <w:rFonts w:hint="eastAsia" w:ascii="仿宋_GB2312" w:hAnsi="仿宋_GB2312" w:eastAsia="仿宋_GB2312" w:cs="仿宋_GB2312"/>
          <w:bCs/>
          <w:color w:val="000000" w:themeColor="text1"/>
          <w:sz w:val="28"/>
          <w:szCs w:val="28"/>
        </w:rPr>
        <w:fldChar w:fldCharType="end"/>
      </w:r>
      <w:r>
        <w:rPr>
          <w:rFonts w:hint="eastAsia" w:ascii="仿宋_GB2312" w:hAnsi="仿宋_GB2312" w:eastAsia="仿宋_GB2312" w:cs="仿宋_GB2312"/>
          <w:bCs/>
          <w:color w:val="000000" w:themeColor="text1"/>
          <w:sz w:val="28"/>
          <w:szCs w:val="28"/>
        </w:rPr>
        <w:t>、</w:t>
      </w:r>
      <w:r>
        <w:rPr>
          <w:rFonts w:hint="eastAsia" w:ascii="仿宋_GB2312" w:hAnsi="仿宋_GB2312" w:eastAsia="仿宋_GB2312" w:cs="仿宋_GB2312"/>
          <w:bCs/>
          <w:color w:val="000000" w:themeColor="text1"/>
          <w:sz w:val="28"/>
          <w:szCs w:val="28"/>
        </w:rPr>
        <w:fldChar w:fldCharType="begin"/>
      </w:r>
      <w:r>
        <w:rPr>
          <w:rFonts w:hint="eastAsia" w:ascii="仿宋_GB2312" w:hAnsi="仿宋_GB2312" w:eastAsia="仿宋_GB2312" w:cs="仿宋_GB2312"/>
          <w:bCs/>
          <w:color w:val="000000" w:themeColor="text1"/>
          <w:sz w:val="28"/>
          <w:szCs w:val="28"/>
        </w:rPr>
        <w:instrText xml:space="preserve"> HYPERLINK "https://baike.baidu.com/item/%E9%A3%9E%E8%99%B1/5953853" \t "_blank" </w:instrText>
      </w:r>
      <w:r>
        <w:rPr>
          <w:rFonts w:hint="eastAsia" w:ascii="仿宋_GB2312" w:hAnsi="仿宋_GB2312" w:eastAsia="仿宋_GB2312" w:cs="仿宋_GB2312"/>
          <w:bCs/>
          <w:color w:val="000000" w:themeColor="text1"/>
          <w:sz w:val="28"/>
          <w:szCs w:val="28"/>
        </w:rPr>
        <w:fldChar w:fldCharType="separate"/>
      </w:r>
      <w:r>
        <w:rPr>
          <w:rFonts w:hint="eastAsia" w:ascii="仿宋_GB2312" w:hAnsi="仿宋_GB2312" w:eastAsia="仿宋_GB2312" w:cs="仿宋_GB2312"/>
          <w:bCs/>
          <w:color w:val="000000" w:themeColor="text1"/>
          <w:sz w:val="28"/>
          <w:szCs w:val="28"/>
        </w:rPr>
        <w:t>飞虱</w:t>
      </w:r>
      <w:r>
        <w:rPr>
          <w:rFonts w:hint="eastAsia" w:ascii="仿宋_GB2312" w:hAnsi="仿宋_GB2312" w:eastAsia="仿宋_GB2312" w:cs="仿宋_GB2312"/>
          <w:bCs/>
          <w:color w:val="000000" w:themeColor="text1"/>
          <w:sz w:val="28"/>
          <w:szCs w:val="28"/>
        </w:rPr>
        <w:fldChar w:fldCharType="end"/>
      </w:r>
      <w:r>
        <w:rPr>
          <w:rFonts w:hint="eastAsia" w:ascii="仿宋_GB2312" w:hAnsi="仿宋_GB2312" w:eastAsia="仿宋_GB2312" w:cs="仿宋_GB2312"/>
          <w:bCs/>
          <w:color w:val="000000" w:themeColor="text1"/>
          <w:sz w:val="28"/>
          <w:szCs w:val="28"/>
        </w:rPr>
        <w:t>等半翅目、鞘翅目、双翅目和某些</w:t>
      </w:r>
      <w:r>
        <w:rPr>
          <w:rFonts w:hint="eastAsia" w:ascii="仿宋_GB2312" w:hAnsi="仿宋_GB2312" w:eastAsia="仿宋_GB2312" w:cs="仿宋_GB2312"/>
          <w:bCs/>
          <w:color w:val="000000" w:themeColor="text1"/>
          <w:sz w:val="28"/>
          <w:szCs w:val="28"/>
        </w:rPr>
        <w:fldChar w:fldCharType="begin"/>
      </w:r>
      <w:r>
        <w:rPr>
          <w:rFonts w:hint="eastAsia" w:ascii="仿宋_GB2312" w:hAnsi="仿宋_GB2312" w:eastAsia="仿宋_GB2312" w:cs="仿宋_GB2312"/>
          <w:bCs/>
          <w:color w:val="000000" w:themeColor="text1"/>
          <w:sz w:val="28"/>
          <w:szCs w:val="28"/>
        </w:rPr>
        <w:instrText xml:space="preserve"> HYPERLINK "https://baike.baidu.com/item/%E9%B3%9E%E7%BF%85/7627100" \t "_blank" </w:instrText>
      </w:r>
      <w:r>
        <w:rPr>
          <w:rFonts w:hint="eastAsia" w:ascii="仿宋_GB2312" w:hAnsi="仿宋_GB2312" w:eastAsia="仿宋_GB2312" w:cs="仿宋_GB2312"/>
          <w:bCs/>
          <w:color w:val="000000" w:themeColor="text1"/>
          <w:sz w:val="28"/>
          <w:szCs w:val="28"/>
        </w:rPr>
        <w:fldChar w:fldCharType="separate"/>
      </w:r>
      <w:r>
        <w:rPr>
          <w:rFonts w:hint="eastAsia" w:ascii="仿宋_GB2312" w:hAnsi="仿宋_GB2312" w:eastAsia="仿宋_GB2312" w:cs="仿宋_GB2312"/>
          <w:bCs/>
          <w:color w:val="000000" w:themeColor="text1"/>
          <w:sz w:val="28"/>
          <w:szCs w:val="28"/>
        </w:rPr>
        <w:t>鳞翅</w:t>
      </w:r>
      <w:r>
        <w:rPr>
          <w:rFonts w:hint="eastAsia" w:ascii="仿宋_GB2312" w:hAnsi="仿宋_GB2312" w:eastAsia="仿宋_GB2312" w:cs="仿宋_GB2312"/>
          <w:bCs/>
          <w:color w:val="000000" w:themeColor="text1"/>
          <w:sz w:val="28"/>
          <w:szCs w:val="28"/>
        </w:rPr>
        <w:fldChar w:fldCharType="end"/>
      </w:r>
      <w:r>
        <w:rPr>
          <w:rFonts w:hint="eastAsia" w:ascii="仿宋_GB2312" w:hAnsi="仿宋_GB2312" w:eastAsia="仿宋_GB2312" w:cs="仿宋_GB2312"/>
          <w:bCs/>
          <w:color w:val="000000" w:themeColor="text1"/>
          <w:sz w:val="28"/>
          <w:szCs w:val="28"/>
        </w:rPr>
        <w:t>目类害虫的杀虫剂，具有高效、广谱、用量少、毒性低、药效持效期长、对作物无药害、使用安全、与常规农药无</w:t>
      </w:r>
      <w:r>
        <w:rPr>
          <w:rFonts w:hint="eastAsia" w:ascii="仿宋_GB2312" w:hAnsi="仿宋_GB2312" w:eastAsia="仿宋_GB2312" w:cs="仿宋_GB2312"/>
          <w:bCs/>
          <w:color w:val="000000" w:themeColor="text1"/>
          <w:sz w:val="28"/>
          <w:szCs w:val="28"/>
        </w:rPr>
        <w:fldChar w:fldCharType="begin"/>
      </w:r>
      <w:r>
        <w:rPr>
          <w:rFonts w:hint="eastAsia" w:ascii="仿宋_GB2312" w:hAnsi="仿宋_GB2312" w:eastAsia="仿宋_GB2312" w:cs="仿宋_GB2312"/>
          <w:bCs/>
          <w:color w:val="000000" w:themeColor="text1"/>
          <w:sz w:val="28"/>
          <w:szCs w:val="28"/>
        </w:rPr>
        <w:instrText xml:space="preserve"> HYPERLINK "https://baike.baidu.com/item/%E4%BA%A4%E4%BA%92%E6%8A%97%E6%80%A7/5510810" \t "_blank" </w:instrText>
      </w:r>
      <w:r>
        <w:rPr>
          <w:rFonts w:hint="eastAsia" w:ascii="仿宋_GB2312" w:hAnsi="仿宋_GB2312" w:eastAsia="仿宋_GB2312" w:cs="仿宋_GB2312"/>
          <w:bCs/>
          <w:color w:val="000000" w:themeColor="text1"/>
          <w:sz w:val="28"/>
          <w:szCs w:val="28"/>
        </w:rPr>
        <w:fldChar w:fldCharType="separate"/>
      </w:r>
      <w:r>
        <w:rPr>
          <w:rFonts w:hint="eastAsia" w:ascii="仿宋_GB2312" w:hAnsi="仿宋_GB2312" w:eastAsia="仿宋_GB2312" w:cs="仿宋_GB2312"/>
          <w:bCs/>
          <w:color w:val="000000" w:themeColor="text1"/>
          <w:sz w:val="28"/>
          <w:szCs w:val="28"/>
        </w:rPr>
        <w:t>交互抗性</w:t>
      </w:r>
      <w:r>
        <w:rPr>
          <w:rFonts w:hint="eastAsia" w:ascii="仿宋_GB2312" w:hAnsi="仿宋_GB2312" w:eastAsia="仿宋_GB2312" w:cs="仿宋_GB2312"/>
          <w:bCs/>
          <w:color w:val="000000" w:themeColor="text1"/>
          <w:sz w:val="28"/>
          <w:szCs w:val="28"/>
        </w:rPr>
        <w:fldChar w:fldCharType="end"/>
      </w:r>
      <w:r>
        <w:rPr>
          <w:rFonts w:hint="eastAsia" w:ascii="仿宋_GB2312" w:hAnsi="仿宋_GB2312" w:eastAsia="仿宋_GB2312" w:cs="仿宋_GB2312"/>
          <w:bCs/>
          <w:color w:val="000000" w:themeColor="text1"/>
          <w:sz w:val="28"/>
          <w:szCs w:val="28"/>
        </w:rPr>
        <w:t>等优点，有卓越的内吸和</w:t>
      </w:r>
      <w:r>
        <w:rPr>
          <w:rFonts w:hint="eastAsia" w:ascii="仿宋_GB2312" w:hAnsi="仿宋_GB2312" w:eastAsia="仿宋_GB2312" w:cs="仿宋_GB2312"/>
          <w:bCs/>
          <w:color w:val="000000" w:themeColor="text1"/>
          <w:sz w:val="28"/>
          <w:szCs w:val="28"/>
        </w:rPr>
        <w:fldChar w:fldCharType="begin"/>
      </w:r>
      <w:r>
        <w:rPr>
          <w:rFonts w:hint="eastAsia" w:ascii="仿宋_GB2312" w:hAnsi="仿宋_GB2312" w:eastAsia="仿宋_GB2312" w:cs="仿宋_GB2312"/>
          <w:bCs/>
          <w:color w:val="000000" w:themeColor="text1"/>
          <w:sz w:val="28"/>
          <w:szCs w:val="28"/>
        </w:rPr>
        <w:instrText xml:space="preserve"> HYPERLINK "https://baike.baidu.com/item/%E6%B8%97%E9%80%8F%E4%BD%9C%E7%94%A8/3707525" \t "_blank" </w:instrText>
      </w:r>
      <w:r>
        <w:rPr>
          <w:rFonts w:hint="eastAsia" w:ascii="仿宋_GB2312" w:hAnsi="仿宋_GB2312" w:eastAsia="仿宋_GB2312" w:cs="仿宋_GB2312"/>
          <w:bCs/>
          <w:color w:val="000000" w:themeColor="text1"/>
          <w:sz w:val="28"/>
          <w:szCs w:val="28"/>
        </w:rPr>
        <w:fldChar w:fldCharType="separate"/>
      </w:r>
      <w:r>
        <w:rPr>
          <w:rFonts w:hint="eastAsia" w:ascii="仿宋_GB2312" w:hAnsi="仿宋_GB2312" w:eastAsia="仿宋_GB2312" w:cs="仿宋_GB2312"/>
          <w:bCs/>
          <w:color w:val="000000" w:themeColor="text1"/>
          <w:sz w:val="28"/>
          <w:szCs w:val="28"/>
        </w:rPr>
        <w:t>渗透作用</w:t>
      </w:r>
      <w:r>
        <w:rPr>
          <w:rFonts w:hint="eastAsia" w:ascii="仿宋_GB2312" w:hAnsi="仿宋_GB2312" w:eastAsia="仿宋_GB2312" w:cs="仿宋_GB2312"/>
          <w:bCs/>
          <w:color w:val="000000" w:themeColor="text1"/>
          <w:sz w:val="28"/>
          <w:szCs w:val="28"/>
        </w:rPr>
        <w:fldChar w:fldCharType="end"/>
      </w:r>
      <w:r>
        <w:rPr>
          <w:rFonts w:hint="eastAsia" w:ascii="仿宋_GB2312" w:hAnsi="仿宋_GB2312" w:eastAsia="仿宋_GB2312" w:cs="仿宋_GB2312"/>
          <w:bCs/>
          <w:color w:val="000000" w:themeColor="text1"/>
          <w:sz w:val="28"/>
          <w:szCs w:val="28"/>
        </w:rPr>
        <w:t>，是替代高毒</w:t>
      </w:r>
      <w:r>
        <w:rPr>
          <w:rFonts w:hint="eastAsia" w:ascii="仿宋_GB2312" w:hAnsi="仿宋_GB2312" w:eastAsia="仿宋_GB2312" w:cs="仿宋_GB2312"/>
          <w:bCs/>
          <w:color w:val="000000" w:themeColor="text1"/>
          <w:sz w:val="28"/>
          <w:szCs w:val="28"/>
        </w:rPr>
        <w:fldChar w:fldCharType="begin"/>
      </w:r>
      <w:r>
        <w:rPr>
          <w:rFonts w:hint="eastAsia" w:ascii="仿宋_GB2312" w:hAnsi="仿宋_GB2312" w:eastAsia="仿宋_GB2312" w:cs="仿宋_GB2312"/>
          <w:bCs/>
          <w:color w:val="000000" w:themeColor="text1"/>
          <w:sz w:val="28"/>
          <w:szCs w:val="28"/>
        </w:rPr>
        <w:instrText xml:space="preserve"> HYPERLINK "https://baike.baidu.com/item/%E6%9C%89%E6%9C%BA%E7%A3%B7%E5%86%9C%E8%8D%AF/3467931" \t "_blank" </w:instrText>
      </w:r>
      <w:r>
        <w:rPr>
          <w:rFonts w:hint="eastAsia" w:ascii="仿宋_GB2312" w:hAnsi="仿宋_GB2312" w:eastAsia="仿宋_GB2312" w:cs="仿宋_GB2312"/>
          <w:bCs/>
          <w:color w:val="000000" w:themeColor="text1"/>
          <w:sz w:val="28"/>
          <w:szCs w:val="28"/>
        </w:rPr>
        <w:fldChar w:fldCharType="separate"/>
      </w:r>
      <w:r>
        <w:rPr>
          <w:rFonts w:hint="eastAsia" w:ascii="仿宋_GB2312" w:hAnsi="仿宋_GB2312" w:eastAsia="仿宋_GB2312" w:cs="仿宋_GB2312"/>
          <w:bCs/>
          <w:color w:val="000000" w:themeColor="text1"/>
          <w:sz w:val="28"/>
          <w:szCs w:val="28"/>
        </w:rPr>
        <w:t>有机磷农药</w:t>
      </w:r>
      <w:r>
        <w:rPr>
          <w:rFonts w:hint="eastAsia" w:ascii="仿宋_GB2312" w:hAnsi="仿宋_GB2312" w:eastAsia="仿宋_GB2312" w:cs="仿宋_GB2312"/>
          <w:bCs/>
          <w:color w:val="000000" w:themeColor="text1"/>
          <w:sz w:val="28"/>
          <w:szCs w:val="28"/>
        </w:rPr>
        <w:fldChar w:fldCharType="end"/>
      </w:r>
      <w:r>
        <w:rPr>
          <w:rFonts w:hint="eastAsia" w:ascii="仿宋_GB2312" w:hAnsi="仿宋_GB2312" w:eastAsia="仿宋_GB2312" w:cs="仿宋_GB2312"/>
          <w:bCs/>
          <w:color w:val="000000" w:themeColor="text1"/>
          <w:sz w:val="28"/>
          <w:szCs w:val="28"/>
        </w:rPr>
        <w:t>的又一品种。其结构新颖、特殊，性能与传统烟碱类杀虫剂相比更为优异，有可能成为世界性的大型杀虫剂品种。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5F0F"/>
    <w:rsid w:val="00281629"/>
    <w:rsid w:val="00462282"/>
    <w:rsid w:val="00E85F0F"/>
    <w:rsid w:val="0A9D37C3"/>
    <w:rsid w:val="0F803D31"/>
    <w:rsid w:val="281B1EA5"/>
    <w:rsid w:val="44684565"/>
    <w:rsid w:val="4C6F304E"/>
    <w:rsid w:val="5F44156D"/>
    <w:rsid w:val="68825CB2"/>
    <w:rsid w:val="776D7556"/>
    <w:rsid w:val="79C17389"/>
    <w:rsid w:val="7C8C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widowControl/>
      <w:spacing w:after="120"/>
      <w:ind w:left="420" w:leftChars="200"/>
      <w:jc w:val="left"/>
    </w:pPr>
    <w:rPr>
      <w:rFonts w:ascii="Times New Roman" w:hAnsi="Times New Roman" w:eastAsia="仿宋_GB2312"/>
      <w:kern w:val="0"/>
      <w:sz w:val="32"/>
      <w:lang w:eastAsia="en-US" w:bidi="en-US"/>
    </w:rPr>
  </w:style>
  <w:style w:type="paragraph" w:styleId="3">
    <w:name w:val="List 2"/>
    <w:basedOn w:val="1"/>
    <w:semiHidden/>
    <w:unhideWhenUsed/>
    <w:qFormat/>
    <w:uiPriority w:val="99"/>
    <w:pPr>
      <w:ind w:left="100" w:leftChars="200" w:hanging="200" w:hanging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unhideWhenUsed/>
    <w:qFormat/>
    <w:uiPriority w:val="99"/>
    <w:pPr>
      <w:ind w:firstLine="420" w:firstLineChars="200"/>
    </w:pPr>
    <w:rPr>
      <w:rFonts w:ascii="仿宋" w:hAnsi="仿宋" w:eastAsia="仿宋"/>
      <w:sz w:val="32"/>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0</TotalTime>
  <ScaleCrop>false</ScaleCrop>
  <LinksUpToDate>false</LinksUpToDate>
  <CharactersWithSpaces>275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lenovo</cp:lastModifiedBy>
  <dcterms:modified xsi:type="dcterms:W3CDTF">2021-12-08T06:30:17Z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6EE1A25ADCE24346853FAFFFEACDF587</vt:lpwstr>
  </property>
</Properties>
</file>