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36" w:line="600" w:lineRule="exact"/>
        <w:jc w:val="center"/>
        <w:rPr>
          <w:rFonts w:hint="eastAsia" w:asciiTheme="minorEastAsia" w:hAnsiTheme="minorEastAsia" w:eastAsiaTheme="minorEastAsia" w:cstheme="minorEastAsia"/>
          <w:color w:val="auto"/>
          <w:kern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6"/>
          <w:szCs w:val="36"/>
        </w:rPr>
        <w:t>北京市西城区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6"/>
          <w:szCs w:val="36"/>
          <w:lang w:eastAsia="zh-CN"/>
        </w:rPr>
        <w:t>人民政府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6"/>
          <w:szCs w:val="36"/>
        </w:rPr>
        <w:t>广安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36"/>
          <w:szCs w:val="36"/>
        </w:rPr>
        <w:t>门内街道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6"/>
          <w:szCs w:val="36"/>
          <w:lang w:eastAsia="zh-CN"/>
        </w:rPr>
        <w:t>办事处</w:t>
      </w:r>
    </w:p>
    <w:p>
      <w:pPr>
        <w:spacing w:after="136" w:line="600" w:lineRule="exact"/>
        <w:jc w:val="center"/>
        <w:rPr>
          <w:rFonts w:asciiTheme="minorEastAsia" w:hAnsiTheme="minorEastAsia" w:eastAsiaTheme="minorEastAsia" w:cstheme="minorEastAsia"/>
          <w:color w:val="auto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6"/>
          <w:szCs w:val="36"/>
        </w:rPr>
        <w:t>年法治政府建设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6"/>
          <w:szCs w:val="36"/>
          <w:lang w:eastAsia="zh-CN"/>
        </w:rPr>
        <w:t>年度情况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6"/>
          <w:szCs w:val="36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年，广内街道在区委、区政府的有力领导下，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以习近平法治思想为引领，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根据中共中央、国务院《法治政府建设实施纲要(20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-202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年)》精神，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严格落实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《西城区法治建设规划（2021-2025年）》，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结合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街道实际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多措并举，逐步推进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法治政府建设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水平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，提高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基层治理能力和治理效能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。现将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本年度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推进法治政府建设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一、202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年度本单位推进法治政府建设的主要举措和成效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（一）严格履行依法决策机制，提高行政决策质量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严格执行“三重一大”决策制度，落实重大行政决策程序。按照工委会和主任办公会议事规则，集体研究、决策街道重要事项和资金使用情况，截至目前共召开25次主任办公会、29次工委会，领导班子集体决策广内街道重要事项与重点工作。制发《广内街道重大行政执法决定集体讨论工作办法》，成立广内街道重大行政执法决定集体讨论领导小组，对街道拟做出的重大行政执法决定进行集体讨论，2021年组织集体讨论2次，作出重大行政执法决定4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加强法律顾问和公职律师队伍建设，发挥专业优势提高决策质量。截至目前，我街道法律顾问团参与律师4人，审查合同226个，文件合法性审查32个，专题研讨会提供法律意见16次，提供专项法律服务1次，着力防范化解法律风险，为街道依法履责提供有力的法律支持。截至目前我街道公职律师2人，积极参与街道法治工作，为促进街道依法行政发挥积极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落实领导干部学法用法机制，提高依法行政能力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抓住关键少数，加强领导干部的法治学习，强化一线执法人员法治培训力度。发挥工委理论中心组的学习带动作用，制定《广内街道工委202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年理论学习中心组学习计划》，内容涵盖习近平法治思想、宪法、党内法规等重要内容。落实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工委会、主任办公会会前学法制度，落实主要领导年终述法制度。加强行政执法队伍专业化建设，已完成执法人员每人每年60学时的业务知识和法律法规培训。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促进行政权力透明规范运行，提高政务服务效能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全面主动落实政务公开工作。落实政府向公众报告制度，组织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会议开放和政府开放日活动，组织召开第19次社区代表大会，地区人大代表、政协委员和社区居民共180余人听取审议街道办事处2020年工作并进行现场互动问答；组织地区居民30余人通过视频会议形式参与区政府向公众报告会议，区领导为我街道居民代表关于西城区“双减”政策落实情况解疑答惑，促使公众了解政务运行。加强疫情防控信息发布，通过微信公众号“掌上广内”、西城家园“社区通”、微博“西城广安门内”等媒体平台发布各类政策信息15180条，总点击量510100次，总阅读量 502500次。张贴防疫宣传海报近32000张，以信息公开促进舆情平稳。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法依规提升政府信息公开申请办理质量。2021年共受理并答复政府信息公开申请21例，申请人均为自然人，从申请内容看，主要涉及违法建设、12345热线、计划生育、综合执法等方面信息，按照“公开为常态，不公开为例外”进行一一答复，其中信息不存在10例，主动公开4例，可以公开3例，不予公开4例。答复过程中街道法律顾问和相关科室进行研讨把关，做到答复内容准确真实，答复形式规范合法。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年未发生政府信息公开行政复议和行政诉讼败诉情况。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加强政务服务中心建设，提高政务服务效能。街道政务服务中心在综合窗口“一窗式”办理基础上，坚决落实“午间不休息、周六不打烊、早晚弹性办”延时服务工作要求，确保为群众提供全方位、全时段、全覆盖的政务服务；推进无障碍环境建设，便利老年人办事服务，设立“读书角”、“便民服务角”和“志愿服务站”，优化便民服务功能；坚持领导带班巡查和日常监管，完善“悉心听”窗口、“办不成事”反映窗口、政务服务“好差评”体系，健全评价机制，促进政务服务质量持续提升。截至目前共收到办事群众的表扬信41件、12345表扬2件、锦旗2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继续推进服务站改革任务，切实提升服务水平。对10个服务站硬件设施进行设计，构造把社区、居民、空间、服务有机联系起来的场景，把政务服务与居民感受有机融合在一起；建立一支队伍、设计一系列培训课程、开展一系列岗位技能大赛，打造一支“能打善战”的全科社工队伍，促进形成共建共治共享的社会治理格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（四）加强基层社会治理，维护地区和谐稳定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持续推动基层协商工作，提升基层治理效能。落实分层协商工作要求，做好社区参与型协商工作，对社区工作中的重难点问题开展分层协商，规范协商程序、完善协商形式、健全协商机制；发动社会力量参与社区建设，引导居民参与街巷环境治理、社区志愿服务等工作；重视公益金项目在社区治理方面的作用，通过公益金项目的实施，切实推动楼门自治、垃圾分类等工作落实到位，实现基层治理效能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积极创建“民主法治示范社区”，发挥宣传引领作用。广内街道长西社区积极创建“民主法治示范社区”，以社区治理体系建设为导向，扎实推进社区自治、法治建设，提升社区民主建设规范化，确保社区法治建设长效化。通过长西社区发挥宣传引领作用，带动其他社区做到社区组织健全完善，基层民主规范有序，法治建设扎实推进，组织保障坚强有力，力争按市区要求实现市级民主法治示范社区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以“接诉即办”为抓手，切实做到“民有所呼、我有所应”。坚持完善热线办理机制，持续落实“日调度、周会商、月总结”办理模式，落实双派发、双反馈、诉求回访、专人包案、挂账案件督办等工作机制，发挥社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、网格基层治理作用，实现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城市管理网格、综合治理网格、社会服务管理网格三网合一，通过党建引领“街乡吹哨、部门报到”工作机制，整合辖区资源，统筹协调、指挥调度积极回应群众诉求。截至2021年11月底，街道共受理市民服务热线案件5708件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健全社会矛盾多元调处机制，积极化解社会矛盾。一是做好信访工作，围绕重点时期、重要任务、重点人群做好社会矛盾摸排，发挥街道信访工作联席会作用，夯实群众工作基础，截至11月底，共接待来电来访370件次，受理市、区信访系统转办、交办案件58件，办结57件，办结率为98%。二是充分发挥多元调解作用，挖掘多元调解在化解行政争议和民事纠纷中的积极作用，探索行政调解与其他矛盾解决方式的联动机制。三是持续推进公共法律服务体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系建设，将法律服务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站建设与社区法律顾问制度相结合，推动社区法律顾问深入基层为民解惑，参与基层依法治理，打通法律服务“最后一公里”。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成立西城区首个多元矛盾纠纷调解中心。为深入推进人民调解、行政调解、司法调解有机衔接，广内街道因需而动，以“把矛盾化解在基层、解决在萌芽状态”为宗旨，成立广内街道调解中心。调解中心现有专职调解员6名，兼职调解员包括街道平安建设、城市管理、民生保障、社会建设等部门的工作人员。调解中心将司法服务和基层治理深度融合，统筹“行政调解”“人民调解”和“司法调解”三大调解职能，充分发挥多元调解作用，通过法律咨询、人民调解、治安调解等方式，健全矛盾纠纷一站式、多元化解决方式，让基层问题、矛盾纠纷化解“只进一扇门”。在服务方式上，调解中心通过窗口接待、上门、线上等调解方式，为有需求的居民开通绿色通道。共计接待人民群众300人次，接待群众来访155起，在这些来访中需调解案件为51起，调解成功形成《人民调解书》39卷，形成口头协议6起，终止调解6起，需调解案件占比为32.9%，调解成功率为88.2%。处理“12345”市民服务热线投诉纠纷14起，未诉先办5起，占调解案件的37.2%，成功率为78.94%。收到居民赠送锦旗10面，感谢信1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（五）强化对权力运行的制约和监督，规范行政行为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严格落实行政执法“三项制度”，规范行政执法行为。严格实施行政执法公示制度，按照市区要求全面梳理并公示行政执法基本信息、行政执法动态信息，并及时完成本部门执法公示信息的审核、发布、撤销和更新。严格落实行政执法全过程记录制度，明确要求一线执法人员通过文字记录、音像记录等方式对对现场执法、调查取证、审查决定、送达执行等行政执法程序每个环节进行合法、全面、客观、准确记录，并全面系统归档保存，做到执法全过程留痕和可回溯管理。严格执行重大行政执法决定法制审核制度，明确重大行政执法事项目录清单，对街道拟做出的重大行政执法决定进行集体讨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自觉接受纪检监察部门监督、党内监督、人大监督、民主监督、行政复议监督、司法监督、社会监督等各类监督，形成监督合力。强化对权力运行的制约和监督，日常监督与专项监督相结合，督促领导班子成员落实“一岗双责”责任，加强对重大行政决策事项的监督，依纪依法实施纪律审查，不断加强自身干部队伍建设，积极开展警示教育，为街道各项工作提供了组织保障和纪律保障。组织人大代表、政协委员、居民代表参与街道政府向公众报告会议和办公会议，听取街道工作开展情况并提出意见和建议。2021年我街道被行政复议11件，维持原行政行为7件，驳回申请人复议申请1件，尚未作出具复议决定3件。2021年我街道作为被告的行政诉讼案件1件，行政负责人出庭应诉，人民法院驳回原告诉讼请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二、202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年度本单位推进法治政府建设存在的不足和原因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广内街道在推进法治政府建设方面虽然取得了一些成绩，但相较于法治政府建设的总体目标而言，仍存在一些不足：一是行政决策制度体系需进一步加强和完善。街道将加大公共参与力度，认真听取和反映利益相关群体的意见建议，以居民需求为导向，提升社会治理创新能力，增强公众参与实效。二是大普法格局需进一步加强和完善。法宣工作的特色亮点有待进一步挖掘，社会影响力和覆盖面仍需进一步提高，对青少年、领导干部等重点人群的法宣力度仍需进一步加强。三是行政执法工作的规范化、精细化管理需进一步加强和完善。为确保真正做到“放得下、接得住、管得好”，我街道将持续深化行政执法三项制度，完善广内街道重大行政执法决定法制审核制度，严格执行行政执法双公示制度，不断整体提升行政执法能力，提高行政执法的社会满意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三、202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年度本单位党政主要负责人履行推进法治建设第一责任人职责，加强法治政府建设的有关情况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645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2021年，街道工委、办事处主要负责人坚持全面从严治党、依法行政，稳步推进法治政府建设。广内街道成立法治建设领导小组，由工委书记、办事处主任担任组长，厘清街道法治建设工作要点，明确责任分工，强化街道工委对法治建设的领导，夯实工委、办事处主要负责人履行推进法治建设第一责任人职责。落实街道工委理论中心组、工委会、主任办公会会前学法制度，以习近平法治思想和重要法律法规为学习重点，主要领导主动学，提前学，带头学，带动学，营造良好的学法用法氛围，截至目前理论中心组组织学法5次，组织会前学法7次。抓住关键少数，加强领导干部的法治学习，将法律知识学习、法治思维培养纳入广内街道公务员职业能力培训课程，开展法治讲座2次；落实领导干部年度述职述廉述法制度，推动街道形成浓厚法治氛围。严格执行“三重一大”制度，落实重大行政决策程序，截至目前共召开25次主任办公会、29次工委会，领导班子集体决策广内街道重要事项与重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四、202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年度本单位推进法治政府建设的主要安排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一是深入学习贯彻习近平法治思想，完善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领导干部学法用法机制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继续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把习近平法治思想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、宪法、民法典及其他重要法律法规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作为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街道工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委、理论学习中心组学习重点内容，列入街道公务员职业能力培训课程，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落实一线执法人员的法治培训，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推动领导干部带头学习、模范践行。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落实西城区八五普法规划，持续推进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多层次多领域依法治理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推进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普法与依法治理有机融合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广内街道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法治文化阵地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建设，进一步落实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“谁执法谁普法”的普法责任制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三是完善社会矛盾纠纷多元调处机制，发挥多元调解积极作用，加强调解员培训，提升调解员业务水平，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深入推进人民调解、行政调解、司法调解有机衔接，完善“三调”联动机制。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spacing w:after="136" w:line="600" w:lineRule="exact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北京市西城区人民政府广安门内街道办事处</w:t>
      </w:r>
    </w:p>
    <w:p>
      <w:pPr>
        <w:pStyle w:val="2"/>
        <w:jc w:val="right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2021年12月10日</w:t>
      </w:r>
    </w:p>
    <w:p>
      <w:pPr>
        <w:pStyle w:val="2"/>
        <w:rPr>
          <w:rFonts w:hint="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B5292"/>
    <w:rsid w:val="000523BB"/>
    <w:rsid w:val="00062A12"/>
    <w:rsid w:val="00153299"/>
    <w:rsid w:val="00153495"/>
    <w:rsid w:val="00182281"/>
    <w:rsid w:val="001A561A"/>
    <w:rsid w:val="001B306F"/>
    <w:rsid w:val="001C4F27"/>
    <w:rsid w:val="002C3A6E"/>
    <w:rsid w:val="002E0B39"/>
    <w:rsid w:val="002E5138"/>
    <w:rsid w:val="002F2E71"/>
    <w:rsid w:val="0031399B"/>
    <w:rsid w:val="003164E4"/>
    <w:rsid w:val="003576BB"/>
    <w:rsid w:val="003961B6"/>
    <w:rsid w:val="003B703E"/>
    <w:rsid w:val="0042140D"/>
    <w:rsid w:val="00422A9C"/>
    <w:rsid w:val="004C33C8"/>
    <w:rsid w:val="004F74D7"/>
    <w:rsid w:val="00535935"/>
    <w:rsid w:val="00581845"/>
    <w:rsid w:val="005B74D0"/>
    <w:rsid w:val="005E4510"/>
    <w:rsid w:val="0061727A"/>
    <w:rsid w:val="00650A60"/>
    <w:rsid w:val="006615C8"/>
    <w:rsid w:val="006946C1"/>
    <w:rsid w:val="00715F6D"/>
    <w:rsid w:val="0073543B"/>
    <w:rsid w:val="00800CE2"/>
    <w:rsid w:val="00884A53"/>
    <w:rsid w:val="00893FC2"/>
    <w:rsid w:val="00913FD6"/>
    <w:rsid w:val="009309E9"/>
    <w:rsid w:val="00974ED7"/>
    <w:rsid w:val="00A36074"/>
    <w:rsid w:val="00A657D9"/>
    <w:rsid w:val="00A70750"/>
    <w:rsid w:val="00A91ACD"/>
    <w:rsid w:val="00A97E47"/>
    <w:rsid w:val="00AB1FC3"/>
    <w:rsid w:val="00B11DF0"/>
    <w:rsid w:val="00B74E5A"/>
    <w:rsid w:val="00BF17B0"/>
    <w:rsid w:val="00C32A43"/>
    <w:rsid w:val="00C9356A"/>
    <w:rsid w:val="00D01E63"/>
    <w:rsid w:val="00D175A8"/>
    <w:rsid w:val="00D73D58"/>
    <w:rsid w:val="00DB0AD6"/>
    <w:rsid w:val="00DE77AB"/>
    <w:rsid w:val="00E115C4"/>
    <w:rsid w:val="00E1533D"/>
    <w:rsid w:val="00E26D23"/>
    <w:rsid w:val="00E60063"/>
    <w:rsid w:val="00F554EF"/>
    <w:rsid w:val="00F64B7C"/>
    <w:rsid w:val="00F6651A"/>
    <w:rsid w:val="00FA364D"/>
    <w:rsid w:val="01E71020"/>
    <w:rsid w:val="036636A9"/>
    <w:rsid w:val="06066E71"/>
    <w:rsid w:val="06BA75A3"/>
    <w:rsid w:val="06F25C18"/>
    <w:rsid w:val="088D295B"/>
    <w:rsid w:val="0D01089B"/>
    <w:rsid w:val="0D981865"/>
    <w:rsid w:val="0DDB4548"/>
    <w:rsid w:val="0EE52A03"/>
    <w:rsid w:val="10227A2C"/>
    <w:rsid w:val="10D27EAC"/>
    <w:rsid w:val="11FC62DB"/>
    <w:rsid w:val="12D40795"/>
    <w:rsid w:val="14553FE6"/>
    <w:rsid w:val="14CD6A78"/>
    <w:rsid w:val="14D70A2F"/>
    <w:rsid w:val="154F03A4"/>
    <w:rsid w:val="157B271B"/>
    <w:rsid w:val="15CC7CE4"/>
    <w:rsid w:val="15E434B3"/>
    <w:rsid w:val="16506974"/>
    <w:rsid w:val="16927AD8"/>
    <w:rsid w:val="16DD1DC6"/>
    <w:rsid w:val="16F66B4B"/>
    <w:rsid w:val="17870A77"/>
    <w:rsid w:val="191B76B6"/>
    <w:rsid w:val="194B0F75"/>
    <w:rsid w:val="1958093C"/>
    <w:rsid w:val="198E230C"/>
    <w:rsid w:val="1A750DD9"/>
    <w:rsid w:val="1B281E58"/>
    <w:rsid w:val="1BD832F0"/>
    <w:rsid w:val="1BFA1FE1"/>
    <w:rsid w:val="1D5857B1"/>
    <w:rsid w:val="1D6150A8"/>
    <w:rsid w:val="1E5F00CD"/>
    <w:rsid w:val="1ECC66C3"/>
    <w:rsid w:val="1F0C5535"/>
    <w:rsid w:val="1F870E39"/>
    <w:rsid w:val="1FDD09B3"/>
    <w:rsid w:val="20272012"/>
    <w:rsid w:val="221B5BFD"/>
    <w:rsid w:val="22E75084"/>
    <w:rsid w:val="23C930F5"/>
    <w:rsid w:val="24800A9B"/>
    <w:rsid w:val="25752EB8"/>
    <w:rsid w:val="25DF77F6"/>
    <w:rsid w:val="25ED6E12"/>
    <w:rsid w:val="27396CD7"/>
    <w:rsid w:val="278D1041"/>
    <w:rsid w:val="278F4EF5"/>
    <w:rsid w:val="29960EB9"/>
    <w:rsid w:val="2A1843B4"/>
    <w:rsid w:val="2B6C04B1"/>
    <w:rsid w:val="2C612894"/>
    <w:rsid w:val="2DFD2290"/>
    <w:rsid w:val="2E803359"/>
    <w:rsid w:val="2EF15D4A"/>
    <w:rsid w:val="2FBF79DE"/>
    <w:rsid w:val="301D76F3"/>
    <w:rsid w:val="30ED5E8C"/>
    <w:rsid w:val="31026E63"/>
    <w:rsid w:val="315F564B"/>
    <w:rsid w:val="31CD1585"/>
    <w:rsid w:val="31FF594C"/>
    <w:rsid w:val="32915F07"/>
    <w:rsid w:val="32A944A3"/>
    <w:rsid w:val="32BA713A"/>
    <w:rsid w:val="33896664"/>
    <w:rsid w:val="35107D52"/>
    <w:rsid w:val="352B6D7D"/>
    <w:rsid w:val="366706E2"/>
    <w:rsid w:val="36D00EE2"/>
    <w:rsid w:val="37695DB0"/>
    <w:rsid w:val="384726C3"/>
    <w:rsid w:val="386E182F"/>
    <w:rsid w:val="39006F51"/>
    <w:rsid w:val="395A4D80"/>
    <w:rsid w:val="3A3A4815"/>
    <w:rsid w:val="3A68543F"/>
    <w:rsid w:val="3AAA6279"/>
    <w:rsid w:val="3B7501C2"/>
    <w:rsid w:val="3B98227B"/>
    <w:rsid w:val="3C444B7A"/>
    <w:rsid w:val="3EB83D21"/>
    <w:rsid w:val="3F647C43"/>
    <w:rsid w:val="41342ED3"/>
    <w:rsid w:val="42FE22C9"/>
    <w:rsid w:val="43624AD0"/>
    <w:rsid w:val="441A3B55"/>
    <w:rsid w:val="4871473B"/>
    <w:rsid w:val="4AA70C94"/>
    <w:rsid w:val="4CB36E09"/>
    <w:rsid w:val="4D1823B1"/>
    <w:rsid w:val="4D535FE6"/>
    <w:rsid w:val="4D5F799E"/>
    <w:rsid w:val="4E226F44"/>
    <w:rsid w:val="4ECA6B46"/>
    <w:rsid w:val="4EF93E4C"/>
    <w:rsid w:val="4F0D3EB6"/>
    <w:rsid w:val="4FBB3567"/>
    <w:rsid w:val="518401B0"/>
    <w:rsid w:val="52726ACC"/>
    <w:rsid w:val="534775CE"/>
    <w:rsid w:val="538A16FC"/>
    <w:rsid w:val="54616E70"/>
    <w:rsid w:val="546737CA"/>
    <w:rsid w:val="54C805CF"/>
    <w:rsid w:val="555976FF"/>
    <w:rsid w:val="56A025A0"/>
    <w:rsid w:val="57FC0FD5"/>
    <w:rsid w:val="58790B70"/>
    <w:rsid w:val="59D81DC7"/>
    <w:rsid w:val="5B2C5DC9"/>
    <w:rsid w:val="5C0B5292"/>
    <w:rsid w:val="5C2305DB"/>
    <w:rsid w:val="5C5566C2"/>
    <w:rsid w:val="5DBA78BC"/>
    <w:rsid w:val="5EBC083A"/>
    <w:rsid w:val="5F4B11D1"/>
    <w:rsid w:val="60CA4862"/>
    <w:rsid w:val="6174713D"/>
    <w:rsid w:val="61884A32"/>
    <w:rsid w:val="627B3A0D"/>
    <w:rsid w:val="62A84605"/>
    <w:rsid w:val="62C25980"/>
    <w:rsid w:val="65F44292"/>
    <w:rsid w:val="674219A5"/>
    <w:rsid w:val="67657C94"/>
    <w:rsid w:val="68BF07AF"/>
    <w:rsid w:val="698B5285"/>
    <w:rsid w:val="69C64AEF"/>
    <w:rsid w:val="6A220411"/>
    <w:rsid w:val="6B8F1486"/>
    <w:rsid w:val="6C352B0C"/>
    <w:rsid w:val="6C8B7EEE"/>
    <w:rsid w:val="6CAE33AB"/>
    <w:rsid w:val="6CD95F48"/>
    <w:rsid w:val="6E732366"/>
    <w:rsid w:val="72453F0E"/>
    <w:rsid w:val="72CD0E8C"/>
    <w:rsid w:val="73E25F26"/>
    <w:rsid w:val="74AB1E13"/>
    <w:rsid w:val="74C7042F"/>
    <w:rsid w:val="751345DB"/>
    <w:rsid w:val="755478AA"/>
    <w:rsid w:val="762A0702"/>
    <w:rsid w:val="76B46A8C"/>
    <w:rsid w:val="771450BB"/>
    <w:rsid w:val="777A7BFF"/>
    <w:rsid w:val="7860092C"/>
    <w:rsid w:val="78911A45"/>
    <w:rsid w:val="78952230"/>
    <w:rsid w:val="78D5033E"/>
    <w:rsid w:val="78F15EEE"/>
    <w:rsid w:val="79FD768D"/>
    <w:rsid w:val="7A8904AF"/>
    <w:rsid w:val="7B3D47AA"/>
    <w:rsid w:val="7B641D4E"/>
    <w:rsid w:val="7CDD272E"/>
    <w:rsid w:val="7D746053"/>
    <w:rsid w:val="7D8F0D2E"/>
    <w:rsid w:val="7F187B28"/>
    <w:rsid w:val="7F3D2AE6"/>
    <w:rsid w:val="7F431CF2"/>
    <w:rsid w:val="7F7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00"/>
      <w:u w:val="none"/>
    </w:rPr>
  </w:style>
  <w:style w:type="character" w:styleId="14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tishi"/>
    <w:basedOn w:val="6"/>
    <w:qFormat/>
    <w:uiPriority w:val="0"/>
    <w:rPr>
      <w:color w:val="999999"/>
    </w:rPr>
  </w:style>
  <w:style w:type="character" w:customStyle="1" w:styleId="19">
    <w:name w:val="bg-ico"/>
    <w:basedOn w:val="6"/>
    <w:qFormat/>
    <w:uiPriority w:val="0"/>
    <w:rPr>
      <w:shd w:val="clear" w:color="auto" w:fill="E0E0E0"/>
    </w:rPr>
  </w:style>
  <w:style w:type="character" w:customStyle="1" w:styleId="20">
    <w:name w:val="bds_more"/>
    <w:basedOn w:val="6"/>
    <w:qFormat/>
    <w:uiPriority w:val="0"/>
  </w:style>
  <w:style w:type="character" w:customStyle="1" w:styleId="21">
    <w:name w:val="hover9"/>
    <w:basedOn w:val="6"/>
    <w:qFormat/>
    <w:uiPriority w:val="0"/>
    <w:rPr>
      <w:b/>
    </w:rPr>
  </w:style>
  <w:style w:type="character" w:customStyle="1" w:styleId="22">
    <w:name w:val="dragbtn"/>
    <w:basedOn w:val="6"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598</Words>
  <Characters>3415</Characters>
  <Lines>28</Lines>
  <Paragraphs>8</Paragraphs>
  <TotalTime>79</TotalTime>
  <ScaleCrop>false</ScaleCrop>
  <LinksUpToDate>false</LinksUpToDate>
  <CharactersWithSpaces>4005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2020-12-23T08:46:00Z</dcterms:created>
  <dc:creator>Administrator</dc:creator>
  <cp:lastModifiedBy>a</cp:lastModifiedBy>
  <dcterms:modified xsi:type="dcterms:W3CDTF">2021-12-16T01:51:14Z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