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83" w:hanging="883" w:hangingChars="200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北京市西城区人民政府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金融街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街道办事处202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年法治政府建设年度情况报告</w:t>
      </w:r>
    </w:p>
    <w:p>
      <w:pPr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2021</w:t>
      </w:r>
      <w:r>
        <w:rPr>
          <w:rFonts w:hint="eastAsia" w:ascii="新宋体" w:hAnsi="新宋体" w:eastAsia="新宋体" w:cs="新宋体"/>
          <w:sz w:val="32"/>
          <w:szCs w:val="32"/>
        </w:rPr>
        <w:t>年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,金融街</w:t>
      </w:r>
      <w:r>
        <w:rPr>
          <w:rFonts w:hint="eastAsia" w:ascii="新宋体" w:hAnsi="新宋体" w:eastAsia="新宋体" w:cs="新宋体"/>
          <w:sz w:val="32"/>
          <w:szCs w:val="32"/>
        </w:rPr>
        <w:t>街道在区委、区政府的正确领导下，按照“深化依法治国实践”的新要求及“建设法治政府，推进依法行政，严格规范公正文明执法”的重要部署，在工委、办事处领导的有力指导下，我街道扎实推进落实</w:t>
      </w:r>
      <w:r>
        <w:rPr>
          <w:rFonts w:hint="eastAsia" w:ascii="新宋体" w:hAnsi="新宋体" w:eastAsia="新宋体" w:cs="新宋体"/>
          <w:sz w:val="32"/>
          <w:szCs w:val="32"/>
          <w:lang w:eastAsia="zh-CN"/>
        </w:rPr>
        <w:t>法治政府创建工作，</w:t>
      </w:r>
      <w:r>
        <w:rPr>
          <w:rFonts w:hint="eastAsia" w:ascii="新宋体" w:hAnsi="新宋体" w:eastAsia="新宋体" w:cs="新宋体"/>
          <w:sz w:val="32"/>
          <w:szCs w:val="32"/>
        </w:rPr>
        <w:t>持续推进法治政府和服务型政府建设。现将街道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2021</w:t>
      </w:r>
      <w:r>
        <w:rPr>
          <w:rFonts w:hint="eastAsia" w:ascii="新宋体" w:hAnsi="新宋体" w:eastAsia="新宋体" w:cs="新宋体"/>
          <w:sz w:val="32"/>
          <w:szCs w:val="32"/>
        </w:rPr>
        <w:t>年法治</w:t>
      </w:r>
      <w:r>
        <w:rPr>
          <w:rFonts w:hint="eastAsia" w:ascii="新宋体" w:hAnsi="新宋体" w:eastAsia="新宋体" w:cs="新宋体"/>
          <w:sz w:val="32"/>
          <w:szCs w:val="32"/>
          <w:lang w:eastAsia="zh-CN"/>
        </w:rPr>
        <w:t>政府</w:t>
      </w:r>
      <w:r>
        <w:rPr>
          <w:rFonts w:hint="eastAsia" w:ascii="新宋体" w:hAnsi="新宋体" w:eastAsia="新宋体" w:cs="新宋体"/>
          <w:sz w:val="32"/>
          <w:szCs w:val="32"/>
        </w:rPr>
        <w:t>建设</w:t>
      </w:r>
      <w:r>
        <w:rPr>
          <w:rFonts w:hint="eastAsia" w:ascii="新宋体" w:hAnsi="新宋体" w:eastAsia="新宋体" w:cs="新宋体"/>
          <w:sz w:val="32"/>
          <w:szCs w:val="32"/>
          <w:lang w:eastAsia="zh-CN"/>
        </w:rPr>
        <w:t>情况报</w:t>
      </w:r>
      <w:r>
        <w:rPr>
          <w:rFonts w:hint="eastAsia" w:ascii="新宋体" w:hAnsi="新宋体" w:eastAsia="新宋体" w:cs="新宋体"/>
          <w:sz w:val="32"/>
          <w:szCs w:val="32"/>
        </w:rPr>
        <w:t>告如下：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2021年度推进法治政府建设的主要举措和成效。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严格履行依法决策机制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金融街街道坚持决策科学、执行坚决、监督有力的权力运行机制。重大决策上会前必须经过合法性审查，审查率达到100%。截至目前，街道共实施重大行政执法决定13件。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职权下放后，为深入贯彻落实行政执法“三项制度”工作要求，我街道结合工作实际，召开专项工作部署会，成立了领导小组，明确部门分工，建立各项工作制度。建立了《金融街街道承接行政执法职权并实行综合执法工作方案（试行）》、《</w:t>
      </w:r>
      <w:bookmarkStart w:id="0" w:name="_Toc25369"/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金融街街道</w:t>
      </w:r>
      <w:bookmarkEnd w:id="0"/>
      <w:bookmarkStart w:id="1" w:name="_Toc3748"/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执法业务档案管理办法</w:t>
      </w:r>
      <w:bookmarkEnd w:id="1"/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（试行）》、《金融街街道行政执法公告、公示工作方案（试行）》、《金融街街道重大行政执法决定集体讨论工作方案( 试 行 )》等综合执法工作配套制度。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积极开展“三项制度”培训学习和宣传工作，定期开展执法案卷自查工作，以促进行政执法公开透明、合法规范为目标，将“三项制度”的落实作为依法行政的重要抓手，持续稳步推进。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突出法治社会在构筑“法治西城”中的基础性作用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加强基层党组织在基层社会治理中的领导核心地位，推动自治、法治、德治相结合的基层治理体系纵深化发展。积极引导全区社会成员养成自觉守法的意识，形成办事依法、遇事找法、解决问题用法、化解矛盾靠法的习惯，培养解决问题靠法的意识和能力。2021年成功调解18个案例，其中疑难复杂案例10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金融街街道充分整合律师资源，统筹20家社区分别与9家律师事务所签订社区法律顾问合同，为社区居委会、辖区单位职工、居民等开展公共法律服务及调解工作。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完善大普法工作格局，有效形成浓厚法治氛围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金融街街街道坚持法治宣传教育与法治实践相结合，实现普法主体多元化发展，持续增强普法的精准性和实效性，着力提升群众普法满意度。指导推动、鼓励培育各种社会力量开展法治宣传教育，加强普法志愿者队伍建设，不断增强全社会尊法学法守法用法意识。严格落实“谁执法谁普法”的普法责任制，对照普法责任清单，进一步健全法律顾问制度，强化普法宣传效果。促进普法机制科学化和常态化，重视普法工作的社会性，不断完善大普法工作格局。加大对宪法、民法典、生活垃圾分类、物业管理、停车管理等重点法律法规的普法力度。截止到10月份张贴区法宣办邮寄到街道的宣传海报12种；开展法宣讲座85场次（线上35场次、线下50场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为加大普法宣传力度，方便街道居民接受普法教育，坚持共建共享，统筹普法阵地建设，加强与新时代文明实践中心和党建、廉政教育基地的融合，建立繁星戏剧村法治阵地，街道受水河社区创建为区级民主法治示范社区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二、2021年度推进法治政府建设存在的不足和原因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新宋体" w:cs="仿宋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新宋体" w:hAnsi="新宋体" w:eastAsia="新宋体" w:cs="新宋体"/>
          <w:sz w:val="32"/>
          <w:szCs w:val="32"/>
          <w:lang w:eastAsia="zh-CN"/>
        </w:rPr>
        <w:t>金融街</w:t>
      </w:r>
      <w:r>
        <w:rPr>
          <w:rFonts w:hint="eastAsia" w:ascii="新宋体" w:hAnsi="新宋体" w:eastAsia="新宋体" w:cs="新宋体"/>
          <w:sz w:val="32"/>
          <w:szCs w:val="32"/>
        </w:rPr>
        <w:t>街道在法治政府建设方面虽然取得了一定成绩，但与全面推进依法治国，建设法治政府的目标相比，还存在一些不足，</w:t>
      </w:r>
      <w:r>
        <w:rPr>
          <w:rFonts w:hint="eastAsia" w:ascii="新宋体" w:hAnsi="新宋体" w:eastAsia="新宋体" w:cs="新宋体"/>
          <w:sz w:val="32"/>
          <w:szCs w:val="32"/>
          <w:lang w:eastAsia="zh-CN"/>
        </w:rPr>
        <w:t>比如</w:t>
      </w:r>
      <w:r>
        <w:rPr>
          <w:rFonts w:hint="eastAsia" w:ascii="新宋体" w:hAnsi="新宋体" w:eastAsia="新宋体" w:cs="新宋体"/>
          <w:sz w:val="32"/>
          <w:szCs w:val="32"/>
        </w:rPr>
        <w:t>法治</w:t>
      </w:r>
      <w:r>
        <w:rPr>
          <w:rFonts w:hint="eastAsia" w:ascii="新宋体" w:hAnsi="新宋体" w:eastAsia="新宋体" w:cs="新宋体"/>
          <w:sz w:val="32"/>
          <w:szCs w:val="32"/>
          <w:lang w:eastAsia="zh-CN"/>
        </w:rPr>
        <w:t>政府</w:t>
      </w:r>
      <w:r>
        <w:rPr>
          <w:rFonts w:hint="eastAsia" w:ascii="新宋体" w:hAnsi="新宋体" w:eastAsia="新宋体" w:cs="新宋体"/>
          <w:sz w:val="32"/>
          <w:szCs w:val="32"/>
        </w:rPr>
        <w:t>建设工作的特色亮点仍有所欠缺，创新意识有待提升</w:t>
      </w:r>
      <w:r>
        <w:rPr>
          <w:rFonts w:hint="eastAsia" w:ascii="新宋体" w:hAnsi="新宋体" w:eastAsia="新宋体" w:cs="新宋体"/>
          <w:sz w:val="32"/>
          <w:szCs w:val="32"/>
          <w:lang w:eastAsia="zh-CN"/>
        </w:rPr>
        <w:t>。街道还需深入研究开展有新特色的法治建设工作，注重法治建设与街道特色文化有机融合。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三、2021年度党政主要负责人履行推进法治建设第一责任人职责，有效推进街道整体法治政府建设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新宋体" w:hAnsi="新宋体" w:eastAsia="新宋体" w:cs="新宋体"/>
          <w:sz w:val="32"/>
          <w:szCs w:val="32"/>
          <w:lang w:eastAsia="zh-CN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街道党工委书记许晓红、办事处主任尹一新作为街道推进法治建设第一责任人，在工作中坚持党的领导，充分发挥党政主要负责人在推进法治建设中的领导核心作用，坚持用法治引领决策、坚持法治引导执法、坚持法治带动服务。在工作中全面贯彻落实党中央和市、区关于法治建设的重大决策部署，提高党内法规制度的执行力，严格依法依规决策；坚持严格自律、率先垂范，带头学法、讲法，督促在领导班子和干部队伍中牢固树立法治思维，</w:t>
      </w:r>
      <w:r>
        <w:rPr>
          <w:rFonts w:hint="eastAsia" w:ascii="新宋体" w:hAnsi="新宋体" w:eastAsia="新宋体" w:cs="新宋体"/>
          <w:sz w:val="32"/>
          <w:szCs w:val="32"/>
          <w:lang w:eastAsia="zh-CN"/>
        </w:rPr>
        <w:t>建立了《金融街街道承接行政执法职权并实行综合执法工作方案（试行）》。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金融街街道今年共组织四次会前学法，分别是第21次主任办公会，会前学习《北京市全面依法治市规划2021－2035年》，第22次主任办公会，会前学习《北京市2020年法治政府建设年度情况报告》，第30次工委会议，会前学习中共中央、国务院印发《法治政府建设实施纲要（2021－2025年）》，第33次工委会，会前学习《习近平法治思想重大决策》；集体讨论决定前严格实行合法合规性检查，提高依法决策水平；自觉运用法治思维和法治方式深化改革、推动发展、化解矛盾、维护稳定；街道项目建设依法依规督办，并主动邀请纪委介入监督；对法治建设重要工作亲自部署、重大问题亲自过问、重要任务亲自督办，在基层治理中夯实法治基础。</w:t>
      </w:r>
    </w:p>
    <w:p>
      <w:pPr>
        <w:numPr>
          <w:ilvl w:val="0"/>
          <w:numId w:val="2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下一年度推进法治政府建设的主要安排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新宋体" w:hAnsi="新宋体" w:eastAsia="新宋体" w:cs="新宋体"/>
          <w:b w:val="0"/>
          <w:bCs w:val="0"/>
          <w:sz w:val="32"/>
          <w:szCs w:val="32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新宋体" w:hAnsi="新宋体" w:eastAsia="新宋体" w:cs="新宋体"/>
          <w:b w:val="0"/>
          <w:bCs w:val="0"/>
          <w:sz w:val="32"/>
          <w:szCs w:val="32"/>
        </w:rPr>
        <w:t>继续加强法治宣传教育，不断拓展普法途径、平台和载体，开展形式多样的有特色的法律宣传活动。加强社区法治宣传教育队伍和阵地建设，不断拓展法治宣传新阵地，强化宣传效果。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新宋体" w:hAnsi="新宋体" w:eastAsia="新宋体" w:cs="新宋体"/>
          <w:b w:val="0"/>
          <w:bCs w:val="0"/>
          <w:sz w:val="32"/>
          <w:szCs w:val="32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eastAsia" w:ascii="新宋体" w:hAnsi="新宋体" w:eastAsia="新宋体" w:cs="新宋体"/>
          <w:b w:val="0"/>
          <w:bCs w:val="0"/>
          <w:sz w:val="32"/>
          <w:szCs w:val="32"/>
        </w:rPr>
        <w:t>加大对执法队伍人员的培训力度，提高业务素质。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新宋体" w:hAnsi="新宋体" w:eastAsia="新宋体" w:cs="新宋体"/>
          <w:b w:val="0"/>
          <w:bCs w:val="0"/>
          <w:sz w:val="32"/>
          <w:szCs w:val="32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新宋体" w:hAnsi="新宋体" w:eastAsia="新宋体" w:cs="新宋体"/>
          <w:b w:val="0"/>
          <w:bCs w:val="0"/>
          <w:sz w:val="32"/>
          <w:szCs w:val="32"/>
        </w:rPr>
        <w:t>加强监督管理工作。进一步健全行政</w:t>
      </w: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执法</w:t>
      </w:r>
      <w:r>
        <w:rPr>
          <w:rFonts w:hint="eastAsia" w:ascii="新宋体" w:hAnsi="新宋体" w:eastAsia="新宋体" w:cs="新宋体"/>
          <w:b w:val="0"/>
          <w:bCs w:val="0"/>
          <w:sz w:val="32"/>
          <w:szCs w:val="32"/>
        </w:rPr>
        <w:t>监督制度、责任追究和奖励机制的建设，加强行政执法评议考核。确保街道各项工作符合依法行政的要求。</w:t>
      </w:r>
    </w:p>
    <w:p>
      <w:pPr>
        <w:numPr>
          <w:ilvl w:val="0"/>
          <w:numId w:val="2"/>
        </w:numPr>
        <w:ind w:leftChars="0"/>
        <w:rPr>
          <w:rFonts w:hint="default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其他需要报告的情况</w:t>
      </w:r>
    </w:p>
    <w:p>
      <w:pPr>
        <w:numPr>
          <w:ilvl w:val="0"/>
          <w:numId w:val="0"/>
        </w:numPr>
        <w:ind w:firstLine="640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无</w:t>
      </w:r>
    </w:p>
    <w:p>
      <w:pPr>
        <w:numPr>
          <w:ilvl w:val="0"/>
          <w:numId w:val="0"/>
        </w:numPr>
        <w:ind w:firstLine="640"/>
        <w:rPr>
          <w:rFonts w:hint="default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21" w:lineRule="atLeast"/>
        <w:ind w:left="0" w:right="0" w:firstLine="645"/>
        <w:jc w:val="right"/>
        <w:rPr>
          <w:b/>
          <w:bCs/>
        </w:rPr>
      </w:pPr>
      <w:r>
        <w:rPr>
          <w:rFonts w:ascii="新宋体" w:hAnsi="新宋体" w:eastAsia="新宋体" w:cs="新宋体"/>
          <w:b/>
          <w:bCs/>
          <w:color w:val="333333"/>
          <w:sz w:val="31"/>
          <w:szCs w:val="31"/>
        </w:rPr>
        <w:t>北京市西城区人民政府金融街街道办事处</w:t>
      </w:r>
    </w:p>
    <w:p>
      <w:pPr>
        <w:numPr>
          <w:ilvl w:val="0"/>
          <w:numId w:val="0"/>
        </w:numPr>
        <w:ind w:firstLine="1616" w:firstLineChars="503"/>
        <w:jc w:val="center"/>
        <w:rPr>
          <w:rFonts w:hint="default" w:ascii="新宋体" w:hAnsi="新宋体" w:eastAsia="新宋体" w:cs="新宋体"/>
          <w:b/>
          <w:bCs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 xml:space="preserve">   2021年12月15日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614578"/>
    <w:multiLevelType w:val="singleLevel"/>
    <w:tmpl w:val="8B61457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1579EF9"/>
    <w:multiLevelType w:val="singleLevel"/>
    <w:tmpl w:val="31579EF9"/>
    <w:lvl w:ilvl="0" w:tentative="0">
      <w:start w:val="1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F0899"/>
    <w:rsid w:val="0C35419D"/>
    <w:rsid w:val="11273359"/>
    <w:rsid w:val="119E7634"/>
    <w:rsid w:val="147F5231"/>
    <w:rsid w:val="1F141ED1"/>
    <w:rsid w:val="35DA44DF"/>
    <w:rsid w:val="3D524187"/>
    <w:rsid w:val="41687048"/>
    <w:rsid w:val="54CE5ED5"/>
    <w:rsid w:val="6FAE0DB7"/>
    <w:rsid w:val="708612A5"/>
    <w:rsid w:val="7CAB3728"/>
    <w:rsid w:val="7D8B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u w:val="single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yperlink"/>
    <w:basedOn w:val="4"/>
    <w:uiPriority w:val="0"/>
    <w:rPr>
      <w:color w:val="000000"/>
      <w:u w:val="single"/>
    </w:rPr>
  </w:style>
  <w:style w:type="character" w:styleId="9">
    <w:name w:val="HTML Code"/>
    <w:basedOn w:val="4"/>
    <w:uiPriority w:val="0"/>
    <w:rPr>
      <w:rFonts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0">
    <w:name w:val="HTML Keyboard"/>
    <w:basedOn w:val="4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1">
    <w:name w:val="HTML Sample"/>
    <w:basedOn w:val="4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2">
    <w:name w:val="tishi"/>
    <w:basedOn w:val="4"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2021-12-15T05:54:56Z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