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line="720" w:lineRule="exact"/>
        <w:ind w:left="660"/>
        <w:outlineLvl w:val="0"/>
        <w:rPr>
          <w:rFonts w:hint="eastAsia" w:ascii="黑体" w:hAnsi="黑体" w:eastAsia="黑体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8"/>
          <w:szCs w:val="28"/>
        </w:rPr>
        <w:t>一、</w:t>
      </w:r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val="en-US" w:eastAsia="zh-CN"/>
        </w:rPr>
        <w:t>农产品</w:t>
      </w:r>
    </w:p>
    <w:p>
      <w:pPr>
        <w:spacing w:line="720" w:lineRule="exact"/>
        <w:ind w:firstLine="560" w:firstLineChars="200"/>
        <w:outlineLvl w:val="0"/>
        <w:rPr>
          <w:rFonts w:hint="eastAsia" w:ascii="楷体" w:hAnsi="楷体" w:eastAsia="楷体" w:cs="Times New Roman"/>
          <w:bCs/>
          <w:sz w:val="28"/>
          <w:szCs w:val="28"/>
        </w:rPr>
      </w:pPr>
      <w:r>
        <w:rPr>
          <w:rFonts w:hint="eastAsia" w:ascii="楷体" w:hAnsi="楷体" w:eastAsia="楷体" w:cs="Times New Roman"/>
          <w:bCs/>
          <w:sz w:val="28"/>
          <w:szCs w:val="28"/>
        </w:rPr>
        <w:t>（一）抽检依据</w:t>
      </w:r>
    </w:p>
    <w:p>
      <w:pPr>
        <w:spacing w:line="720" w:lineRule="exact"/>
        <w:ind w:firstLine="560" w:firstLineChars="200"/>
        <w:outlineLvl w:val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抽检依据是《蔬菜和水果中有机磷、有机氯、拟除虫菊酯和氨基甲酸酯类农药多残留的测定》（NY/T 761-2008 ）、《进出口食品中氟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虫腈残留量检测方法 气相色谱-质谱法》（SN/T 1982-2007）、《 食品安全国家标准 食品中阿维菌素残留量的测定 液相色谱-质谱/质谱法》（GB 23200.20-2016）、《食品安全国家标准 食品中铅的测定》（GB 5009.12-2017）、《食品安全国家标准 食品中镉的测定》（GB 5009.15-2014）、《食品安全国家标准 植物源性食品中208种农药及其代谢物残留量的测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定 气相色谱-质谱联用法》（GB 23200.113-2018）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《食品动物中禁止使用的药品及其他化合物清单》（农业农村部公告第250号）、《食品安全国家标准 食品中污染物限量》（GB 2762-2017）、《食品安全国家标准 食品中兽药最大残留限量》（GB 31650-2019）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等标准及产品明示标准和质量要求，相关的法律法规、部门规章和规定。</w:t>
      </w:r>
    </w:p>
    <w:p>
      <w:pPr>
        <w:spacing w:line="720" w:lineRule="exact"/>
        <w:ind w:firstLine="560" w:firstLineChars="200"/>
        <w:outlineLvl w:val="0"/>
        <w:rPr>
          <w:rFonts w:hint="eastAsia" w:ascii="楷体" w:hAnsi="楷体" w:eastAsia="楷体" w:cs="Times New Roman"/>
          <w:bCs/>
          <w:sz w:val="28"/>
          <w:szCs w:val="28"/>
        </w:rPr>
      </w:pPr>
      <w:r>
        <w:rPr>
          <w:rFonts w:hint="eastAsia" w:ascii="楷体" w:hAnsi="楷体" w:eastAsia="楷体" w:cs="Times New Roman"/>
          <w:bCs/>
          <w:sz w:val="28"/>
          <w:szCs w:val="28"/>
        </w:rPr>
        <w:t>（二）检验项目</w:t>
      </w:r>
    </w:p>
    <w:p>
      <w:pPr>
        <w:spacing w:line="72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1.水果抽检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项目包括苯醚甲环唑、吡虫啉、吡唑醚菌酯、丙溴磷、哒螨灵、狄氏剂、毒死蜱、多菌灵、氟虫腈、氟硅唑、腈苯唑、甲拌磷、克百威、联苯菊酯、氯氟氰菊酯和高效氯氟氰菊酯、氯氰菊酯和高效氯氰菊酯、嘧霉胺、氯唑磷、噻虫胺、噻菌灵、三唑磷、杀虫脒、杀扑磷、水胺硫磷、氧乐果、乙螨唑等26个指标。</w:t>
      </w:r>
    </w:p>
    <w:p>
      <w:pPr>
        <w:spacing w:line="72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2.蔬菜抽检项目包括4-氯苯氧乙酸钠、6-苄基腺嘌呤、阿维菌素、倍硫磷、吡虫啉、敌百虫、啶虫脒、毒死蜱、氟虫腈、镉、铬、甲氨基阿维菌素、苯甲酸盐、甲胺磷、甲拌磷、甲基毒死蜱、甲基异柳磷、久效磷、克百威、乐果、联苯菊酯、硫线磷、六六六、氯氟氰菊酯和高效氯氟氰菊酯、氯氰菊酯和高效氯氰菊酯、氯唑磷、灭多威、灭蝇胺、铅、噻虫胺、噻虫嗪、杀扑磷、水胺硫磷、涕灭威、亚硫酸盐、氧乐果、乙酰甲胺磷、总汞等38个指标。</w:t>
      </w:r>
    </w:p>
    <w:p>
      <w:pPr>
        <w:spacing w:line="720" w:lineRule="exact"/>
        <w:ind w:firstLine="560" w:firstLineChars="200"/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水产品抽检项目包括恩诺沙星、镉（以Cd计）、氯霉素、呋喃妥因代谢物、呋喃唑酮代谢物5个指标。</w:t>
      </w:r>
    </w:p>
    <w:p>
      <w:pPr>
        <w:numPr>
          <w:ilvl w:val="0"/>
          <w:numId w:val="1"/>
        </w:numPr>
        <w:spacing w:line="720" w:lineRule="exact"/>
        <w:ind w:left="160" w:leftChars="0" w:firstLine="0" w:firstLineChars="0"/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560" w:firstLineChars="200"/>
        <w:textAlignment w:val="auto"/>
        <w:rPr>
          <w:rFonts w:hint="eastAsia" w:ascii="楷体" w:hAnsi="楷体" w:eastAsia="楷体" w:cs="楷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sz w:val="28"/>
          <w:szCs w:val="28"/>
        </w:rPr>
        <w:t>（一）抽检依据</w:t>
      </w:r>
    </w:p>
    <w:p>
      <w:pPr>
        <w:spacing w:line="72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抽检依据是GB 19298-2014《食品安全国家标准 包装饮用水》、GB 2762-2017《食品安全国家标准 食品中污染物限量》等标准及产品明示标准和质量要求、相关的法律法规、部门规章和规定。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textAlignment w:val="auto"/>
        <w:rPr>
          <w:rFonts w:hint="eastAsia" w:ascii="楷体" w:hAnsi="楷体" w:eastAsia="楷体" w:cs="楷体"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Cs/>
          <w:color w:val="auto"/>
          <w:sz w:val="28"/>
          <w:szCs w:val="28"/>
        </w:rPr>
        <w:t>（二）检验项目</w:t>
      </w:r>
    </w:p>
    <w:p>
      <w:pPr>
        <w:spacing w:line="72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1.包装饮用水抽检项目包括三氯甲烷、亚硝酸盐余氯、大肠菌群、溴酸盐、耗氧量、铜绿假单胞菌等6个指标。</w:t>
      </w:r>
    </w:p>
    <w:p>
      <w:pPr>
        <w:numPr>
          <w:ilvl w:val="0"/>
          <w:numId w:val="1"/>
        </w:numPr>
        <w:spacing w:line="720" w:lineRule="exact"/>
        <w:ind w:left="160" w:leftChars="0" w:firstLine="0" w:firstLineChars="0"/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56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28"/>
          <w:szCs w:val="28"/>
        </w:rPr>
        <w:t>（一）抽检依据</w:t>
      </w:r>
    </w:p>
    <w:p>
      <w:pPr>
        <w:spacing w:line="72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抽检依据是（GB 2760-2014）《食品安全国家标准 食品添加剂使用标准》、GB 2726-2016《食品安全国家标准 熟肉制品》、GB 29921-2013《食品安全国家标准 食品中致病菌限量》、GB 2762-2017《食品安全国家标准 食品中污染物限量》、整顿办函[2011]1号《食品中可能违法添加的非食用物质和易滥用的食品添加剂品种名单(第五批)》等标准及产品明示标准和质量要求，相关的法律法规、部门规章和规定。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1.熟肉制品抽检项目包括亚硝酸盐、大肠菌群、山梨酸及其钾盐、氯霉素、胭脂红、脱氢乙酸及其钠盐、苯甲酸及其钠盐、菌落总数、防腐剂混合使用时各自用量占其最大使用量的比例之和等9个指标。</w:t>
      </w:r>
    </w:p>
    <w:p>
      <w:pPr>
        <w:spacing w:line="720" w:lineRule="exact"/>
        <w:ind w:firstLine="640" w:firstLineChars="200"/>
        <w:outlineLvl w:val="0"/>
        <w:rPr>
          <w:rFonts w:ascii="楷体" w:hAnsi="楷体" w:eastAsia="楷体" w:cs="Times New Roman"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5CD6"/>
    <w:multiLevelType w:val="singleLevel"/>
    <w:tmpl w:val="20C45CD6"/>
    <w:lvl w:ilvl="0" w:tentative="0">
      <w:start w:val="2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E"/>
    <w:rsid w:val="00005DB8"/>
    <w:rsid w:val="00005E02"/>
    <w:rsid w:val="00056535"/>
    <w:rsid w:val="00076766"/>
    <w:rsid w:val="0010175D"/>
    <w:rsid w:val="00160EC8"/>
    <w:rsid w:val="001A4F46"/>
    <w:rsid w:val="001B1CD2"/>
    <w:rsid w:val="0027101D"/>
    <w:rsid w:val="002771A3"/>
    <w:rsid w:val="002772C7"/>
    <w:rsid w:val="00281629"/>
    <w:rsid w:val="002B448D"/>
    <w:rsid w:val="002E7F24"/>
    <w:rsid w:val="00312E84"/>
    <w:rsid w:val="00320BD8"/>
    <w:rsid w:val="003710C0"/>
    <w:rsid w:val="003A169B"/>
    <w:rsid w:val="003E196F"/>
    <w:rsid w:val="00424ABE"/>
    <w:rsid w:val="00446E0C"/>
    <w:rsid w:val="004C44E8"/>
    <w:rsid w:val="00515255"/>
    <w:rsid w:val="00520FCE"/>
    <w:rsid w:val="0057422D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7F5918"/>
    <w:rsid w:val="00805A93"/>
    <w:rsid w:val="00812A22"/>
    <w:rsid w:val="008E7B8C"/>
    <w:rsid w:val="008F5206"/>
    <w:rsid w:val="00936CA3"/>
    <w:rsid w:val="009603C7"/>
    <w:rsid w:val="009E7ED9"/>
    <w:rsid w:val="009F6388"/>
    <w:rsid w:val="00AC5044"/>
    <w:rsid w:val="00B212A0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26BAA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07662CE0"/>
    <w:rsid w:val="195870B3"/>
    <w:rsid w:val="1A321F7A"/>
    <w:rsid w:val="1D300C7D"/>
    <w:rsid w:val="20521F26"/>
    <w:rsid w:val="29E20DBB"/>
    <w:rsid w:val="33A81AED"/>
    <w:rsid w:val="34592D57"/>
    <w:rsid w:val="3CD940F0"/>
    <w:rsid w:val="3E0975B0"/>
    <w:rsid w:val="44800D4D"/>
    <w:rsid w:val="4C4053CE"/>
    <w:rsid w:val="540D34EB"/>
    <w:rsid w:val="56B04FD8"/>
    <w:rsid w:val="576029B4"/>
    <w:rsid w:val="62366C58"/>
    <w:rsid w:val="676305E4"/>
    <w:rsid w:val="6DFA2DB0"/>
    <w:rsid w:val="7ADA3246"/>
    <w:rsid w:val="7DE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431</Characters>
  <Lines>3</Lines>
  <Paragraphs>1</Paragraphs>
  <TotalTime>3</TotalTime>
  <ScaleCrop>false</ScaleCrop>
  <LinksUpToDate>false</LinksUpToDate>
  <CharactersWithSpaces>505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lenovo</cp:lastModifiedBy>
  <dcterms:modified xsi:type="dcterms:W3CDTF">2021-12-29T01:30:46Z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CEDE7ABD09B6445B99888356A3422F72</vt:lpwstr>
  </property>
</Properties>
</file>