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06" w:rsidRPr="00165F49" w:rsidRDefault="00165F49" w:rsidP="00165F49">
      <w:pPr>
        <w:spacing w:line="1400" w:lineRule="exact"/>
        <w:jc w:val="distribute"/>
        <w:rPr>
          <w:rFonts w:ascii="方正小标宋简体" w:eastAsia="方正小标宋简体"/>
          <w:bCs/>
          <w:color w:val="FF0000"/>
          <w:w w:val="55"/>
          <w:sz w:val="110"/>
          <w:szCs w:val="110"/>
        </w:rPr>
      </w:pPr>
      <w:r w:rsidRPr="00A2300C">
        <w:rPr>
          <w:rFonts w:ascii="方正小标宋简体" w:eastAsia="方正小标宋简体" w:hint="eastAsia"/>
          <w:bCs/>
          <w:color w:val="FF0000"/>
          <w:w w:val="55"/>
          <w:sz w:val="110"/>
          <w:szCs w:val="110"/>
        </w:rPr>
        <w:t>北京市西城区人民防空办公室</w:t>
      </w:r>
    </w:p>
    <w:p w:rsidR="00DF4F41" w:rsidRDefault="00A575EA" w:rsidP="003835AE">
      <w:pPr>
        <w:spacing w:line="480" w:lineRule="exact"/>
        <w:jc w:val="left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noProof/>
          <w:sz w:val="44"/>
          <w:szCs w:val="44"/>
        </w:rPr>
        <w:pict>
          <v:group id="_x0000_s1031" style="position:absolute;margin-left:-5.15pt;margin-top:5.85pt;width:460.5pt;height:3.75pt;z-index:251661312" coordorigin="1485,3615" coordsize="9210,75">
            <v:line id="直接连接符 3" o:spid="_x0000_s1026" style="position:absolute;visibility:visible" from="1485,3615" to="10695,3615" strokecolor="red" strokeweight="3pt"/>
            <v:line id="直接连接符 3" o:spid="_x0000_s1027" style="position:absolute;visibility:visible" from="1485,3690" to="10695,3690" strokecolor="red" strokeweight=".25pt"/>
          </v:group>
        </w:pict>
      </w:r>
    </w:p>
    <w:p w:rsidR="00792A79" w:rsidRDefault="00792A79" w:rsidP="00792A79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西城区</w:t>
      </w:r>
      <w:r>
        <w:rPr>
          <w:rFonts w:ascii="方正小标宋简体" w:eastAsia="方正小标宋简体" w:hint="eastAsia"/>
          <w:sz w:val="44"/>
          <w:szCs w:val="44"/>
        </w:rPr>
        <w:t>人民防空办公室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20</w:t>
      </w:r>
      <w:r w:rsidR="00A62697">
        <w:rPr>
          <w:rFonts w:ascii="方正小标宋简体" w:eastAsia="方正小标宋简体" w:hAnsi="Calibri" w:cs="Times New Roman" w:hint="eastAsia"/>
          <w:sz w:val="44"/>
          <w:szCs w:val="44"/>
        </w:rPr>
        <w:t>2</w:t>
      </w:r>
      <w:r w:rsidR="00621C60">
        <w:rPr>
          <w:rFonts w:ascii="方正小标宋简体" w:eastAsia="方正小标宋简体" w:hAnsi="Calibri" w:cs="Times New Roman" w:hint="eastAsia"/>
          <w:sz w:val="44"/>
          <w:szCs w:val="44"/>
        </w:rPr>
        <w:t>1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年</w:t>
      </w:r>
    </w:p>
    <w:p w:rsidR="00792A79" w:rsidRDefault="00792A79" w:rsidP="00792A79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政府信息公开工作年度报告</w:t>
      </w:r>
    </w:p>
    <w:p w:rsidR="00792A79" w:rsidRPr="00792A79" w:rsidRDefault="00792A79" w:rsidP="00FE7BCF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92A79">
        <w:rPr>
          <w:rFonts w:ascii="仿宋_GB2312" w:eastAsia="仿宋_GB2312" w:hAnsi="Calibri" w:cs="Times New Roman" w:hint="eastAsia"/>
          <w:sz w:val="32"/>
          <w:szCs w:val="32"/>
        </w:rPr>
        <w:t>本报告是根据《中华人民共和国政府信息公开条例》（以下简称《条例》）要求，由西城区</w:t>
      </w:r>
      <w:r w:rsidRPr="00792A79">
        <w:rPr>
          <w:rFonts w:ascii="仿宋_GB2312" w:eastAsia="仿宋_GB2312" w:hint="eastAsia"/>
          <w:sz w:val="32"/>
          <w:szCs w:val="32"/>
        </w:rPr>
        <w:t>人民防空办公室</w:t>
      </w:r>
      <w:r w:rsidRPr="00792A79">
        <w:rPr>
          <w:rFonts w:ascii="仿宋_GB2312" w:eastAsia="仿宋_GB2312" w:hAnsi="Calibri" w:cs="Times New Roman" w:hint="eastAsia"/>
          <w:sz w:val="32"/>
          <w:szCs w:val="32"/>
        </w:rPr>
        <w:t>编制的20</w:t>
      </w:r>
      <w:r w:rsidR="00A62697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E92A36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792A79">
        <w:rPr>
          <w:rFonts w:ascii="仿宋_GB2312" w:eastAsia="仿宋_GB2312" w:hAnsi="Calibri" w:cs="Times New Roman" w:hint="eastAsia"/>
          <w:sz w:val="32"/>
          <w:szCs w:val="32"/>
        </w:rPr>
        <w:t>年度政府信息公开工作年度报告。</w:t>
      </w:r>
    </w:p>
    <w:p w:rsidR="00792A79" w:rsidRPr="00792A79" w:rsidRDefault="00792A79" w:rsidP="00792A79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92A79">
        <w:rPr>
          <w:rFonts w:ascii="仿宋_GB2312" w:eastAsia="仿宋_GB2312" w:hAnsi="Calibri" w:cs="Times New Roman" w:hint="eastAsia"/>
          <w:sz w:val="32"/>
          <w:szCs w:val="32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 w:rsidR="00792A79" w:rsidRPr="00792A79" w:rsidRDefault="00792A79" w:rsidP="00792A79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92A79">
        <w:rPr>
          <w:rFonts w:ascii="仿宋_GB2312" w:eastAsia="仿宋_GB2312" w:hAnsi="Calibri" w:cs="Times New Roman" w:hint="eastAsia"/>
          <w:sz w:val="32"/>
          <w:szCs w:val="32"/>
        </w:rPr>
        <w:t>本报告中所列数据的统计期限自20</w:t>
      </w:r>
      <w:r w:rsidR="00A62697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E92A36">
        <w:rPr>
          <w:rFonts w:ascii="仿宋_GB2312" w:eastAsia="仿宋_GB2312" w:hAnsi="Calibri" w:cs="Times New Roman" w:hint="eastAsia"/>
          <w:sz w:val="32"/>
          <w:szCs w:val="32"/>
        </w:rPr>
        <w:t>0</w:t>
      </w:r>
      <w:r w:rsidRPr="00792A79">
        <w:rPr>
          <w:rFonts w:ascii="仿宋_GB2312" w:eastAsia="仿宋_GB2312" w:hAnsi="Calibri" w:cs="Times New Roman" w:hint="eastAsia"/>
          <w:sz w:val="32"/>
          <w:szCs w:val="32"/>
        </w:rPr>
        <w:t>年1月1日起，至20</w:t>
      </w:r>
      <w:r w:rsidR="00A62697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E92A36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792A79">
        <w:rPr>
          <w:rFonts w:ascii="仿宋_GB2312" w:eastAsia="仿宋_GB2312" w:hAnsi="Calibri" w:cs="Times New Roman" w:hint="eastAsia"/>
          <w:sz w:val="32"/>
          <w:szCs w:val="32"/>
        </w:rPr>
        <w:t>年12月31日止。本报告的电子版可在区政府网站政府信息公开专栏（http://www.bjxch.gov.cn）下载。如对本报告有任何疑问，请联系：西城区人防办综合科，联系电话：</w:t>
      </w:r>
      <w:r w:rsidR="00A62697">
        <w:rPr>
          <w:rFonts w:ascii="仿宋_GB2312" w:eastAsia="仿宋_GB2312" w:hAnsi="Calibri" w:cs="Times New Roman" w:hint="eastAsia"/>
          <w:sz w:val="32"/>
          <w:szCs w:val="32"/>
        </w:rPr>
        <w:t>839753</w:t>
      </w:r>
      <w:r w:rsidR="00621C60">
        <w:rPr>
          <w:rFonts w:ascii="仿宋_GB2312" w:eastAsia="仿宋_GB2312" w:hAnsi="Calibri" w:cs="Times New Roman" w:hint="eastAsia"/>
          <w:sz w:val="32"/>
          <w:szCs w:val="32"/>
        </w:rPr>
        <w:t>82</w:t>
      </w:r>
      <w:r w:rsidRPr="00792A79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792A79" w:rsidRPr="00792A79" w:rsidRDefault="00792A79" w:rsidP="00792A79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92A79">
        <w:rPr>
          <w:rFonts w:ascii="黑体" w:eastAsia="黑体" w:hAnsi="黑体" w:cs="Times New Roman" w:hint="eastAsia"/>
          <w:sz w:val="32"/>
          <w:szCs w:val="32"/>
        </w:rPr>
        <w:t>一、</w:t>
      </w:r>
      <w:r w:rsidR="00080D88">
        <w:rPr>
          <w:rFonts w:ascii="黑体" w:eastAsia="黑体" w:hAnsi="黑体" w:cs="Times New Roman" w:hint="eastAsia"/>
          <w:sz w:val="32"/>
          <w:szCs w:val="32"/>
        </w:rPr>
        <w:t>总体情况</w:t>
      </w:r>
    </w:p>
    <w:p w:rsidR="00792A79" w:rsidRPr="00792A79" w:rsidRDefault="00A575EA" w:rsidP="00FE7BCF">
      <w:pPr>
        <w:spacing w:line="520" w:lineRule="exact"/>
        <w:ind w:firstLineChars="200" w:firstLine="88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方正小标宋简体" w:eastAsia="方正小标宋简体" w:hAnsi="黑体"/>
          <w:noProof/>
          <w:sz w:val="44"/>
          <w:szCs w:val="44"/>
        </w:rPr>
        <w:pict>
          <v:group id="_x0000_s1032" style="position:absolute;left:0;text-align:left;margin-left:-11.2pt;margin-top:177.35pt;width:460.5pt;height:3.75pt;rotation:180;z-index:251662336" coordorigin="1485,3615" coordsize="9210,75">
            <v:line id="直接连接符 3" o:spid="_x0000_s1033" style="position:absolute;visibility:visible" from="1485,3615" to="10695,3615" strokecolor="red" strokeweight="3pt"/>
            <v:line id="直接连接符 3" o:spid="_x0000_s1034" style="position:absolute;visibility:visible" from="1485,3690" to="10695,3690" strokecolor="red" strokeweight=".25pt"/>
          </v:group>
        </w:pict>
      </w:r>
      <w:r w:rsidR="00792A79" w:rsidRPr="00792A79">
        <w:rPr>
          <w:rFonts w:ascii="仿宋_GB2312" w:eastAsia="仿宋_GB2312" w:hAnsi="Calibri" w:cs="Times New Roman" w:hint="eastAsia"/>
          <w:sz w:val="32"/>
          <w:szCs w:val="32"/>
        </w:rPr>
        <w:t>根据《条例》要求，</w:t>
      </w:r>
      <w:r w:rsidR="00792A79" w:rsidRPr="00792A79">
        <w:rPr>
          <w:rFonts w:ascii="仿宋_GB2312" w:eastAsia="仿宋_GB2312" w:hint="eastAsia"/>
          <w:sz w:val="32"/>
          <w:szCs w:val="32"/>
        </w:rPr>
        <w:t>自</w:t>
      </w:r>
      <w:r w:rsidR="00792A79" w:rsidRPr="00792A79">
        <w:rPr>
          <w:rFonts w:ascii="仿宋_GB2312" w:eastAsia="仿宋_GB2312" w:hAnsi="Calibri" w:cs="Times New Roman" w:hint="eastAsia"/>
          <w:sz w:val="32"/>
          <w:szCs w:val="32"/>
        </w:rPr>
        <w:t>2008年5月1日起本单位开始开展政府信息公开工作。为此，专门配备了1名兼职工作人员，设立了1个专门的信息申请受理点。截至20</w:t>
      </w:r>
      <w:r w:rsidR="00A00A3D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E92A36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792A79" w:rsidRPr="00792A79">
        <w:rPr>
          <w:rFonts w:ascii="仿宋_GB2312" w:eastAsia="仿宋_GB2312" w:hAnsi="Calibri" w:cs="Times New Roman" w:hint="eastAsia"/>
          <w:sz w:val="32"/>
          <w:szCs w:val="32"/>
        </w:rPr>
        <w:t>年底，本单位政府信息公开工作运行正常，政府信息公开咨询、申请以及答复工作均</w:t>
      </w:r>
      <w:r w:rsidR="00835880">
        <w:rPr>
          <w:rFonts w:ascii="仿宋_GB2312" w:eastAsia="仿宋_GB2312" w:hAnsi="Calibri" w:cs="Times New Roman" w:hint="eastAsia"/>
          <w:sz w:val="32"/>
          <w:szCs w:val="32"/>
        </w:rPr>
        <w:t>进展顺利</w:t>
      </w:r>
      <w:r w:rsidR="00792A79" w:rsidRPr="00792A79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792A79" w:rsidRPr="00621C60" w:rsidRDefault="00621C60" w:rsidP="00792A79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21C60">
        <w:rPr>
          <w:rFonts w:ascii="黑体" w:eastAsia="黑体" w:hAnsi="黑体" w:cs="Times New Roman" w:hint="eastAsia"/>
          <w:sz w:val="32"/>
          <w:szCs w:val="32"/>
        </w:rPr>
        <w:lastRenderedPageBreak/>
        <w:t>一、</w:t>
      </w:r>
      <w:r w:rsidR="00792A79" w:rsidRPr="00621C60">
        <w:rPr>
          <w:rFonts w:ascii="黑体" w:eastAsia="黑体" w:hAnsi="黑体" w:cs="Times New Roman" w:hint="eastAsia"/>
          <w:sz w:val="32"/>
          <w:szCs w:val="32"/>
        </w:rPr>
        <w:t>20</w:t>
      </w:r>
      <w:r w:rsidR="00A00A3D" w:rsidRPr="00621C60">
        <w:rPr>
          <w:rFonts w:ascii="黑体" w:eastAsia="黑体" w:hAnsi="黑体" w:cs="Times New Roman" w:hint="eastAsia"/>
          <w:sz w:val="32"/>
          <w:szCs w:val="32"/>
        </w:rPr>
        <w:t>2</w:t>
      </w:r>
      <w:r w:rsidR="00E92A36" w:rsidRPr="00621C60">
        <w:rPr>
          <w:rFonts w:ascii="黑体" w:eastAsia="黑体" w:hAnsi="黑体" w:cs="Times New Roman" w:hint="eastAsia"/>
          <w:sz w:val="32"/>
          <w:szCs w:val="32"/>
        </w:rPr>
        <w:t>1</w:t>
      </w:r>
      <w:r w:rsidR="00792A79" w:rsidRPr="00621C60">
        <w:rPr>
          <w:rFonts w:ascii="黑体" w:eastAsia="黑体" w:hAnsi="黑体" w:cs="Times New Roman" w:hint="eastAsia"/>
          <w:sz w:val="32"/>
          <w:szCs w:val="32"/>
        </w:rPr>
        <w:t>年西城区人防办政府信息公开</w:t>
      </w:r>
      <w:r w:rsidRPr="00621C60">
        <w:rPr>
          <w:rFonts w:ascii="黑体" w:eastAsia="黑体" w:hAnsi="黑体" w:cs="Times New Roman" w:hint="eastAsia"/>
          <w:sz w:val="32"/>
          <w:szCs w:val="32"/>
        </w:rPr>
        <w:t>工作开展情况</w:t>
      </w:r>
    </w:p>
    <w:p w:rsidR="00621C60" w:rsidRDefault="00621C60" w:rsidP="00621C60">
      <w:pPr>
        <w:spacing w:line="520" w:lineRule="exact"/>
        <w:ind w:firstLine="627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（一）</w:t>
      </w:r>
      <w:r w:rsidRPr="00621C60">
        <w:rPr>
          <w:rFonts w:ascii="楷体_GB2312" w:eastAsia="楷体_GB2312" w:hAnsi="Calibri" w:cs="Times New Roman" w:hint="eastAsia"/>
          <w:sz w:val="32"/>
          <w:szCs w:val="32"/>
        </w:rPr>
        <w:t>严格把握人防工程行政审批事项，提升服务质量</w:t>
      </w:r>
      <w:r>
        <w:rPr>
          <w:rFonts w:ascii="楷体_GB2312" w:eastAsia="楷体_GB2312" w:hAnsi="Calibri" w:cs="Times New Roman" w:hint="eastAsia"/>
          <w:sz w:val="32"/>
          <w:szCs w:val="32"/>
        </w:rPr>
        <w:t>。</w:t>
      </w:r>
      <w:r w:rsidRPr="00621C60">
        <w:rPr>
          <w:rFonts w:ascii="仿宋_GB2312" w:eastAsia="仿宋_GB2312" w:hAnsi="Calibri" w:cs="Times New Roman" w:hint="eastAsia"/>
          <w:sz w:val="32"/>
          <w:szCs w:val="32"/>
        </w:rPr>
        <w:t>截至目前，共办理人防工程使用许可255件（涉及196处工程）办理人防工程改造6处；办理人防工程拆除2件（涉及9处早期工程，拆除面积7331平方米；运用“多规合一”平台完成人防工程建设标准审查14件（初审阶段8件，会商阶段6件）：规划人防工程建设指标13406.15平方米；批准易地建设1352.19平方米；完成人防工程竣工验收备案2处；全年接收新能源充电桩申请表26份。审批早期人防工程口部</w:t>
      </w:r>
      <w:proofErr w:type="gramStart"/>
      <w:r w:rsidRPr="00621C60">
        <w:rPr>
          <w:rFonts w:ascii="仿宋_GB2312" w:eastAsia="仿宋_GB2312" w:hAnsi="Calibri" w:cs="Times New Roman" w:hint="eastAsia"/>
          <w:sz w:val="32"/>
          <w:szCs w:val="32"/>
        </w:rPr>
        <w:t>房使用</w:t>
      </w:r>
      <w:proofErr w:type="gramEnd"/>
      <w:r w:rsidRPr="00621C60">
        <w:rPr>
          <w:rFonts w:ascii="仿宋_GB2312" w:eastAsia="仿宋_GB2312" w:hAnsi="Calibri" w:cs="Times New Roman" w:hint="eastAsia"/>
          <w:sz w:val="32"/>
          <w:szCs w:val="32"/>
        </w:rPr>
        <w:t>申请12处。配合区政务局落实《北京市2021年政务服务领先行动计划》和《北京市政务服务事项委托受理和授权审批规则》相关工作。</w:t>
      </w:r>
    </w:p>
    <w:p w:rsidR="00E92A36" w:rsidRPr="00E92A36" w:rsidRDefault="00621C60" w:rsidP="00621C60">
      <w:pPr>
        <w:spacing w:line="520" w:lineRule="exact"/>
        <w:ind w:firstLine="627"/>
        <w:rPr>
          <w:rFonts w:ascii="仿宋_GB2312" w:eastAsia="仿宋_GB2312" w:hAnsi="Calibri" w:cs="Times New Roman"/>
          <w:sz w:val="32"/>
          <w:szCs w:val="32"/>
        </w:rPr>
      </w:pPr>
      <w:r w:rsidRPr="00621C60">
        <w:rPr>
          <w:rFonts w:ascii="楷体_GB2312" w:eastAsia="楷体_GB2312" w:hAnsi="Calibri" w:cs="Times New Roman" w:hint="eastAsia"/>
          <w:sz w:val="32"/>
          <w:szCs w:val="32"/>
        </w:rPr>
        <w:t>（</w:t>
      </w:r>
      <w:r>
        <w:rPr>
          <w:rFonts w:ascii="楷体_GB2312" w:eastAsia="楷体_GB2312" w:hAnsi="Calibri" w:cs="Times New Roman" w:hint="eastAsia"/>
          <w:sz w:val="32"/>
          <w:szCs w:val="32"/>
        </w:rPr>
        <w:t>二</w:t>
      </w:r>
      <w:r w:rsidRPr="00621C60">
        <w:rPr>
          <w:rFonts w:ascii="楷体_GB2312" w:eastAsia="楷体_GB2312" w:hAnsi="Calibri" w:cs="Times New Roman" w:hint="eastAsia"/>
          <w:sz w:val="32"/>
          <w:szCs w:val="32"/>
        </w:rPr>
        <w:t>）</w:t>
      </w:r>
      <w:r w:rsidR="00E92A36" w:rsidRPr="00621C60">
        <w:rPr>
          <w:rFonts w:ascii="楷体_GB2312" w:eastAsia="楷体_GB2312" w:hAnsi="Calibri" w:cs="Times New Roman" w:hint="eastAsia"/>
          <w:sz w:val="32"/>
          <w:szCs w:val="32"/>
        </w:rPr>
        <w:t>加强宣传力度</w:t>
      </w:r>
      <w:r>
        <w:rPr>
          <w:rFonts w:ascii="楷体_GB2312" w:eastAsia="楷体_GB2312" w:hAnsi="Calibri" w:cs="Times New Roman" w:hint="eastAsia"/>
          <w:sz w:val="32"/>
          <w:szCs w:val="32"/>
        </w:rPr>
        <w:t>，提升人防形象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E92A36" w:rsidRPr="00E92A36">
        <w:rPr>
          <w:rFonts w:ascii="仿宋_GB2312" w:eastAsia="仿宋_GB2312" w:hAnsi="Calibri" w:cs="Times New Roman" w:hint="eastAsia"/>
          <w:sz w:val="32"/>
          <w:szCs w:val="32"/>
        </w:rPr>
        <w:t>撰写宣传报道、信息稿件23篇。人防杂志刊登全办信息8篇，市人防</w:t>
      </w:r>
      <w:proofErr w:type="gramStart"/>
      <w:r w:rsidR="00E92A36" w:rsidRPr="00E92A36">
        <w:rPr>
          <w:rFonts w:ascii="仿宋_GB2312" w:eastAsia="仿宋_GB2312" w:hAnsi="Calibri" w:cs="Times New Roman" w:hint="eastAsia"/>
          <w:sz w:val="32"/>
          <w:szCs w:val="32"/>
        </w:rPr>
        <w:t>微信公众号</w:t>
      </w:r>
      <w:proofErr w:type="gramEnd"/>
      <w:r w:rsidR="00E92A36" w:rsidRPr="00E92A36">
        <w:rPr>
          <w:rFonts w:ascii="仿宋_GB2312" w:eastAsia="仿宋_GB2312" w:hAnsi="Calibri" w:cs="Times New Roman" w:hint="eastAsia"/>
          <w:sz w:val="32"/>
          <w:szCs w:val="32"/>
        </w:rPr>
        <w:t>刊登1篇；组织街道开展“3.1”国际民防日、“5.12”防灾减灾日宣传活动。全年发放宣传资料和宣传品7000余册/件。发放警报试鸣通告2.98万张。</w:t>
      </w:r>
    </w:p>
    <w:p w:rsidR="00E92A36" w:rsidRPr="00E92A36" w:rsidRDefault="00E92A36" w:rsidP="00621C60">
      <w:pPr>
        <w:spacing w:line="520" w:lineRule="exact"/>
        <w:ind w:firstLine="627"/>
        <w:rPr>
          <w:rFonts w:ascii="仿宋_GB2312" w:eastAsia="仿宋_GB2312" w:hAnsi="Calibri" w:cs="Times New Roman"/>
          <w:sz w:val="32"/>
          <w:szCs w:val="32"/>
        </w:rPr>
      </w:pPr>
      <w:r w:rsidRPr="00621C60">
        <w:rPr>
          <w:rFonts w:ascii="楷体_GB2312" w:eastAsia="楷体_GB2312" w:hAnsi="Calibri" w:cs="Times New Roman" w:hint="eastAsia"/>
          <w:sz w:val="32"/>
          <w:szCs w:val="32"/>
        </w:rPr>
        <w:t>（</w:t>
      </w:r>
      <w:r w:rsidR="00621C60">
        <w:rPr>
          <w:rFonts w:ascii="楷体_GB2312" w:eastAsia="楷体_GB2312" w:hAnsi="Calibri" w:cs="Times New Roman" w:hint="eastAsia"/>
          <w:sz w:val="32"/>
          <w:szCs w:val="32"/>
        </w:rPr>
        <w:t>三</w:t>
      </w:r>
      <w:r w:rsidRPr="00621C60">
        <w:rPr>
          <w:rFonts w:ascii="楷体_GB2312" w:eastAsia="楷体_GB2312" w:hAnsi="Calibri" w:cs="Times New Roman" w:hint="eastAsia"/>
          <w:sz w:val="32"/>
          <w:szCs w:val="32"/>
        </w:rPr>
        <w:t>）积极开展人防“五进入”工作</w:t>
      </w:r>
      <w:r w:rsidR="00621C60" w:rsidRPr="00621C60">
        <w:rPr>
          <w:rFonts w:ascii="楷体_GB2312" w:eastAsia="楷体_GB2312" w:hAnsi="Calibri" w:cs="Times New Roman" w:hint="eastAsia"/>
          <w:sz w:val="32"/>
          <w:szCs w:val="32"/>
        </w:rPr>
        <w:t>。</w:t>
      </w:r>
      <w:r w:rsidRPr="00E92A36">
        <w:rPr>
          <w:rFonts w:ascii="仿宋_GB2312" w:eastAsia="仿宋_GB2312" w:hAnsi="Calibri" w:cs="Times New Roman" w:hint="eastAsia"/>
          <w:sz w:val="32"/>
          <w:szCs w:val="32"/>
        </w:rPr>
        <w:t>在21</w:t>
      </w:r>
      <w:proofErr w:type="gramStart"/>
      <w:r w:rsidRPr="00E92A36">
        <w:rPr>
          <w:rFonts w:ascii="仿宋_GB2312" w:eastAsia="仿宋_GB2312" w:hAnsi="Calibri" w:cs="Times New Roman" w:hint="eastAsia"/>
          <w:sz w:val="32"/>
          <w:szCs w:val="32"/>
        </w:rPr>
        <w:t>各</w:t>
      </w:r>
      <w:proofErr w:type="gramEnd"/>
      <w:r w:rsidRPr="00E92A36">
        <w:rPr>
          <w:rFonts w:ascii="仿宋_GB2312" w:eastAsia="仿宋_GB2312" w:hAnsi="Calibri" w:cs="Times New Roman" w:hint="eastAsia"/>
          <w:sz w:val="32"/>
          <w:szCs w:val="32"/>
        </w:rPr>
        <w:t>社区安装应急亭4个、宣传栏20个、疏散掩蔽线路图13个，引导标识31个；组织21个社区开展人防疏散应急演练培训活动，共计开展20场演练，1000余人参加。</w:t>
      </w:r>
    </w:p>
    <w:p w:rsidR="00E92A36" w:rsidRPr="00E92A36" w:rsidRDefault="00E92A36" w:rsidP="00621C60">
      <w:pPr>
        <w:spacing w:line="520" w:lineRule="exact"/>
        <w:ind w:firstLine="627"/>
        <w:rPr>
          <w:rFonts w:ascii="仿宋_GB2312" w:eastAsia="仿宋_GB2312" w:hAnsi="Calibri" w:cs="Times New Roman"/>
          <w:sz w:val="32"/>
          <w:szCs w:val="32"/>
        </w:rPr>
      </w:pPr>
      <w:r w:rsidRPr="00621C60">
        <w:rPr>
          <w:rFonts w:ascii="楷体_GB2312" w:eastAsia="楷体_GB2312" w:hAnsi="Calibri" w:cs="Times New Roman" w:hint="eastAsia"/>
          <w:sz w:val="32"/>
          <w:szCs w:val="32"/>
        </w:rPr>
        <w:t>（</w:t>
      </w:r>
      <w:r w:rsidR="00621C60">
        <w:rPr>
          <w:rFonts w:ascii="楷体_GB2312" w:eastAsia="楷体_GB2312" w:hAnsi="Calibri" w:cs="Times New Roman" w:hint="eastAsia"/>
          <w:sz w:val="32"/>
          <w:szCs w:val="32"/>
        </w:rPr>
        <w:t>四</w:t>
      </w:r>
      <w:r w:rsidRPr="00621C60">
        <w:rPr>
          <w:rFonts w:ascii="楷体_GB2312" w:eastAsia="楷体_GB2312" w:hAnsi="Calibri" w:cs="Times New Roman" w:hint="eastAsia"/>
          <w:sz w:val="32"/>
          <w:szCs w:val="32"/>
        </w:rPr>
        <w:t>）加强社区志愿者队伍建设</w:t>
      </w:r>
      <w:r w:rsidR="00621C60" w:rsidRPr="00621C60">
        <w:rPr>
          <w:rFonts w:ascii="楷体_GB2312" w:eastAsia="楷体_GB2312" w:hAnsi="Calibri" w:cs="Times New Roman" w:hint="eastAsia"/>
          <w:sz w:val="32"/>
          <w:szCs w:val="32"/>
        </w:rPr>
        <w:t>。</w:t>
      </w:r>
      <w:r w:rsidRPr="00E92A36">
        <w:rPr>
          <w:rFonts w:ascii="仿宋_GB2312" w:eastAsia="仿宋_GB2312" w:hAnsi="Calibri" w:cs="Times New Roman" w:hint="eastAsia"/>
          <w:sz w:val="32"/>
          <w:szCs w:val="32"/>
        </w:rPr>
        <w:t>梳理15个街道人防志愿者730人信息；按照建设标准在21个社区组建社区人防志愿者队伍，登记了281个志愿者信息；分两批次组织140名人防志愿者开展了应急技能培训。</w:t>
      </w:r>
    </w:p>
    <w:p w:rsidR="00E92A36" w:rsidRDefault="00E92A36" w:rsidP="00621C60">
      <w:pPr>
        <w:spacing w:line="520" w:lineRule="exact"/>
        <w:ind w:firstLine="627"/>
        <w:rPr>
          <w:rFonts w:ascii="仿宋_GB2312" w:eastAsia="仿宋_GB2312" w:hAnsi="Calibri" w:cs="Times New Roman"/>
          <w:sz w:val="32"/>
          <w:szCs w:val="32"/>
        </w:rPr>
      </w:pPr>
      <w:r w:rsidRPr="00621C60">
        <w:rPr>
          <w:rFonts w:ascii="楷体_GB2312" w:eastAsia="楷体_GB2312" w:hAnsi="Calibri" w:cs="Times New Roman" w:hint="eastAsia"/>
          <w:sz w:val="32"/>
          <w:szCs w:val="32"/>
        </w:rPr>
        <w:lastRenderedPageBreak/>
        <w:t>（</w:t>
      </w:r>
      <w:r w:rsidR="00621C60">
        <w:rPr>
          <w:rFonts w:ascii="楷体_GB2312" w:eastAsia="楷体_GB2312" w:hAnsi="Calibri" w:cs="Times New Roman" w:hint="eastAsia"/>
          <w:sz w:val="32"/>
          <w:szCs w:val="32"/>
        </w:rPr>
        <w:t>五</w:t>
      </w:r>
      <w:r w:rsidRPr="00621C60">
        <w:rPr>
          <w:rFonts w:ascii="楷体_GB2312" w:eastAsia="楷体_GB2312" w:hAnsi="Calibri" w:cs="Times New Roman" w:hint="eastAsia"/>
          <w:sz w:val="32"/>
          <w:szCs w:val="32"/>
        </w:rPr>
        <w:t>）持续加强对教育基地的管理</w:t>
      </w:r>
      <w:r w:rsidR="00621C60" w:rsidRPr="00621C60">
        <w:rPr>
          <w:rFonts w:ascii="楷体_GB2312" w:eastAsia="楷体_GB2312" w:hAnsi="Calibri" w:cs="Times New Roman" w:hint="eastAsia"/>
          <w:sz w:val="32"/>
          <w:szCs w:val="32"/>
        </w:rPr>
        <w:t>。</w:t>
      </w:r>
      <w:r w:rsidRPr="00E92A36">
        <w:rPr>
          <w:rFonts w:ascii="仿宋_GB2312" w:eastAsia="仿宋_GB2312" w:hAnsi="Calibri" w:cs="Times New Roman" w:hint="eastAsia"/>
          <w:sz w:val="32"/>
          <w:szCs w:val="32"/>
        </w:rPr>
        <w:t>加强设备设施使用日常维护和安全监督检查。加强基地管理人员相关业务培训。</w:t>
      </w:r>
    </w:p>
    <w:p w:rsidR="00080D88" w:rsidRDefault="00E92A36" w:rsidP="00621C60">
      <w:pPr>
        <w:spacing w:line="520" w:lineRule="exact"/>
        <w:ind w:firstLine="627"/>
        <w:rPr>
          <w:rFonts w:ascii="仿宋_GB2312" w:eastAsia="仿宋_GB2312" w:hAnsi="Calibri" w:cs="Times New Roman"/>
          <w:sz w:val="32"/>
          <w:szCs w:val="32"/>
        </w:rPr>
      </w:pPr>
      <w:r w:rsidRPr="00621C60">
        <w:rPr>
          <w:rFonts w:ascii="楷体_GB2312" w:eastAsia="楷体_GB2312" w:hAnsi="Calibri" w:cs="Times New Roman" w:hint="eastAsia"/>
          <w:sz w:val="32"/>
          <w:szCs w:val="32"/>
        </w:rPr>
        <w:t>（</w:t>
      </w:r>
      <w:r w:rsidR="00621C60">
        <w:rPr>
          <w:rFonts w:ascii="楷体_GB2312" w:eastAsia="楷体_GB2312" w:hAnsi="Calibri" w:cs="Times New Roman" w:hint="eastAsia"/>
          <w:sz w:val="32"/>
          <w:szCs w:val="32"/>
        </w:rPr>
        <w:t>六</w:t>
      </w:r>
      <w:r w:rsidRPr="00621C60">
        <w:rPr>
          <w:rFonts w:ascii="楷体_GB2312" w:eastAsia="楷体_GB2312" w:hAnsi="Calibri" w:cs="Times New Roman" w:hint="eastAsia"/>
          <w:sz w:val="32"/>
          <w:szCs w:val="32"/>
        </w:rPr>
        <w:t>）认真做好政府信息依申请公开工作</w:t>
      </w:r>
      <w:r w:rsidR="00621C60" w:rsidRPr="00621C60">
        <w:rPr>
          <w:rFonts w:ascii="楷体_GB2312" w:eastAsia="楷体_GB2312" w:hAnsi="Calibri" w:cs="Times New Roman" w:hint="eastAsia"/>
          <w:sz w:val="32"/>
          <w:szCs w:val="32"/>
        </w:rPr>
        <w:t>。</w:t>
      </w:r>
      <w:r w:rsidR="00871896">
        <w:rPr>
          <w:rFonts w:ascii="仿宋_GB2312" w:eastAsia="仿宋_GB2312" w:hAnsi="Calibri" w:cs="Times New Roman" w:hint="eastAsia"/>
          <w:sz w:val="32"/>
          <w:szCs w:val="32"/>
        </w:rPr>
        <w:t>全年接收和</w:t>
      </w:r>
      <w:r w:rsidR="00621C60">
        <w:rPr>
          <w:rFonts w:ascii="仿宋_GB2312" w:eastAsia="仿宋_GB2312" w:hAnsi="Calibri" w:cs="Times New Roman" w:hint="eastAsia"/>
          <w:sz w:val="32"/>
          <w:szCs w:val="32"/>
        </w:rPr>
        <w:t>依归</w:t>
      </w:r>
      <w:r w:rsidR="00871896">
        <w:rPr>
          <w:rFonts w:ascii="仿宋_GB2312" w:eastAsia="仿宋_GB2312" w:hAnsi="Calibri" w:cs="Times New Roman" w:hint="eastAsia"/>
          <w:sz w:val="32"/>
          <w:szCs w:val="32"/>
        </w:rPr>
        <w:t>处理政府信息依申请公开</w:t>
      </w:r>
      <w:r w:rsidR="00621C60">
        <w:rPr>
          <w:rFonts w:ascii="仿宋_GB2312" w:eastAsia="仿宋_GB2312" w:hAnsi="Calibri" w:cs="Times New Roman" w:hint="eastAsia"/>
          <w:sz w:val="32"/>
          <w:szCs w:val="32"/>
        </w:rPr>
        <w:t>4</w:t>
      </w:r>
      <w:r w:rsidR="00871896">
        <w:rPr>
          <w:rFonts w:ascii="仿宋_GB2312" w:eastAsia="仿宋_GB2312" w:hAnsi="Calibri" w:cs="Times New Roman" w:hint="eastAsia"/>
          <w:sz w:val="32"/>
          <w:szCs w:val="32"/>
        </w:rPr>
        <w:t>件。</w:t>
      </w:r>
    </w:p>
    <w:p w:rsidR="00080D88" w:rsidRPr="00080D88" w:rsidRDefault="00080D88" w:rsidP="00080D88">
      <w:pPr>
        <w:spacing w:line="520" w:lineRule="exact"/>
        <w:ind w:firstLine="627"/>
        <w:rPr>
          <w:rFonts w:ascii="黑体" w:eastAsia="黑体" w:hAnsi="黑体" w:cs="Times New Roman"/>
          <w:sz w:val="32"/>
          <w:szCs w:val="32"/>
        </w:rPr>
      </w:pPr>
      <w:r w:rsidRPr="00080D88">
        <w:rPr>
          <w:rFonts w:ascii="黑体" w:eastAsia="黑体" w:hAnsi="黑体" w:cs="Times New Roman" w:hint="eastAsia"/>
          <w:sz w:val="32"/>
          <w:szCs w:val="32"/>
        </w:rPr>
        <w:t>二、主动公开政府信息情况</w:t>
      </w:r>
    </w:p>
    <w:tbl>
      <w:tblPr>
        <w:tblpPr w:leftFromText="180" w:rightFromText="180" w:vertAnchor="page" w:horzAnchor="margin" w:tblpY="6625"/>
        <w:tblW w:w="0" w:type="auto"/>
        <w:tblLook w:val="04A0" w:firstRow="1" w:lastRow="0" w:firstColumn="1" w:lastColumn="0" w:noHBand="0" w:noVBand="1"/>
      </w:tblPr>
      <w:tblGrid>
        <w:gridCol w:w="2316"/>
        <w:gridCol w:w="1056"/>
        <w:gridCol w:w="1686"/>
        <w:gridCol w:w="1686"/>
        <w:gridCol w:w="2199"/>
      </w:tblGrid>
      <w:tr w:rsidR="009264D1" w:rsidRPr="00080D88" w:rsidTr="009264D1">
        <w:trPr>
          <w:trHeight w:val="42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9264D1" w:rsidRPr="00080D88" w:rsidTr="009264D1">
        <w:trPr>
          <w:trHeight w:val="4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本年新制作数量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本年新公开数量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对外公开总数量</w:t>
            </w:r>
          </w:p>
        </w:tc>
      </w:tr>
      <w:tr w:rsidR="009264D1" w:rsidRPr="00080D88" w:rsidTr="009264D1">
        <w:trPr>
          <w:trHeight w:val="2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9264D1" w:rsidRPr="00080D88" w:rsidTr="009264D1">
        <w:trPr>
          <w:trHeight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EF5BEE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7F7647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9264D1" w:rsidRPr="00080D88" w:rsidTr="009264D1">
        <w:trPr>
          <w:trHeight w:val="20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9264D1" w:rsidRPr="00080D88" w:rsidTr="009264D1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</w:tc>
      </w:tr>
      <w:tr w:rsidR="009264D1" w:rsidRPr="00080D88" w:rsidTr="009264D1">
        <w:trPr>
          <w:trHeight w:val="2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E92A36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317</w:t>
            </w:r>
          </w:p>
        </w:tc>
      </w:tr>
      <w:tr w:rsidR="009264D1" w:rsidRPr="00080D88" w:rsidTr="009264D1">
        <w:trPr>
          <w:trHeight w:val="35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其他对外管理服务事项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E92A36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3056</w:t>
            </w:r>
          </w:p>
        </w:tc>
      </w:tr>
      <w:tr w:rsidR="009264D1" w:rsidRPr="00080D88" w:rsidTr="009264D1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4D1" w:rsidRPr="00080D88" w:rsidRDefault="009264D1" w:rsidP="00926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行政确认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264D1" w:rsidRPr="00080D88" w:rsidTr="009264D1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9264D1" w:rsidRPr="00080D88" w:rsidTr="009264D1">
        <w:trPr>
          <w:trHeight w:val="36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</w:tc>
      </w:tr>
      <w:tr w:rsidR="009264D1" w:rsidRPr="00080D88" w:rsidTr="009264D1">
        <w:trPr>
          <w:trHeight w:val="27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405664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405664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9264D1" w:rsidRPr="00080D88" w:rsidTr="009264D1">
        <w:trPr>
          <w:trHeight w:val="2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9264D1" w:rsidRPr="00080D88" w:rsidTr="009264D1">
        <w:trPr>
          <w:trHeight w:val="20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9264D1" w:rsidRPr="00080D88" w:rsidTr="009264D1">
        <w:trPr>
          <w:trHeight w:val="3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</w:tc>
      </w:tr>
      <w:tr w:rsidR="009264D1" w:rsidRPr="00080D88" w:rsidTr="009264D1">
        <w:trPr>
          <w:trHeight w:val="39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405664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9264D1" w:rsidRPr="00080D88" w:rsidTr="009264D1">
        <w:trPr>
          <w:trHeight w:val="28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第二十条第（九）项</w:t>
            </w:r>
          </w:p>
        </w:tc>
      </w:tr>
      <w:tr w:rsidR="009264D1" w:rsidRPr="00080D88" w:rsidTr="009264D1">
        <w:trPr>
          <w:trHeight w:val="6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采购总</w:t>
            </w:r>
            <w:proofErr w:type="gramEnd"/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金额（万元，保留四位小数）</w:t>
            </w:r>
          </w:p>
        </w:tc>
      </w:tr>
      <w:tr w:rsidR="009264D1" w:rsidRPr="00080D88" w:rsidTr="009264D1">
        <w:trPr>
          <w:trHeight w:val="5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9264D1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0D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4D1" w:rsidRPr="00080D88" w:rsidRDefault="00CA653A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4D1" w:rsidRPr="00080D88" w:rsidRDefault="00CA653A" w:rsidP="00926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3.2918</w:t>
            </w:r>
          </w:p>
        </w:tc>
      </w:tr>
    </w:tbl>
    <w:p w:rsidR="00080D88" w:rsidRDefault="00080D88" w:rsidP="009264D1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</w:p>
    <w:p w:rsidR="00E5371F" w:rsidRDefault="00E5371F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  <w:sectPr w:rsidR="00E5371F" w:rsidSect="008C23DA"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80D88" w:rsidRDefault="00080D88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三、收到和处理政府信息公开情况</w:t>
      </w:r>
    </w:p>
    <w:tbl>
      <w:tblPr>
        <w:tblW w:w="14483" w:type="dxa"/>
        <w:tblInd w:w="-796" w:type="dxa"/>
        <w:tblLook w:val="04A0" w:firstRow="1" w:lastRow="0" w:firstColumn="1" w:lastColumn="0" w:noHBand="0" w:noVBand="1"/>
      </w:tblPr>
      <w:tblGrid>
        <w:gridCol w:w="1080"/>
        <w:gridCol w:w="1271"/>
        <w:gridCol w:w="2976"/>
        <w:gridCol w:w="614"/>
        <w:gridCol w:w="946"/>
        <w:gridCol w:w="850"/>
        <w:gridCol w:w="1217"/>
        <w:gridCol w:w="1418"/>
        <w:gridCol w:w="992"/>
        <w:gridCol w:w="3119"/>
      </w:tblGrid>
      <w:tr w:rsidR="00E5371F" w:rsidRPr="00E5371F" w:rsidTr="00E5371F">
        <w:trPr>
          <w:trHeight w:val="174"/>
        </w:trPr>
        <w:tc>
          <w:tcPr>
            <w:tcW w:w="5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（本列数据的勾</w:t>
            </w:r>
            <w:proofErr w:type="gramStart"/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稽</w:t>
            </w:r>
            <w:proofErr w:type="gramEnd"/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关系为：第一项加第二项之和，等于第三项加第四项之和）</w:t>
            </w:r>
          </w:p>
        </w:tc>
        <w:tc>
          <w:tcPr>
            <w:tcW w:w="9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申请人情况</w:t>
            </w:r>
          </w:p>
        </w:tc>
      </w:tr>
      <w:tr w:rsidR="00E5371F" w:rsidRPr="00E5371F" w:rsidTr="00E5371F">
        <w:trPr>
          <w:trHeight w:val="136"/>
        </w:trPr>
        <w:tc>
          <w:tcPr>
            <w:tcW w:w="53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自然人</w:t>
            </w:r>
          </w:p>
        </w:tc>
        <w:tc>
          <w:tcPr>
            <w:tcW w:w="5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法人或其他组织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总计</w:t>
            </w:r>
          </w:p>
        </w:tc>
      </w:tr>
      <w:tr w:rsidR="00E5371F" w:rsidRPr="00E5371F" w:rsidTr="00FC3B19">
        <w:trPr>
          <w:trHeight w:val="240"/>
        </w:trPr>
        <w:tc>
          <w:tcPr>
            <w:tcW w:w="53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商业企业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科研机构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社会公益组织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法律服务机构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E5371F" w:rsidRPr="00E5371F" w:rsidTr="00E5371F">
        <w:trPr>
          <w:trHeight w:val="201"/>
        </w:trPr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一、本年新收政府信息公开申请数量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92A36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7F7647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E5371F" w:rsidRPr="00E5371F" w:rsidTr="00E5371F">
        <w:trPr>
          <w:trHeight w:val="177"/>
        </w:trPr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二、上年结转政府信息公开申请数量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96268E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11764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96268E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11764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E5371F" w:rsidRPr="00E5371F" w:rsidTr="00E5371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三、本年度办理结果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（一）予以公开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7F7647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7F7647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E5371F" w:rsidRPr="00E5371F" w:rsidTr="00E5371F">
        <w:trPr>
          <w:trHeight w:val="2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（二）部分公开（区分处理的，只计这一情形，不计其他情形）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7F7647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7F7647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E5371F" w:rsidRPr="00E5371F" w:rsidTr="00E5371F">
        <w:trPr>
          <w:trHeight w:val="19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（三）不予公开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1.属于国家秘密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92A36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92A36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2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2.其他法律行政法规禁止公开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1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3.危及“三安全</w:t>
            </w:r>
            <w:proofErr w:type="gramStart"/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稳定”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2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4.保护第三方合法权益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26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5.属于三类内部事务信息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22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6.属于四类过程性信息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17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7.属于行政执法案卷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20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8.属于行政查询事项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23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（四）无法提供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1.本机关不掌握相关政府信息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7F7647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7F7647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E5371F" w:rsidRPr="00E5371F" w:rsidTr="00E5371F">
        <w:trPr>
          <w:trHeight w:val="21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2.没有现成信息需要另行制作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17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3.补正后申请内容仍不明确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27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（五）</w:t>
            </w:r>
            <w:proofErr w:type="gramStart"/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不予处理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1.信访举报投诉类申请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24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2.重复申请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 xml:space="preserve"> 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18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3.要求提供公开出版物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 xml:space="preserve"> 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4.无正当理由大量反复申请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 xml:space="preserve"> 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FC3B19">
        <w:trPr>
          <w:trHeight w:val="55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5.要求行政机关确认或重新出具已获取信息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 xml:space="preserve"> 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11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（六）其他处理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 xml:space="preserve"> 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5371F" w:rsidRPr="00E5371F" w:rsidTr="00E5371F">
        <w:trPr>
          <w:trHeight w:val="1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（七）总计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92A36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92A36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E5371F" w:rsidRPr="00E5371F" w:rsidTr="00E5371F">
        <w:trPr>
          <w:trHeight w:val="270"/>
        </w:trPr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四、结转下年度继续办理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  <w:r w:rsidR="00521DF3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521DF3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  <w:r w:rsidR="00E5371F"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E5371F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</w:tbl>
    <w:p w:rsidR="001D4863" w:rsidRDefault="001D4863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1D4863" w:rsidRDefault="001D4863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1D4863" w:rsidRDefault="001D4863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1D4863" w:rsidRDefault="001D4863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1D4863" w:rsidRDefault="001D4863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1D4863" w:rsidRDefault="001D4863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E5371F" w:rsidRDefault="00E5371F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四、政府信息公开行政复议、行政诉讼情况</w:t>
      </w:r>
    </w:p>
    <w:tbl>
      <w:tblPr>
        <w:tblW w:w="14459" w:type="dxa"/>
        <w:tblInd w:w="-743" w:type="dxa"/>
        <w:tblLook w:val="04A0" w:firstRow="1" w:lastRow="0" w:firstColumn="1" w:lastColumn="0" w:noHBand="0" w:noVBand="1"/>
      </w:tblPr>
      <w:tblGrid>
        <w:gridCol w:w="5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645"/>
      </w:tblGrid>
      <w:tr w:rsidR="00E5371F" w:rsidRPr="00E5371F" w:rsidTr="00E5371F">
        <w:trPr>
          <w:trHeight w:val="585"/>
        </w:trPr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98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E5371F" w:rsidRPr="00E5371F" w:rsidTr="00E5371F">
        <w:trPr>
          <w:trHeight w:val="58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E5371F" w:rsidRPr="00E5371F" w:rsidTr="00E5371F">
        <w:trPr>
          <w:trHeight w:val="58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1F" w:rsidRPr="00E5371F" w:rsidRDefault="00E5371F" w:rsidP="00E537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5371F" w:rsidRPr="00E5371F" w:rsidTr="00E5371F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92A3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E92A36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5371F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92A36" w:rsidP="00E5371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92A36" w:rsidP="00E53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537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537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537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92A36" w:rsidP="00E53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537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537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537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537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1F" w:rsidRPr="00E5371F" w:rsidRDefault="00E5371F" w:rsidP="00E5371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371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</w:p>
        </w:tc>
      </w:tr>
    </w:tbl>
    <w:p w:rsidR="00E5371F" w:rsidRDefault="00E5371F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1D4863" w:rsidRDefault="001D4863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1D4863" w:rsidRDefault="001D4863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1D4863" w:rsidRDefault="001D4863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  <w:sectPr w:rsidR="001D4863" w:rsidSect="00E5371F">
          <w:pgSz w:w="16838" w:h="11906" w:orient="landscape"/>
          <w:pgMar w:top="1588" w:right="2098" w:bottom="1474" w:left="1985" w:header="851" w:footer="992" w:gutter="0"/>
          <w:cols w:space="425"/>
          <w:docGrid w:type="linesAndChars" w:linePitch="312"/>
        </w:sectPr>
      </w:pPr>
    </w:p>
    <w:p w:rsidR="00792A79" w:rsidRPr="00792A79" w:rsidRDefault="00E5371F" w:rsidP="00080D8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五、政府信息公开工作存在的问题及改进情况</w:t>
      </w:r>
    </w:p>
    <w:p w:rsidR="00792A79" w:rsidRDefault="00621C60" w:rsidP="00621C60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21C60">
        <w:rPr>
          <w:rFonts w:ascii="仿宋_GB2312" w:eastAsia="仿宋_GB2312" w:hAnsi="仿宋" w:cs="Times New Roman" w:hint="eastAsia"/>
          <w:sz w:val="32"/>
          <w:szCs w:val="32"/>
        </w:rPr>
        <w:t>一是主动公开的平台渠道有待进一步优化，需坚持需求导向，加强技术保障，为群众打造优质、便捷、高效的信息获取途径。二是公众参与的广度和深度有待进一步拓展和深化，需优化参与平台，拓宽参与渠道，丰富参与形式。三是依申请公开惠民便民的力度还有待进一步完善，需不断规范办理流程，提升服务意识，优化公开方式，加强沟通力度。</w:t>
      </w:r>
    </w:p>
    <w:p w:rsidR="00145039" w:rsidRPr="00792A79" w:rsidRDefault="007F686D" w:rsidP="005B1D9E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今后</w:t>
      </w:r>
      <w:r w:rsidR="00145039">
        <w:rPr>
          <w:rFonts w:ascii="仿宋" w:eastAsia="仿宋" w:hAnsi="仿宋" w:cs="Times New Roman" w:hint="eastAsia"/>
          <w:sz w:val="32"/>
          <w:szCs w:val="32"/>
        </w:rPr>
        <w:t>，区人防办将</w:t>
      </w:r>
      <w:r w:rsidRPr="007F686D">
        <w:rPr>
          <w:rFonts w:ascii="仿宋" w:eastAsia="仿宋" w:hAnsi="仿宋" w:cs="Times New Roman" w:hint="eastAsia"/>
          <w:sz w:val="32"/>
          <w:szCs w:val="32"/>
        </w:rPr>
        <w:t>进一步提升公开惠民、便民的力度和实效，进一步规范申请受理、转办、答复各环节流程，进一步探索依申请公开向主动公开转化，扩大公开信息的范围及深度。进一步巩固公众参与政府决策创新成果，扩大会议开放向区属部门和街道办公会延伸的广度和深度，让公众更大程度参与政策的制定、执行和监督。加强</w:t>
      </w:r>
      <w:proofErr w:type="gramStart"/>
      <w:r w:rsidRPr="007F686D">
        <w:rPr>
          <w:rFonts w:ascii="仿宋" w:eastAsia="仿宋" w:hAnsi="仿宋" w:cs="Times New Roman" w:hint="eastAsia"/>
          <w:sz w:val="32"/>
          <w:szCs w:val="32"/>
        </w:rPr>
        <w:t>政民互动</w:t>
      </w:r>
      <w:proofErr w:type="gramEnd"/>
      <w:r w:rsidRPr="007F686D">
        <w:rPr>
          <w:rFonts w:ascii="仿宋" w:eastAsia="仿宋" w:hAnsi="仿宋" w:cs="Times New Roman" w:hint="eastAsia"/>
          <w:sz w:val="32"/>
          <w:szCs w:val="32"/>
        </w:rPr>
        <w:t>，紧密围绕群众关切，持续拓展</w:t>
      </w:r>
      <w:proofErr w:type="gramStart"/>
      <w:r w:rsidRPr="007F686D">
        <w:rPr>
          <w:rFonts w:ascii="仿宋" w:eastAsia="仿宋" w:hAnsi="仿宋" w:cs="Times New Roman" w:hint="eastAsia"/>
          <w:sz w:val="32"/>
          <w:szCs w:val="32"/>
        </w:rPr>
        <w:t>政民互动</w:t>
      </w:r>
      <w:proofErr w:type="gramEnd"/>
      <w:r w:rsidRPr="007F686D">
        <w:rPr>
          <w:rFonts w:ascii="仿宋" w:eastAsia="仿宋" w:hAnsi="仿宋" w:cs="Times New Roman" w:hint="eastAsia"/>
          <w:sz w:val="32"/>
          <w:szCs w:val="32"/>
        </w:rPr>
        <w:t>直播间录播范围，丰富政府开放日、政府向公众报告工作组织形式，让更多群众走进政府、了解政府。发挥好重大行政决策</w:t>
      </w:r>
      <w:proofErr w:type="gramStart"/>
      <w:r w:rsidRPr="007F686D">
        <w:rPr>
          <w:rFonts w:ascii="仿宋" w:eastAsia="仿宋" w:hAnsi="仿宋" w:cs="Times New Roman" w:hint="eastAsia"/>
          <w:sz w:val="32"/>
          <w:szCs w:val="32"/>
        </w:rPr>
        <w:t>预公开</w:t>
      </w:r>
      <w:proofErr w:type="gramEnd"/>
      <w:r w:rsidRPr="007F686D">
        <w:rPr>
          <w:rFonts w:ascii="仿宋" w:eastAsia="仿宋" w:hAnsi="仿宋" w:cs="Times New Roman" w:hint="eastAsia"/>
          <w:sz w:val="32"/>
          <w:szCs w:val="32"/>
        </w:rPr>
        <w:t>及政策</w:t>
      </w:r>
      <w:proofErr w:type="gramStart"/>
      <w:r w:rsidRPr="007F686D">
        <w:rPr>
          <w:rFonts w:ascii="仿宋" w:eastAsia="仿宋" w:hAnsi="仿宋" w:cs="Times New Roman" w:hint="eastAsia"/>
          <w:sz w:val="32"/>
          <w:szCs w:val="32"/>
        </w:rPr>
        <w:t>解读全</w:t>
      </w:r>
      <w:proofErr w:type="gramEnd"/>
      <w:r w:rsidRPr="007F686D">
        <w:rPr>
          <w:rFonts w:ascii="仿宋" w:eastAsia="仿宋" w:hAnsi="仿宋" w:cs="Times New Roman" w:hint="eastAsia"/>
          <w:sz w:val="32"/>
          <w:szCs w:val="32"/>
        </w:rPr>
        <w:t>链条机制效能，深度、精准解读，及时准确传递政策意图。</w:t>
      </w:r>
    </w:p>
    <w:p w:rsidR="00792A79" w:rsidRDefault="001D4863" w:rsidP="00792A79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D4863">
        <w:rPr>
          <w:rFonts w:ascii="黑体" w:eastAsia="黑体" w:hAnsi="黑体" w:cs="Times New Roman" w:hint="eastAsia"/>
          <w:sz w:val="32"/>
          <w:szCs w:val="32"/>
        </w:rPr>
        <w:t>六、其他需要报告的事项</w:t>
      </w:r>
    </w:p>
    <w:p w:rsidR="001D4863" w:rsidRPr="001D4863" w:rsidRDefault="00A00A3D" w:rsidP="00792A79">
      <w:pPr>
        <w:spacing w:line="52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2020</w:t>
      </w:r>
      <w:r w:rsidR="001D4863" w:rsidRPr="001D4863">
        <w:rPr>
          <w:rFonts w:ascii="仿宋_GB2312" w:eastAsia="仿宋_GB2312" w:hAnsi="黑体" w:cs="Times New Roman" w:hint="eastAsia"/>
          <w:sz w:val="32"/>
          <w:szCs w:val="32"/>
        </w:rPr>
        <w:t>年无其他需要报告的事项</w:t>
      </w:r>
    </w:p>
    <w:p w:rsidR="00792A79" w:rsidRDefault="001D4863" w:rsidP="00792A79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北京市人民政府网站（“首都之窗”）网址为</w:t>
      </w:r>
      <w:hyperlink r:id="rId11" w:history="1">
        <w:r w:rsidRPr="00AC7D30">
          <w:rPr>
            <w:rStyle w:val="a7"/>
            <w:rFonts w:ascii="仿宋_GB2312" w:eastAsia="仿宋_GB2312" w:hAnsi="Calibri" w:cs="Times New Roman" w:hint="eastAsia"/>
            <w:sz w:val="32"/>
            <w:szCs w:val="32"/>
          </w:rPr>
          <w:t>http://www.beijing.gov.cn/</w:t>
        </w:r>
      </w:hyperlink>
      <w:r>
        <w:rPr>
          <w:rFonts w:ascii="仿宋_GB2312" w:eastAsia="仿宋_GB2312" w:hAnsi="Calibri" w:cs="Times New Roman" w:hint="eastAsia"/>
          <w:sz w:val="32"/>
          <w:szCs w:val="32"/>
        </w:rPr>
        <w:t>如需了解更多政府信息，请登录查询。</w:t>
      </w:r>
    </w:p>
    <w:p w:rsidR="00792A79" w:rsidRDefault="00792A79" w:rsidP="00792A79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792A79" w:rsidRPr="00792A79" w:rsidRDefault="00792A79" w:rsidP="00792A79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792A79" w:rsidRPr="00792A79" w:rsidRDefault="001D4863" w:rsidP="00792A79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 xml:space="preserve">                         </w:t>
      </w:r>
      <w:r w:rsidR="00792A79" w:rsidRPr="00792A79">
        <w:rPr>
          <w:rFonts w:ascii="仿宋_GB2312" w:eastAsia="仿宋_GB2312" w:hAnsi="Calibri" w:cs="Times New Roman" w:hint="eastAsia"/>
          <w:sz w:val="32"/>
          <w:szCs w:val="32"/>
        </w:rPr>
        <w:t>北京市西城区人民防空办公室</w:t>
      </w:r>
    </w:p>
    <w:p w:rsidR="0031759F" w:rsidRPr="00792A79" w:rsidRDefault="00792A79" w:rsidP="00792A79">
      <w:pPr>
        <w:spacing w:line="52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792A79">
        <w:rPr>
          <w:rFonts w:ascii="仿宋_GB2312" w:eastAsia="仿宋_GB2312" w:hAnsi="Calibri" w:cs="Times New Roman" w:hint="eastAsia"/>
          <w:kern w:val="0"/>
          <w:sz w:val="32"/>
          <w:szCs w:val="32"/>
        </w:rPr>
        <w:t xml:space="preserve">                           20</w:t>
      </w:r>
      <w:r w:rsidR="00A00A3D">
        <w:rPr>
          <w:rFonts w:ascii="仿宋_GB2312" w:eastAsia="仿宋_GB2312" w:hAnsi="Calibri" w:cs="Times New Roman" w:hint="eastAsia"/>
          <w:kern w:val="0"/>
          <w:sz w:val="32"/>
          <w:szCs w:val="32"/>
        </w:rPr>
        <w:t>20</w:t>
      </w:r>
      <w:r w:rsidRPr="00792A79">
        <w:rPr>
          <w:rFonts w:ascii="仿宋_GB2312" w:eastAsia="仿宋_GB2312" w:hAnsi="Calibri" w:cs="Times New Roman" w:hint="eastAsia"/>
          <w:kern w:val="0"/>
          <w:sz w:val="32"/>
          <w:szCs w:val="32"/>
        </w:rPr>
        <w:t>年</w:t>
      </w:r>
      <w:r w:rsidR="00A00A3D">
        <w:rPr>
          <w:rFonts w:ascii="仿宋_GB2312" w:eastAsia="仿宋_GB2312" w:hAnsi="Calibri" w:cs="Times New Roman" w:hint="eastAsia"/>
          <w:kern w:val="0"/>
          <w:sz w:val="32"/>
          <w:szCs w:val="32"/>
        </w:rPr>
        <w:t>1</w:t>
      </w:r>
      <w:r w:rsidRPr="00792A79">
        <w:rPr>
          <w:rFonts w:ascii="仿宋_GB2312" w:eastAsia="仿宋_GB2312" w:hAnsi="Calibri" w:cs="Times New Roman" w:hint="eastAsia"/>
          <w:kern w:val="0"/>
          <w:sz w:val="32"/>
          <w:szCs w:val="32"/>
        </w:rPr>
        <w:t>月</w:t>
      </w:r>
      <w:r w:rsidR="00A00A3D">
        <w:rPr>
          <w:rFonts w:ascii="仿宋_GB2312" w:eastAsia="仿宋_GB2312" w:hAnsi="Calibri" w:cs="Times New Roman" w:hint="eastAsia"/>
          <w:kern w:val="0"/>
          <w:sz w:val="32"/>
          <w:szCs w:val="32"/>
        </w:rPr>
        <w:t>8</w:t>
      </w:r>
      <w:r w:rsidRPr="00792A79">
        <w:rPr>
          <w:rFonts w:ascii="仿宋_GB2312" w:eastAsia="仿宋_GB2312" w:hAnsi="Calibri" w:cs="Times New Roman" w:hint="eastAsia"/>
          <w:kern w:val="0"/>
          <w:sz w:val="32"/>
          <w:szCs w:val="32"/>
        </w:rPr>
        <w:t>日</w:t>
      </w:r>
    </w:p>
    <w:sectPr w:rsidR="0031759F" w:rsidRPr="00792A79" w:rsidSect="001D4863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EA" w:rsidRDefault="00A575EA" w:rsidP="00F94A0E">
      <w:r>
        <w:separator/>
      </w:r>
    </w:p>
  </w:endnote>
  <w:endnote w:type="continuationSeparator" w:id="0">
    <w:p w:rsidR="00A575EA" w:rsidRDefault="00A575EA" w:rsidP="00F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87405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372B8" w:rsidRPr="005372B8" w:rsidRDefault="005372B8" w:rsidP="005372B8">
        <w:pPr>
          <w:pStyle w:val="a4"/>
          <w:ind w:firstLineChars="200" w:firstLine="360"/>
          <w:rPr>
            <w:rFonts w:asciiTheme="majorEastAsia" w:eastAsiaTheme="majorEastAsia" w:hAnsiTheme="majorEastAsia"/>
            <w:sz w:val="28"/>
            <w:szCs w:val="28"/>
          </w:rPr>
        </w:pPr>
        <w:r w:rsidRPr="005372B8">
          <w:rPr>
            <w:rFonts w:asciiTheme="majorEastAsia" w:eastAsiaTheme="majorEastAsia" w:hAnsiTheme="majorEastAsia" w:hint="eastAsia"/>
            <w:sz w:val="28"/>
            <w:szCs w:val="28"/>
          </w:rPr>
          <w:t xml:space="preserve">- </w:t>
        </w:r>
        <w:r w:rsidR="00990F17" w:rsidRPr="005372B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372B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990F17" w:rsidRPr="005372B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F5BEE" w:rsidRPr="00EF5BE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4</w:t>
        </w:r>
        <w:r w:rsidR="00990F17" w:rsidRPr="005372B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5372B8">
          <w:rPr>
            <w:rFonts w:asciiTheme="majorEastAsia" w:eastAsiaTheme="majorEastAsia" w:hAnsiTheme="majorEastAsia" w:hint="eastAsia"/>
            <w:sz w:val="28"/>
            <w:szCs w:val="28"/>
          </w:rPr>
          <w:t xml:space="preserve"> - </w:t>
        </w:r>
      </w:p>
    </w:sdtContent>
  </w:sdt>
  <w:p w:rsidR="005372B8" w:rsidRDefault="005372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45825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372B8" w:rsidRPr="005372B8" w:rsidRDefault="005372B8" w:rsidP="005372B8">
        <w:pPr>
          <w:pStyle w:val="a4"/>
          <w:ind w:right="36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372B8">
          <w:rPr>
            <w:rFonts w:asciiTheme="majorEastAsia" w:eastAsiaTheme="majorEastAsia" w:hAnsiTheme="majorEastAsia" w:hint="eastAsia"/>
            <w:sz w:val="28"/>
            <w:szCs w:val="28"/>
          </w:rPr>
          <w:t xml:space="preserve">- </w:t>
        </w:r>
        <w:r w:rsidR="00990F17" w:rsidRPr="005372B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372B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990F17" w:rsidRPr="005372B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F5BEE" w:rsidRPr="00EF5BE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3</w:t>
        </w:r>
        <w:r w:rsidR="00990F17" w:rsidRPr="005372B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5372B8">
          <w:rPr>
            <w:rFonts w:asciiTheme="majorEastAsia" w:eastAsiaTheme="majorEastAsia" w:hAnsiTheme="majorEastAsia" w:hint="eastAsia"/>
            <w:sz w:val="28"/>
            <w:szCs w:val="28"/>
          </w:rPr>
          <w:t xml:space="preserve"> -</w:t>
        </w:r>
      </w:p>
    </w:sdtContent>
  </w:sdt>
  <w:p w:rsidR="005372B8" w:rsidRDefault="00537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EA" w:rsidRDefault="00A575EA" w:rsidP="00F94A0E">
      <w:r>
        <w:separator/>
      </w:r>
    </w:p>
  </w:footnote>
  <w:footnote w:type="continuationSeparator" w:id="0">
    <w:p w:rsidR="00A575EA" w:rsidRDefault="00A575EA" w:rsidP="00F9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01110"/>
    <w:multiLevelType w:val="multilevel"/>
    <w:tmpl w:val="AC26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A0E"/>
    <w:rsid w:val="0001026D"/>
    <w:rsid w:val="00023E25"/>
    <w:rsid w:val="00080D88"/>
    <w:rsid w:val="000A75E7"/>
    <w:rsid w:val="000C711C"/>
    <w:rsid w:val="000F5C0F"/>
    <w:rsid w:val="0011764F"/>
    <w:rsid w:val="00117B54"/>
    <w:rsid w:val="00125EC2"/>
    <w:rsid w:val="00145039"/>
    <w:rsid w:val="00165F49"/>
    <w:rsid w:val="00191D47"/>
    <w:rsid w:val="001C34EB"/>
    <w:rsid w:val="001D4863"/>
    <w:rsid w:val="001E2E4C"/>
    <w:rsid w:val="00280E8B"/>
    <w:rsid w:val="00311EA6"/>
    <w:rsid w:val="0031759F"/>
    <w:rsid w:val="00355A54"/>
    <w:rsid w:val="00363F0C"/>
    <w:rsid w:val="0037538F"/>
    <w:rsid w:val="00376B77"/>
    <w:rsid w:val="00381948"/>
    <w:rsid w:val="003835AE"/>
    <w:rsid w:val="003C5DE9"/>
    <w:rsid w:val="003E03FB"/>
    <w:rsid w:val="00405664"/>
    <w:rsid w:val="00426C06"/>
    <w:rsid w:val="00446349"/>
    <w:rsid w:val="00461950"/>
    <w:rsid w:val="00471D97"/>
    <w:rsid w:val="00476504"/>
    <w:rsid w:val="004A7DCD"/>
    <w:rsid w:val="004C405D"/>
    <w:rsid w:val="004F1729"/>
    <w:rsid w:val="00521DF3"/>
    <w:rsid w:val="005372B8"/>
    <w:rsid w:val="00562CD4"/>
    <w:rsid w:val="00590801"/>
    <w:rsid w:val="00595CBB"/>
    <w:rsid w:val="00596438"/>
    <w:rsid w:val="005A6810"/>
    <w:rsid w:val="005B1D9E"/>
    <w:rsid w:val="005D77C6"/>
    <w:rsid w:val="006206ED"/>
    <w:rsid w:val="00621C60"/>
    <w:rsid w:val="006328BC"/>
    <w:rsid w:val="0067623B"/>
    <w:rsid w:val="006A1A40"/>
    <w:rsid w:val="006A205D"/>
    <w:rsid w:val="006C5B7B"/>
    <w:rsid w:val="007159FA"/>
    <w:rsid w:val="00727C74"/>
    <w:rsid w:val="00754027"/>
    <w:rsid w:val="0079182B"/>
    <w:rsid w:val="00792A79"/>
    <w:rsid w:val="007B269A"/>
    <w:rsid w:val="007C18D7"/>
    <w:rsid w:val="007C6000"/>
    <w:rsid w:val="007F5E3D"/>
    <w:rsid w:val="007F686D"/>
    <w:rsid w:val="007F7647"/>
    <w:rsid w:val="00813123"/>
    <w:rsid w:val="00814259"/>
    <w:rsid w:val="00835880"/>
    <w:rsid w:val="00871896"/>
    <w:rsid w:val="00890297"/>
    <w:rsid w:val="008A6148"/>
    <w:rsid w:val="008C23DA"/>
    <w:rsid w:val="009264D1"/>
    <w:rsid w:val="0096268E"/>
    <w:rsid w:val="00984A86"/>
    <w:rsid w:val="00990F17"/>
    <w:rsid w:val="009910A7"/>
    <w:rsid w:val="00A002FE"/>
    <w:rsid w:val="00A00A3D"/>
    <w:rsid w:val="00A254CC"/>
    <w:rsid w:val="00A36EB7"/>
    <w:rsid w:val="00A36ED6"/>
    <w:rsid w:val="00A46D06"/>
    <w:rsid w:val="00A575EA"/>
    <w:rsid w:val="00A57C95"/>
    <w:rsid w:val="00A62697"/>
    <w:rsid w:val="00A72A69"/>
    <w:rsid w:val="00AB7CE8"/>
    <w:rsid w:val="00AC6416"/>
    <w:rsid w:val="00AF1993"/>
    <w:rsid w:val="00B00BBD"/>
    <w:rsid w:val="00B01DE3"/>
    <w:rsid w:val="00B02368"/>
    <w:rsid w:val="00B62AFE"/>
    <w:rsid w:val="00B659CB"/>
    <w:rsid w:val="00BE67E5"/>
    <w:rsid w:val="00C203D7"/>
    <w:rsid w:val="00C20FA8"/>
    <w:rsid w:val="00C53B27"/>
    <w:rsid w:val="00C70E11"/>
    <w:rsid w:val="00C93463"/>
    <w:rsid w:val="00CA653A"/>
    <w:rsid w:val="00CB3CC8"/>
    <w:rsid w:val="00CC2507"/>
    <w:rsid w:val="00CE5749"/>
    <w:rsid w:val="00D16A28"/>
    <w:rsid w:val="00D263BC"/>
    <w:rsid w:val="00D35573"/>
    <w:rsid w:val="00D55C91"/>
    <w:rsid w:val="00D64EEE"/>
    <w:rsid w:val="00D93603"/>
    <w:rsid w:val="00DE2E1D"/>
    <w:rsid w:val="00DF4D42"/>
    <w:rsid w:val="00DF4F41"/>
    <w:rsid w:val="00E300ED"/>
    <w:rsid w:val="00E5371F"/>
    <w:rsid w:val="00E72B20"/>
    <w:rsid w:val="00E806D3"/>
    <w:rsid w:val="00E92A36"/>
    <w:rsid w:val="00EF5BEE"/>
    <w:rsid w:val="00F14254"/>
    <w:rsid w:val="00F322BD"/>
    <w:rsid w:val="00F52BAB"/>
    <w:rsid w:val="00F66231"/>
    <w:rsid w:val="00F77019"/>
    <w:rsid w:val="00F866A2"/>
    <w:rsid w:val="00F921BC"/>
    <w:rsid w:val="00F94A0E"/>
    <w:rsid w:val="00FA2B5D"/>
    <w:rsid w:val="00FC3B19"/>
    <w:rsid w:val="00FD1B9F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A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18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18D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C18D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C18D7"/>
  </w:style>
  <w:style w:type="character" w:styleId="a7">
    <w:name w:val="Hyperlink"/>
    <w:basedOn w:val="a0"/>
    <w:uiPriority w:val="99"/>
    <w:unhideWhenUsed/>
    <w:rsid w:val="001D4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ijing.gov.cn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4D9E-5EF9-47E8-9744-DC926B50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7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XYSD</cp:lastModifiedBy>
  <cp:revision>49</cp:revision>
  <cp:lastPrinted>2021-01-08T05:05:00Z</cp:lastPrinted>
  <dcterms:created xsi:type="dcterms:W3CDTF">2019-11-05T03:24:00Z</dcterms:created>
  <dcterms:modified xsi:type="dcterms:W3CDTF">2022-01-14T08:05:00Z</dcterms:modified>
</cp:coreProperties>
</file>