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49" w:firstLineChars="700"/>
        <w:rPr>
          <w:rFonts w:hint="eastAsia" w:ascii="仿宋_GB2312" w:hAnsi="Times New Roman" w:eastAsia="仿宋_GB2312" w:cs="Times New Roman"/>
          <w:b/>
          <w:bCs/>
          <w:color w:val="000000"/>
          <w:sz w:val="32"/>
          <w:szCs w:val="32"/>
          <w:lang w:eastAsia="zh-CN"/>
        </w:rPr>
      </w:pPr>
      <w:r>
        <w:rPr>
          <w:rFonts w:hint="eastAsia" w:ascii="仿宋_GB2312" w:hAnsi="Times New Roman" w:eastAsia="仿宋_GB2312" w:cs="Times New Roman"/>
          <w:b/>
          <w:bCs/>
          <w:color w:val="000000"/>
          <w:sz w:val="32"/>
          <w:szCs w:val="32"/>
        </w:rPr>
        <w:t>北京市西城区商务</w:t>
      </w:r>
      <w:r>
        <w:rPr>
          <w:rFonts w:hint="eastAsia" w:ascii="仿宋_GB2312" w:hAnsi="Times New Roman" w:eastAsia="仿宋_GB2312" w:cs="Times New Roman"/>
          <w:b/>
          <w:bCs/>
          <w:color w:val="000000"/>
          <w:sz w:val="32"/>
          <w:szCs w:val="32"/>
          <w:lang w:eastAsia="zh-CN"/>
        </w:rPr>
        <w:t>局</w:t>
      </w:r>
    </w:p>
    <w:p>
      <w:pPr>
        <w:spacing w:line="560" w:lineRule="exact"/>
        <w:ind w:firstLine="1606" w:firstLineChars="5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20</w:t>
      </w:r>
      <w:r>
        <w:rPr>
          <w:rFonts w:hint="eastAsia" w:ascii="仿宋_GB2312" w:hAnsi="Times New Roman" w:eastAsia="仿宋_GB2312" w:cs="Times New Roman"/>
          <w:b/>
          <w:bCs/>
          <w:color w:val="000000"/>
          <w:sz w:val="32"/>
          <w:szCs w:val="32"/>
          <w:lang w:val="en-US" w:eastAsia="zh-CN"/>
        </w:rPr>
        <w:t>2</w:t>
      </w:r>
      <w:r>
        <w:rPr>
          <w:rFonts w:hint="eastAsia" w:ascii="仿宋_GB2312" w:eastAsia="仿宋_GB2312" w:cs="Times New Roman"/>
          <w:b/>
          <w:bCs/>
          <w:color w:val="000000"/>
          <w:sz w:val="32"/>
          <w:szCs w:val="32"/>
          <w:lang w:val="en-US" w:eastAsia="zh-CN"/>
        </w:rPr>
        <w:t>2</w:t>
      </w:r>
      <w:r>
        <w:rPr>
          <w:rFonts w:hint="eastAsia" w:ascii="仿宋_GB2312" w:hAnsi="Times New Roman" w:eastAsia="仿宋_GB2312" w:cs="Times New Roman"/>
          <w:b/>
          <w:bCs/>
          <w:color w:val="000000"/>
          <w:sz w:val="32"/>
          <w:szCs w:val="32"/>
        </w:rPr>
        <w:t>年部门预算编制信息公开</w:t>
      </w:r>
    </w:p>
    <w:p>
      <w:pPr>
        <w:spacing w:line="560" w:lineRule="exact"/>
        <w:ind w:firstLine="2249" w:firstLineChars="7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部门预算公开目录</w:t>
      </w:r>
    </w:p>
    <w:p>
      <w:pPr>
        <w:ind w:firstLine="1807" w:firstLineChars="500"/>
        <w:rPr>
          <w:rFonts w:ascii="楷体" w:hAnsi="楷体" w:eastAsia="楷体"/>
          <w:b/>
          <w:sz w:val="36"/>
          <w:szCs w:val="36"/>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楷体" w:hAnsi="楷体" w:eastAsia="楷体"/>
          <w:b/>
          <w:sz w:val="36"/>
          <w:szCs w:val="36"/>
        </w:rPr>
      </w:pPr>
      <w:r>
        <w:rPr>
          <w:rFonts w:hint="eastAsia" w:ascii="仿宋_GB2312" w:eastAsia="仿宋_GB2312"/>
          <w:sz w:val="32"/>
          <w:szCs w:val="32"/>
        </w:rPr>
        <w:t>表十四、部门整体支出绩效目标申报表</w:t>
      </w:r>
    </w:p>
    <w:p>
      <w:pPr>
        <w:ind w:firstLine="1807" w:firstLineChars="500"/>
        <w:rPr>
          <w:rFonts w:ascii="楷体" w:hAnsi="楷体" w:eastAsia="楷体"/>
          <w:b/>
          <w:sz w:val="36"/>
          <w:szCs w:val="36"/>
        </w:rPr>
      </w:pPr>
    </w:p>
    <w:p>
      <w:pPr>
        <w:ind w:firstLine="1807" w:firstLineChars="500"/>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22</w:t>
      </w:r>
      <w:r>
        <w:rPr>
          <w:rFonts w:hint="eastAsia" w:ascii="楷体" w:hAnsi="楷体" w:eastAsia="楷体"/>
          <w:b/>
          <w:sz w:val="36"/>
          <w:szCs w:val="36"/>
        </w:rPr>
        <w:t>年部门预算情况说明</w:t>
      </w:r>
    </w:p>
    <w:p>
      <w:pPr>
        <w:ind w:firstLine="1767" w:firstLineChars="400"/>
        <w:rPr>
          <w:rFonts w:ascii="仿宋_GB2312" w:eastAsia="仿宋_GB2312"/>
          <w:b/>
          <w:sz w:val="44"/>
          <w:szCs w:val="44"/>
        </w:rPr>
      </w:pPr>
    </w:p>
    <w:p>
      <w:pPr>
        <w:snapToGrid w:val="0"/>
        <w:spacing w:line="520" w:lineRule="exact"/>
        <w:ind w:firstLine="321" w:firstLineChars="1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lang w:eastAsia="zh-CN"/>
        </w:rPr>
        <w:t>一、</w:t>
      </w:r>
      <w:r>
        <w:rPr>
          <w:rFonts w:hint="eastAsia" w:ascii="仿宋_GB2312" w:hAnsi="仿宋" w:eastAsia="仿宋_GB2312" w:cs="Times New Roman"/>
          <w:b/>
          <w:bCs/>
          <w:sz w:val="32"/>
          <w:szCs w:val="32"/>
        </w:rPr>
        <w:t>部门主要职责及机构设置情况</w:t>
      </w:r>
    </w:p>
    <w:p>
      <w:pPr>
        <w:snapToGrid w:val="0"/>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803" w:firstLineChars="250"/>
        <w:rPr>
          <w:rFonts w:ascii="仿宋_GB2312" w:eastAsia="仿宋_GB2312"/>
          <w:b/>
          <w:bCs/>
          <w:color w:val="000000"/>
          <w:sz w:val="32"/>
          <w:szCs w:val="32"/>
        </w:rPr>
      </w:pPr>
      <w:r>
        <w:rPr>
          <w:rFonts w:hint="eastAsia" w:ascii="仿宋_GB2312" w:eastAsia="仿宋_GB2312"/>
          <w:b/>
          <w:bCs/>
          <w:color w:val="000000"/>
          <w:sz w:val="32"/>
          <w:szCs w:val="32"/>
        </w:rPr>
        <w:t>1.职责：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）贯彻执行国家有关法律、法规、规章、政策及北京市的有关规定，研究提出内外贸易和对外经济合作的发展战略、中长期发展规划及年度计划并组织实施。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负责研究提出本区现代流通业发展规划，推进流通产业结构调整；促进流通企业改革，促进商贸服务业和社区商业发展，提出促进商贸中小企业发展的政策建议，推动流通标准化并组织推进连锁经营、商业特许经营、物流配送、电子商务等现代流通方式的创新和发展。</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促进市场发展，组织推进生活性服务业品质提升工作及相关行业发展促进工作。贯彻执行北京市生活性服务业政策标准、行业规范并组织实施；推进商业体系建设。监测相关行业运行，指导研究议订行业规范、标准并组织实施；制定推动生活性服务业网点建设的政策措施并组织实施。</w:t>
      </w:r>
      <w:r>
        <w:rPr>
          <w:rFonts w:hint="eastAsia" w:ascii="仿宋_GB2312" w:hAnsi="仿宋" w:eastAsia="仿宋_GB2312"/>
          <w:sz w:val="32"/>
          <w:szCs w:val="32"/>
          <w:lang w:val="en-US" w:eastAsia="zh-CN"/>
        </w:rPr>
        <w:t xml:space="preserve">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）负责本区消费促进工作，研究制定促消费措施并组织实施，指导有关部门开展促消费工作；监测消费市场和批发业运行情况。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）统筹协调本区整顿和规范流通秩序工作。提出规范市场运行、流通秩序的政策建议。参与推动商务领域信用建设、建立市场诚信公共服务平台，知道商业信用销售，按有关规定对特殊流通行业进行监督管理。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负责重要消费品市场调控的管理；负责建立健全生活必需品市场供应应急管理机制，监测分析市场运行、商品供求状况，调查分析商品价格信息，进行预测预警和信息引导；组织落实中央、北京市和本区重要会议、重大活动的商品供应和相关服务保障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负责本区对外经济合作和对外贸易工作；负责拟订促进外资外贸发展规划，提出促进外贸稳增长调结构的政策措施并组织实施。监测分析外资外贸运行情况。负责对外贸易经营者备案。促进对外贸易发展，推动服务贸易公共服务平台建设。负责本区外商投资相关管理；依法负责外商外资企业设立、变更以及外国投资者并购境内企业设立外商投资企业的备案工作，依法监督检查外商投资企业执行有关法律法规规章的情况并协调解决有关问题。</w:t>
      </w:r>
    </w:p>
    <w:p>
      <w:pPr>
        <w:snapToGrid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负责投资促进、招商引资工作。贯彻落实国家和北京市关于投资促进的方针政策，制定本区投资促进工作的中长期规划及年度计划。研究本区招商引资工作的重要问题，为制定本区招商引资政策提供意见及建议；负责招商投资工作的协调推进及各项投资政策的落实工作。统筹推进本区商务领域营商环境建设工作。</w:t>
      </w:r>
    </w:p>
    <w:p>
      <w:pPr>
        <w:snapToGrid w:val="0"/>
        <w:spacing w:line="520" w:lineRule="exact"/>
        <w:ind w:left="0" w:leftChars="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）负责零食、食盐、典当、成品油流通等管理工作。</w:t>
      </w:r>
    </w:p>
    <w:p>
      <w:pPr>
        <w:snapToGrid w:val="0"/>
        <w:spacing w:line="520" w:lineRule="exact"/>
        <w:ind w:left="0" w:leftChars="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10</w:t>
      </w:r>
      <w:r>
        <w:rPr>
          <w:rFonts w:hint="eastAsia" w:ascii="仿宋_GB2312" w:hAnsi="仿宋" w:eastAsia="仿宋_GB2312"/>
          <w:sz w:val="32"/>
          <w:szCs w:val="32"/>
        </w:rPr>
        <w:t>）指导监督重要商品收储、轮换和日常管理工作；组织实施应急生活必需品的储备管理及应急储备物资收储、轮换和日常管理工作。</w:t>
      </w:r>
    </w:p>
    <w:p>
      <w:pPr>
        <w:snapToGrid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）按照“管行业必须管安全、管业务必须管安全、管生产经营必须管安全”的要求，承担相关安全生产工作职责。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12</w:t>
      </w:r>
      <w:r>
        <w:rPr>
          <w:rFonts w:hint="eastAsia" w:ascii="仿宋_GB2312" w:hAnsi="仿宋" w:eastAsia="仿宋_GB2312"/>
          <w:sz w:val="32"/>
          <w:szCs w:val="32"/>
        </w:rPr>
        <w:t>）完成区委、区政府交办的其他任务。</w:t>
      </w:r>
    </w:p>
    <w:p>
      <w:pPr>
        <w:ind w:firstLine="555"/>
        <w:rPr>
          <w:rFonts w:ascii="仿宋_GB2312" w:eastAsia="仿宋_GB2312"/>
          <w:b/>
          <w:sz w:val="32"/>
          <w:szCs w:val="32"/>
        </w:rPr>
      </w:pPr>
      <w:r>
        <w:rPr>
          <w:rFonts w:hint="eastAsia" w:ascii="仿宋_GB2312" w:hAnsi="仿宋" w:eastAsia="仿宋_GB2312" w:cs="Times New Roman"/>
          <w:b/>
          <w:bCs/>
          <w:sz w:val="32"/>
          <w:szCs w:val="32"/>
        </w:rPr>
        <w:t>2.部门机构设置</w:t>
      </w:r>
      <w:r>
        <w:rPr>
          <w:rFonts w:hint="eastAsia" w:ascii="仿宋_GB2312" w:hAnsi="仿宋" w:eastAsia="仿宋_GB2312" w:cs="Times New Roman"/>
          <w:sz w:val="32"/>
          <w:szCs w:val="32"/>
        </w:rPr>
        <w:t>：区商</w:t>
      </w:r>
      <w:r>
        <w:rPr>
          <w:rFonts w:hint="eastAsia" w:ascii="仿宋_GB2312" w:hAnsi="华文仿宋" w:eastAsia="仿宋_GB2312" w:cs="Tahoma"/>
          <w:color w:val="000000"/>
          <w:sz w:val="32"/>
          <w:szCs w:val="32"/>
        </w:rPr>
        <w:t>务</w:t>
      </w:r>
      <w:r>
        <w:rPr>
          <w:rFonts w:hint="eastAsia" w:ascii="仿宋_GB2312" w:hAnsi="华文仿宋" w:eastAsia="仿宋_GB2312" w:cs="Tahoma"/>
          <w:color w:val="000000"/>
          <w:sz w:val="32"/>
          <w:szCs w:val="32"/>
          <w:lang w:eastAsia="zh-CN"/>
        </w:rPr>
        <w:t>局</w:t>
      </w:r>
      <w:r>
        <w:rPr>
          <w:rFonts w:hint="eastAsia" w:ascii="仿宋_GB2312" w:hAnsi="华文仿宋" w:eastAsia="仿宋_GB2312" w:cs="Tahoma"/>
          <w:color w:val="000000"/>
          <w:sz w:val="32"/>
          <w:szCs w:val="32"/>
        </w:rPr>
        <w:t>是区政府组成部门，内设8个科室。</w:t>
      </w:r>
    </w:p>
    <w:p>
      <w:pPr>
        <w:ind w:firstLine="555"/>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（二）人员构成情况</w:t>
      </w:r>
    </w:p>
    <w:p>
      <w:pPr>
        <w:spacing w:line="360" w:lineRule="auto"/>
        <w:ind w:firstLine="555"/>
        <w:rPr>
          <w:rFonts w:ascii="仿宋_GB2312" w:eastAsia="仿宋_GB2312"/>
          <w:sz w:val="32"/>
          <w:szCs w:val="32"/>
        </w:rPr>
      </w:pPr>
      <w:r>
        <w:rPr>
          <w:rFonts w:hint="eastAsia" w:ascii="仿宋_GB2312" w:eastAsia="仿宋_GB2312"/>
          <w:sz w:val="32"/>
          <w:szCs w:val="32"/>
        </w:rPr>
        <w:t>截止20</w:t>
      </w:r>
      <w:r>
        <w:rPr>
          <w:rFonts w:hint="eastAsia" w:ascii="仿宋_GB2312" w:eastAsia="仿宋_GB2312"/>
          <w:sz w:val="32"/>
          <w:szCs w:val="32"/>
          <w:lang w:val="en-US" w:eastAsia="zh-CN"/>
        </w:rPr>
        <w:t>21</w:t>
      </w:r>
      <w:r>
        <w:rPr>
          <w:rFonts w:hint="eastAsia" w:ascii="仿宋_GB2312" w:eastAsia="仿宋_GB2312"/>
          <w:sz w:val="32"/>
          <w:szCs w:val="32"/>
        </w:rPr>
        <w:t>年12月31日，</w:t>
      </w:r>
      <w:r>
        <w:rPr>
          <w:rFonts w:hint="eastAsia" w:ascii="仿宋_GB2312" w:eastAsia="仿宋_GB2312"/>
          <w:sz w:val="32"/>
          <w:szCs w:val="32"/>
          <w:lang w:eastAsia="zh-CN"/>
        </w:rPr>
        <w:t>北京市西城区</w:t>
      </w:r>
      <w:r>
        <w:rPr>
          <w:rFonts w:hint="eastAsia" w:ascii="仿宋_GB2312" w:eastAsia="仿宋_GB2312"/>
          <w:sz w:val="32"/>
          <w:szCs w:val="32"/>
        </w:rPr>
        <w:t>商务</w:t>
      </w:r>
      <w:r>
        <w:rPr>
          <w:rFonts w:hint="eastAsia" w:ascii="仿宋_GB2312" w:eastAsia="仿宋_GB2312"/>
          <w:sz w:val="32"/>
          <w:szCs w:val="32"/>
          <w:lang w:eastAsia="zh-CN"/>
        </w:rPr>
        <w:t>局（本级</w:t>
      </w:r>
      <w:bookmarkStart w:id="4" w:name="_GoBack"/>
      <w:bookmarkEnd w:id="4"/>
      <w:r>
        <w:rPr>
          <w:rFonts w:hint="eastAsia" w:ascii="仿宋_GB2312" w:eastAsia="仿宋_GB2312"/>
          <w:sz w:val="32"/>
          <w:szCs w:val="32"/>
          <w:lang w:eastAsia="zh-CN"/>
        </w:rPr>
        <w:t>）</w:t>
      </w:r>
      <w:r>
        <w:rPr>
          <w:rFonts w:hint="eastAsia" w:ascii="仿宋_GB2312" w:eastAsia="仿宋_GB2312"/>
          <w:sz w:val="32"/>
          <w:szCs w:val="32"/>
        </w:rPr>
        <w:t>在职人员</w:t>
      </w:r>
      <w:r>
        <w:rPr>
          <w:rFonts w:hint="eastAsia" w:ascii="仿宋_GB2312" w:eastAsia="仿宋_GB2312"/>
          <w:sz w:val="32"/>
          <w:szCs w:val="32"/>
          <w:lang w:val="en-US" w:eastAsia="zh-CN"/>
        </w:rPr>
        <w:t>40</w:t>
      </w:r>
      <w:r>
        <w:rPr>
          <w:rFonts w:hint="eastAsia" w:ascii="仿宋_GB2312" w:eastAsia="仿宋_GB2312"/>
          <w:sz w:val="32"/>
          <w:szCs w:val="32"/>
        </w:rPr>
        <w:t>人，离休人员1人，退休人员3</w:t>
      </w:r>
      <w:r>
        <w:rPr>
          <w:rFonts w:hint="eastAsia" w:ascii="仿宋_GB2312" w:eastAsia="仿宋_GB2312"/>
          <w:sz w:val="32"/>
          <w:szCs w:val="32"/>
          <w:lang w:val="en-US" w:eastAsia="zh-CN"/>
        </w:rPr>
        <w:t>3</w:t>
      </w:r>
      <w:r>
        <w:rPr>
          <w:rFonts w:hint="eastAsia" w:ascii="仿宋_GB2312" w:eastAsia="仿宋_GB2312"/>
          <w:sz w:val="32"/>
          <w:szCs w:val="32"/>
        </w:rPr>
        <w:t>人。下属事业单位：北京市西城区经济合作信息中心，在职人员11人，退休人员1人。</w:t>
      </w:r>
    </w:p>
    <w:p>
      <w:pPr>
        <w:ind w:firstLine="555"/>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二、20</w:t>
      </w:r>
      <w:r>
        <w:rPr>
          <w:rFonts w:hint="eastAsia" w:ascii="仿宋_GB2312" w:hAnsi="仿宋" w:eastAsia="仿宋_GB2312" w:cs="Times New Roman"/>
          <w:b/>
          <w:bCs/>
          <w:sz w:val="32"/>
          <w:szCs w:val="32"/>
          <w:lang w:val="en-US" w:eastAsia="zh-CN"/>
        </w:rPr>
        <w:t>22</w:t>
      </w:r>
      <w:r>
        <w:rPr>
          <w:rFonts w:hint="eastAsia" w:ascii="仿宋_GB2312" w:hAnsi="仿宋" w:eastAsia="仿宋_GB2312" w:cs="Times New Roman"/>
          <w:b/>
          <w:bCs/>
          <w:sz w:val="32"/>
          <w:szCs w:val="32"/>
        </w:rPr>
        <w:t>年部门预算收支及增减变化情况说明</w:t>
      </w:r>
    </w:p>
    <w:p>
      <w:pPr>
        <w:ind w:firstLine="640" w:firstLineChars="200"/>
        <w:rPr>
          <w:rFonts w:hint="eastAsia" w:ascii="宋体" w:hAnsi="宋体" w:eastAsia="仿宋_GB2312" w:cs="宋体"/>
          <w:color w:val="000000"/>
          <w:kern w:val="0"/>
          <w:sz w:val="20"/>
          <w:szCs w:val="20"/>
          <w:lang w:eastAsia="zh-CN"/>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年收入预算</w:t>
      </w:r>
      <w:r>
        <w:rPr>
          <w:rFonts w:hint="eastAsia" w:ascii="仿宋_GB2312" w:eastAsia="仿宋_GB2312"/>
          <w:sz w:val="32"/>
          <w:szCs w:val="32"/>
          <w:lang w:val="en-US" w:eastAsia="zh-CN"/>
        </w:rPr>
        <w:t>8928.89</w:t>
      </w:r>
      <w:r>
        <w:rPr>
          <w:rFonts w:hint="eastAsia" w:ascii="仿宋_GB2312" w:eastAsia="仿宋_GB2312"/>
          <w:sz w:val="32"/>
          <w:szCs w:val="32"/>
          <w:lang w:eastAsia="zh-CN"/>
        </w:rPr>
        <w:t>万</w:t>
      </w:r>
      <w:r>
        <w:rPr>
          <w:rFonts w:hint="eastAsia" w:ascii="仿宋_GB2312" w:eastAsia="仿宋_GB2312"/>
          <w:sz w:val="32"/>
          <w:szCs w:val="32"/>
        </w:rPr>
        <w:t>元。其中：财政拨款</w:t>
      </w:r>
      <w:r>
        <w:rPr>
          <w:rFonts w:hint="eastAsia" w:ascii="仿宋_GB2312" w:eastAsia="仿宋_GB2312"/>
          <w:sz w:val="32"/>
          <w:szCs w:val="32"/>
          <w:lang w:val="en-US" w:eastAsia="zh-CN"/>
        </w:rPr>
        <w:t>8928.89</w:t>
      </w:r>
      <w:r>
        <w:rPr>
          <w:rFonts w:hint="eastAsia" w:ascii="仿宋_GB2312" w:eastAsia="仿宋_GB2312"/>
          <w:sz w:val="32"/>
          <w:szCs w:val="32"/>
          <w:lang w:eastAsia="zh-CN"/>
        </w:rPr>
        <w:t>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比20</w:t>
      </w:r>
      <w:r>
        <w:rPr>
          <w:rFonts w:hint="eastAsia" w:ascii="仿宋_GB2312" w:eastAsia="仿宋_GB2312"/>
          <w:sz w:val="32"/>
          <w:szCs w:val="32"/>
          <w:lang w:val="en-US" w:eastAsia="zh-CN"/>
        </w:rPr>
        <w:t>21</w:t>
      </w:r>
      <w:r>
        <w:rPr>
          <w:rFonts w:hint="eastAsia" w:ascii="仿宋_GB2312" w:eastAsia="仿宋_GB2312"/>
          <w:sz w:val="32"/>
          <w:szCs w:val="32"/>
        </w:rPr>
        <w:t>年收入预算</w:t>
      </w:r>
      <w:r>
        <w:rPr>
          <w:rFonts w:hint="eastAsia" w:ascii="仿宋_GB2312" w:eastAsia="仿宋_GB2312"/>
          <w:sz w:val="32"/>
          <w:szCs w:val="32"/>
          <w:lang w:val="en-US" w:eastAsia="zh-CN"/>
        </w:rPr>
        <w:t>12275.57</w:t>
      </w:r>
      <w:r>
        <w:rPr>
          <w:rFonts w:hint="eastAsia" w:ascii="仿宋_GB2312" w:eastAsia="仿宋_GB2312"/>
          <w:sz w:val="32"/>
          <w:szCs w:val="32"/>
          <w:lang w:eastAsia="zh-CN"/>
        </w:rPr>
        <w:t>万</w:t>
      </w:r>
      <w:r>
        <w:rPr>
          <w:rFonts w:hint="eastAsia" w:ascii="仿宋_GB2312" w:eastAsia="仿宋_GB2312"/>
          <w:sz w:val="32"/>
          <w:szCs w:val="32"/>
        </w:rPr>
        <w:t>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3346.68万</w:t>
      </w:r>
      <w:r>
        <w:rPr>
          <w:rFonts w:hint="eastAsia" w:ascii="仿宋_GB2312" w:eastAsia="仿宋_GB2312"/>
          <w:sz w:val="32"/>
          <w:szCs w:val="32"/>
        </w:rPr>
        <w:t>元。主要原因为20</w:t>
      </w:r>
      <w:r>
        <w:rPr>
          <w:rFonts w:hint="eastAsia" w:ascii="仿宋_GB2312" w:eastAsia="仿宋_GB2312"/>
          <w:sz w:val="32"/>
          <w:szCs w:val="32"/>
          <w:lang w:val="en-US" w:eastAsia="zh-CN"/>
        </w:rPr>
        <w:t>22</w:t>
      </w:r>
      <w:r>
        <w:rPr>
          <w:rFonts w:hint="eastAsia" w:ascii="仿宋_GB2312" w:eastAsia="仿宋_GB2312"/>
          <w:sz w:val="32"/>
          <w:szCs w:val="32"/>
        </w:rPr>
        <w:t>年预算收入中项目经费有所</w:t>
      </w:r>
      <w:r>
        <w:rPr>
          <w:rFonts w:hint="eastAsia" w:ascii="仿宋_GB2312" w:eastAsia="仿宋_GB2312"/>
          <w:sz w:val="32"/>
          <w:szCs w:val="32"/>
          <w:lang w:eastAsia="zh-CN"/>
        </w:rPr>
        <w:t>减少</w:t>
      </w:r>
      <w:r>
        <w:rPr>
          <w:rFonts w:hint="eastAsia" w:ascii="仿宋_GB2312" w:eastAsia="仿宋_GB2312"/>
          <w:sz w:val="32"/>
          <w:szCs w:val="32"/>
        </w:rPr>
        <w:t>，例如：</w:t>
      </w:r>
      <w:r>
        <w:rPr>
          <w:rFonts w:hint="eastAsia" w:ascii="仿宋_GB2312" w:eastAsia="仿宋_GB2312"/>
          <w:sz w:val="32"/>
          <w:szCs w:val="32"/>
          <w:lang w:val="en-US" w:eastAsia="zh-CN"/>
        </w:rPr>
        <w:t>2021年项目控疫情稳增长重点工作经费、疫情期间减免房租补贴、西城区参加京澳洽谈会预算、西城消费配资发券项目等。</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年支出预算按用途划分：（1）基本支出预算</w:t>
      </w:r>
      <w:r>
        <w:rPr>
          <w:rFonts w:hint="eastAsia" w:ascii="仿宋_GB2312" w:eastAsia="仿宋_GB2312"/>
          <w:sz w:val="32"/>
          <w:szCs w:val="32"/>
          <w:lang w:val="en-US" w:eastAsia="zh-CN"/>
        </w:rPr>
        <w:t>1844.09万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基本支出比20</w:t>
      </w:r>
      <w:r>
        <w:rPr>
          <w:rFonts w:hint="eastAsia" w:ascii="仿宋_GB2312" w:eastAsia="仿宋_GB2312"/>
          <w:sz w:val="32"/>
          <w:szCs w:val="32"/>
          <w:lang w:val="en-US" w:eastAsia="zh-CN"/>
        </w:rPr>
        <w:t>21</w:t>
      </w:r>
      <w:r>
        <w:rPr>
          <w:rFonts w:hint="eastAsia" w:ascii="仿宋_GB2312" w:eastAsia="仿宋_GB2312"/>
          <w:sz w:val="32"/>
          <w:szCs w:val="32"/>
        </w:rPr>
        <w:t>年预算支出</w:t>
      </w:r>
      <w:r>
        <w:rPr>
          <w:rFonts w:hint="eastAsia" w:ascii="仿宋_GB2312" w:eastAsia="仿宋_GB2312"/>
          <w:sz w:val="32"/>
          <w:szCs w:val="32"/>
          <w:lang w:val="en-US" w:eastAsia="zh-CN"/>
        </w:rPr>
        <w:t>1745.76万</w:t>
      </w:r>
      <w:r>
        <w:rPr>
          <w:rFonts w:hint="eastAsia" w:ascii="仿宋_GB2312" w:eastAsia="仿宋_GB2312"/>
          <w:sz w:val="32"/>
          <w:szCs w:val="32"/>
        </w:rPr>
        <w:t>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98.33万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主要原因为20</w:t>
      </w:r>
      <w:r>
        <w:rPr>
          <w:rFonts w:hint="eastAsia" w:ascii="仿宋_GB2312" w:eastAsia="仿宋_GB2312"/>
          <w:sz w:val="32"/>
          <w:szCs w:val="32"/>
          <w:lang w:val="en-US" w:eastAsia="zh-CN"/>
        </w:rPr>
        <w:t>22</w:t>
      </w:r>
      <w:r>
        <w:rPr>
          <w:rFonts w:hint="eastAsia" w:ascii="仿宋_GB2312" w:eastAsia="仿宋_GB2312"/>
          <w:sz w:val="32"/>
          <w:szCs w:val="32"/>
        </w:rPr>
        <w:t>年预算中</w:t>
      </w:r>
      <w:r>
        <w:rPr>
          <w:rFonts w:hint="eastAsia" w:ascii="仿宋_GB2312" w:eastAsia="仿宋_GB2312"/>
          <w:sz w:val="32"/>
          <w:szCs w:val="32"/>
          <w:lang w:eastAsia="zh-CN"/>
        </w:rPr>
        <w:t>商务局本级</w:t>
      </w:r>
      <w:r>
        <w:rPr>
          <w:rFonts w:hint="eastAsia" w:ascii="仿宋_GB2312" w:eastAsia="仿宋_GB2312"/>
          <w:sz w:val="32"/>
          <w:szCs w:val="32"/>
        </w:rPr>
        <w:t>在职人员人数有所</w:t>
      </w:r>
      <w:r>
        <w:rPr>
          <w:rFonts w:hint="eastAsia" w:ascii="仿宋_GB2312" w:eastAsia="仿宋_GB2312"/>
          <w:sz w:val="32"/>
          <w:szCs w:val="32"/>
          <w:lang w:eastAsia="zh-CN"/>
        </w:rPr>
        <w:t>增加</w:t>
      </w:r>
      <w:r>
        <w:rPr>
          <w:rFonts w:hint="eastAsia" w:ascii="仿宋_GB2312" w:eastAsia="仿宋_GB2312"/>
          <w:sz w:val="32"/>
          <w:szCs w:val="32"/>
        </w:rPr>
        <w:t>，故人员经费有所</w:t>
      </w:r>
      <w:r>
        <w:rPr>
          <w:rFonts w:hint="eastAsia" w:ascii="仿宋_GB2312" w:eastAsia="仿宋_GB2312"/>
          <w:sz w:val="32"/>
          <w:szCs w:val="32"/>
          <w:lang w:eastAsia="zh-CN"/>
        </w:rPr>
        <w:t>增加</w:t>
      </w:r>
      <w:r>
        <w:rPr>
          <w:rFonts w:hint="eastAsia" w:ascii="仿宋_GB2312" w:eastAsia="仿宋_GB2312"/>
          <w:sz w:val="32"/>
          <w:szCs w:val="32"/>
        </w:rPr>
        <w:t>。（2）项目支出预算</w:t>
      </w:r>
      <w:r>
        <w:rPr>
          <w:rFonts w:hint="eastAsia" w:ascii="仿宋_GB2312" w:eastAsia="仿宋_GB2312"/>
          <w:sz w:val="32"/>
          <w:szCs w:val="32"/>
          <w:lang w:val="en-US" w:eastAsia="zh-CN"/>
        </w:rPr>
        <w:t>7084.8万</w:t>
      </w:r>
      <w:r>
        <w:rPr>
          <w:rFonts w:hint="eastAsia" w:ascii="仿宋_GB2312" w:eastAsia="仿宋_GB2312"/>
          <w:sz w:val="32"/>
          <w:szCs w:val="32"/>
        </w:rPr>
        <w:t>元。主要项目是①西城区生活性服务业发展建设②西城消费配资发劵项目③西城区生活必需品储备库运维。比20</w:t>
      </w:r>
      <w:r>
        <w:rPr>
          <w:rFonts w:hint="eastAsia" w:ascii="仿宋_GB2312" w:eastAsia="仿宋_GB2312"/>
          <w:sz w:val="32"/>
          <w:szCs w:val="32"/>
          <w:lang w:val="en-US" w:eastAsia="zh-CN"/>
        </w:rPr>
        <w:t>21</w:t>
      </w:r>
      <w:r>
        <w:rPr>
          <w:rFonts w:hint="eastAsia" w:ascii="仿宋_GB2312" w:eastAsia="仿宋_GB2312"/>
          <w:sz w:val="32"/>
          <w:szCs w:val="32"/>
        </w:rPr>
        <w:t>年项目预算支出</w:t>
      </w:r>
      <w:r>
        <w:rPr>
          <w:rFonts w:hint="eastAsia" w:ascii="仿宋_GB2312" w:eastAsia="仿宋_GB2312"/>
          <w:sz w:val="32"/>
          <w:szCs w:val="32"/>
          <w:lang w:val="en-US" w:eastAsia="zh-CN"/>
        </w:rPr>
        <w:t>10529.81万</w:t>
      </w:r>
      <w:r>
        <w:rPr>
          <w:rFonts w:hint="eastAsia" w:ascii="仿宋_GB2312" w:eastAsia="仿宋_GB2312"/>
          <w:sz w:val="32"/>
          <w:szCs w:val="32"/>
        </w:rPr>
        <w:t>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3445.01万</w:t>
      </w:r>
      <w:r>
        <w:rPr>
          <w:rFonts w:hint="eastAsia" w:ascii="仿宋_GB2312" w:eastAsia="仿宋_GB2312"/>
          <w:sz w:val="32"/>
          <w:szCs w:val="32"/>
        </w:rPr>
        <w:t>元。主要原因为20</w:t>
      </w:r>
      <w:r>
        <w:rPr>
          <w:rFonts w:hint="eastAsia" w:ascii="仿宋_GB2312" w:eastAsia="仿宋_GB2312"/>
          <w:sz w:val="32"/>
          <w:szCs w:val="32"/>
          <w:lang w:val="en-US" w:eastAsia="zh-CN"/>
        </w:rPr>
        <w:t>22</w:t>
      </w:r>
      <w:r>
        <w:rPr>
          <w:rFonts w:hint="eastAsia" w:ascii="仿宋_GB2312" w:eastAsia="仿宋_GB2312"/>
          <w:sz w:val="32"/>
          <w:szCs w:val="32"/>
        </w:rPr>
        <w:t>年项目</w:t>
      </w:r>
      <w:r>
        <w:rPr>
          <w:rFonts w:hint="eastAsia" w:ascii="仿宋_GB2312" w:eastAsia="仿宋_GB2312"/>
          <w:sz w:val="32"/>
          <w:szCs w:val="32"/>
          <w:lang w:eastAsia="zh-CN"/>
        </w:rPr>
        <w:t>经费较</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项目经费有所减少</w:t>
      </w:r>
      <w:r>
        <w:rPr>
          <w:rFonts w:hint="eastAsia" w:ascii="仿宋_GB2312" w:eastAsia="仿宋_GB2312"/>
          <w:sz w:val="32"/>
          <w:szCs w:val="32"/>
        </w:rPr>
        <w:t>，例如：</w:t>
      </w:r>
      <w:r>
        <w:rPr>
          <w:rFonts w:hint="eastAsia" w:ascii="仿宋_GB2312" w:eastAsia="仿宋_GB2312"/>
          <w:sz w:val="32"/>
          <w:szCs w:val="32"/>
          <w:lang w:val="en-US" w:eastAsia="zh-CN"/>
        </w:rPr>
        <w:t>2021年项目控疫情稳增长重点工作经费、疫情期间减免房租补贴、西城区参加京澳洽谈会预算、西城消费配资发券项目等。</w:t>
      </w:r>
    </w:p>
    <w:p>
      <w:pPr>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三、主要支出情况</w:t>
      </w:r>
    </w:p>
    <w:p>
      <w:pPr>
        <w:snapToGrid w:val="0"/>
        <w:spacing w:line="360" w:lineRule="auto"/>
        <w:ind w:left="284" w:firstLine="320" w:firstLineChars="100"/>
        <w:rPr>
          <w:rFonts w:ascii="仿宋_GB2312" w:hAnsi="仿宋" w:eastAsia="仿宋_GB2312"/>
          <w:sz w:val="32"/>
          <w:szCs w:val="32"/>
        </w:rPr>
      </w:pPr>
      <w:bookmarkStart w:id="0" w:name="_Toc17531"/>
      <w:bookmarkStart w:id="1" w:name="_Toc25448"/>
      <w:r>
        <w:rPr>
          <w:rFonts w:hint="eastAsia" w:ascii="仿宋_GB2312" w:hAnsi="仿宋" w:eastAsia="仿宋_GB2312"/>
          <w:sz w:val="32"/>
          <w:szCs w:val="32"/>
        </w:rPr>
        <w:t>（一）基本支出主要包括</w:t>
      </w:r>
      <w:bookmarkEnd w:id="0"/>
      <w:bookmarkEnd w:id="1"/>
      <w:r>
        <w:rPr>
          <w:rFonts w:hint="eastAsia" w:ascii="仿宋_GB2312" w:hAnsi="仿宋" w:eastAsia="仿宋_GB2312"/>
          <w:sz w:val="32"/>
          <w:szCs w:val="32"/>
        </w:rPr>
        <w:t>在职、离退休人员支出、个人</w:t>
      </w:r>
    </w:p>
    <w:p>
      <w:pPr>
        <w:snapToGrid w:val="0"/>
        <w:spacing w:line="360" w:lineRule="auto"/>
        <w:rPr>
          <w:rFonts w:ascii="仿宋_GB2312" w:hAnsi="仿宋" w:eastAsia="仿宋_GB2312"/>
          <w:sz w:val="32"/>
          <w:szCs w:val="32"/>
        </w:rPr>
      </w:pPr>
      <w:r>
        <w:rPr>
          <w:rFonts w:hint="eastAsia" w:ascii="仿宋_GB2312" w:hAnsi="仿宋" w:eastAsia="仿宋_GB2312"/>
          <w:sz w:val="32"/>
          <w:szCs w:val="32"/>
        </w:rPr>
        <w:t>和家庭补助支出、公用支出</w:t>
      </w:r>
      <w:bookmarkStart w:id="2" w:name="_Toc3237"/>
      <w:bookmarkStart w:id="3" w:name="_Toc7025"/>
      <w:r>
        <w:rPr>
          <w:rFonts w:hint="eastAsia" w:ascii="仿宋_GB2312" w:hAnsi="仿宋" w:eastAsia="仿宋_GB2312"/>
          <w:sz w:val="32"/>
          <w:szCs w:val="32"/>
        </w:rPr>
        <w:t>。</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（二）项目支出主要</w:t>
      </w:r>
      <w:bookmarkEnd w:id="2"/>
      <w:bookmarkEnd w:id="3"/>
      <w:r>
        <w:rPr>
          <w:rFonts w:hint="eastAsia" w:ascii="仿宋_GB2312" w:hAnsi="仿宋" w:eastAsia="仿宋_GB2312"/>
          <w:sz w:val="32"/>
          <w:szCs w:val="32"/>
        </w:rPr>
        <w:t>包括：西城区生活必需品储备库运维</w:t>
      </w:r>
      <w:r>
        <w:rPr>
          <w:rFonts w:hint="eastAsia" w:ascii="仿宋_GB2312" w:hAnsi="仿宋" w:eastAsia="仿宋_GB2312"/>
          <w:sz w:val="32"/>
          <w:szCs w:val="32"/>
          <w:lang w:eastAsia="zh-CN"/>
        </w:rPr>
        <w:t>、西城区生活性服务业发展建设项目、西城区生活性服务业发展建设工作经费、西城消费配资发劵项目等。</w:t>
      </w:r>
    </w:p>
    <w:p>
      <w:pPr>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四、部门“三公”经费财政拨款预算说明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“三公”经费的单位范围为：北京市西城区商务</w:t>
      </w:r>
      <w:r>
        <w:rPr>
          <w:rFonts w:hint="eastAsia" w:ascii="仿宋_GB2312" w:eastAsia="仿宋_GB2312"/>
          <w:color w:val="000000"/>
          <w:sz w:val="32"/>
          <w:szCs w:val="32"/>
          <w:lang w:eastAsia="zh-CN"/>
        </w:rPr>
        <w:t>局</w:t>
      </w:r>
      <w:r>
        <w:rPr>
          <w:rFonts w:hint="eastAsia" w:ascii="仿宋_GB2312" w:eastAsia="仿宋_GB2312"/>
          <w:color w:val="000000"/>
          <w:sz w:val="32"/>
          <w:szCs w:val="32"/>
        </w:rPr>
        <w:t>（本级）</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1、因公出国（境）费预算财政拨款金额为0元，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2、公务接待费预算财政拨款金额为</w:t>
      </w:r>
      <w:r>
        <w:rPr>
          <w:rFonts w:hint="eastAsia" w:ascii="仿宋_GB2312" w:eastAsia="仿宋_GB2312"/>
          <w:color w:val="000000"/>
          <w:sz w:val="32"/>
          <w:szCs w:val="32"/>
          <w:lang w:val="en-US" w:eastAsia="zh-CN"/>
        </w:rPr>
        <w:t>7089.61</w:t>
      </w:r>
      <w:r>
        <w:rPr>
          <w:rFonts w:hint="eastAsia" w:ascii="仿宋_GB2312" w:eastAsia="仿宋_GB2312"/>
          <w:color w:val="000000"/>
          <w:sz w:val="32"/>
          <w:szCs w:val="32"/>
        </w:rPr>
        <w:t>元，</w:t>
      </w:r>
    </w:p>
    <w:p>
      <w:pPr>
        <w:spacing w:line="560" w:lineRule="exact"/>
        <w:ind w:firstLine="640" w:firstLineChars="200"/>
        <w:rPr>
          <w:color w:val="000000"/>
          <w:kern w:val="0"/>
          <w:szCs w:val="21"/>
        </w:rPr>
      </w:pPr>
      <w:r>
        <w:rPr>
          <w:rFonts w:hint="eastAsia" w:ascii="仿宋_GB2312" w:eastAsia="仿宋_GB2312"/>
          <w:color w:val="000000"/>
          <w:sz w:val="32"/>
          <w:szCs w:val="32"/>
        </w:rPr>
        <w:t>3、公务用车购置及运行维护费预算财政拨款金额为0元，其中：公务用车购置费0元，公务用车运行维护费0元。</w:t>
      </w:r>
    </w:p>
    <w:p>
      <w:pPr>
        <w:spacing w:line="560" w:lineRule="exact"/>
        <w:ind w:firstLine="643" w:firstLineChars="2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360" w:lineRule="auto"/>
        <w:ind w:firstLine="480" w:firstLineChars="150"/>
        <w:rPr>
          <w:rFonts w:ascii="楷体_GB2312" w:hAnsi="宋体" w:eastAsia="楷体_GB2312" w:cs="宋体"/>
          <w:b/>
          <w:bCs/>
          <w:kern w:val="0"/>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年本部门（含下属单位）履行一般行政事业管理职能、维持机关运行，用于一般公共预算安排的行政运行经费，合计</w:t>
      </w:r>
      <w:r>
        <w:rPr>
          <w:rFonts w:hint="eastAsia" w:ascii="仿宋_GB2312" w:eastAsia="仿宋_GB2312"/>
          <w:sz w:val="32"/>
          <w:szCs w:val="32"/>
          <w:lang w:val="en-US" w:eastAsia="zh-CN"/>
        </w:rPr>
        <w:t>139.81万</w:t>
      </w:r>
      <w:r>
        <w:rPr>
          <w:rFonts w:hint="eastAsia" w:ascii="仿宋_GB2312" w:eastAsia="仿宋_GB2312"/>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年涉及政府采购项目</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个，总金额为</w:t>
      </w:r>
      <w:r>
        <w:rPr>
          <w:rFonts w:hint="eastAsia" w:ascii="仿宋_GB2312" w:eastAsia="仿宋_GB2312"/>
          <w:color w:val="000000"/>
          <w:sz w:val="32"/>
          <w:szCs w:val="32"/>
          <w:lang w:val="en-US" w:eastAsia="zh-CN"/>
        </w:rPr>
        <w:t>55.03万</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年涉及政府购买服务项目</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个，总金额为</w:t>
      </w:r>
      <w:r>
        <w:rPr>
          <w:rFonts w:hint="eastAsia" w:ascii="仿宋_GB2312" w:eastAsia="仿宋_GB2312"/>
          <w:color w:val="000000"/>
          <w:sz w:val="32"/>
          <w:szCs w:val="32"/>
          <w:lang w:val="en-US" w:eastAsia="zh-CN"/>
        </w:rPr>
        <w:t>166.4万</w:t>
      </w:r>
      <w:r>
        <w:rPr>
          <w:rFonts w:hint="eastAsia" w:ascii="仿宋_GB2312" w:eastAsia="仿宋_GB2312"/>
          <w:color w:val="000000"/>
          <w:sz w:val="32"/>
          <w:szCs w:val="32"/>
        </w:rPr>
        <w:t>元。</w:t>
      </w:r>
    </w:p>
    <w:p>
      <w:pPr>
        <w:numPr>
          <w:ilvl w:val="0"/>
          <w:numId w:val="1"/>
        </w:numPr>
        <w:spacing w:line="560" w:lineRule="exact"/>
        <w:ind w:firstLine="645"/>
        <w:rPr>
          <w:rFonts w:ascii="仿宋_GB2312" w:eastAsia="仿宋_GB2312"/>
          <w:color w:val="000000"/>
          <w:sz w:val="32"/>
          <w:szCs w:val="32"/>
        </w:rPr>
      </w:pP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numPr>
          <w:ilvl w:val="0"/>
          <w:numId w:val="0"/>
        </w:numPr>
        <w:spacing w:line="5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2021年度中开展了部门整体预算支出及项目成本分析绩效评价工作，评价结果均为良好。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1038.54</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车辆1台</w:t>
      </w:r>
      <w:r>
        <w:rPr>
          <w:rFonts w:ascii="仿宋_GB2312" w:eastAsia="仿宋_GB2312"/>
          <w:color w:val="000000"/>
          <w:sz w:val="32"/>
          <w:szCs w:val="32"/>
        </w:rPr>
        <w:t>，</w:t>
      </w:r>
      <w:r>
        <w:rPr>
          <w:rFonts w:hint="eastAsia" w:ascii="仿宋_GB2312" w:eastAsia="仿宋_GB2312"/>
          <w:color w:val="000000"/>
          <w:sz w:val="32"/>
          <w:szCs w:val="32"/>
        </w:rPr>
        <w:t>17.88万元；单位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1台（套）、51.92万元，单位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部门预算：安排购置车辆0台</w:t>
      </w:r>
      <w:r>
        <w:rPr>
          <w:rFonts w:ascii="仿宋_GB2312" w:eastAsia="仿宋_GB2312"/>
          <w:color w:val="000000"/>
          <w:sz w:val="32"/>
          <w:szCs w:val="32"/>
        </w:rPr>
        <w:t>，</w:t>
      </w:r>
      <w:r>
        <w:rPr>
          <w:rFonts w:hint="eastAsia" w:ascii="仿宋_GB2312" w:eastAsia="仿宋_GB2312"/>
          <w:color w:val="000000"/>
          <w:sz w:val="32"/>
          <w:szCs w:val="32"/>
        </w:rPr>
        <w:t>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60" w:lineRule="exact"/>
        <w:ind w:firstLine="643" w:firstLineChars="2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 xml:space="preserve">六、名称解释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专业性名词解释：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jc w:val="left"/>
        <w:rPr>
          <w:rFonts w:hint="eastAsia" w:ascii="仿宋_GB2312" w:hAnsi="Times New Roman" w:eastAsia="仿宋_GB2312" w:cs="Times New Roman"/>
          <w:sz w:val="32"/>
          <w:szCs w:val="32"/>
          <w:lang w:eastAsia="zh-CN"/>
        </w:rPr>
      </w:pPr>
      <w:r>
        <w:rPr>
          <w:rFonts w:hint="eastAsia" w:ascii="楷体_GB2312" w:hAnsi="宋体" w:eastAsia="楷体_GB2312" w:cs="宋体"/>
          <w:b/>
          <w:bCs/>
          <w:kern w:val="0"/>
          <w:sz w:val="32"/>
          <w:szCs w:val="32"/>
        </w:rPr>
        <w:t xml:space="preserve"> </w:t>
      </w:r>
      <w:r>
        <w:rPr>
          <w:rFonts w:hint="eastAsia" w:ascii="楷体_GB2312" w:hAnsi="宋体" w:eastAsia="楷体_GB2312" w:cs="宋体"/>
          <w:b/>
          <w:bCs/>
          <w:kern w:val="0"/>
          <w:sz w:val="32"/>
          <w:szCs w:val="32"/>
          <w:lang w:val="en-US" w:eastAsia="zh-CN"/>
        </w:rPr>
        <w:t xml:space="preserve">                            </w:t>
      </w:r>
      <w:r>
        <w:rPr>
          <w:rFonts w:hint="eastAsia" w:ascii="仿宋_GB2312" w:hAnsi="Times New Roman" w:eastAsia="仿宋_GB2312" w:cs="Times New Roman"/>
          <w:sz w:val="32"/>
          <w:szCs w:val="32"/>
        </w:rPr>
        <w:t>北京市西城区商务</w:t>
      </w:r>
      <w:r>
        <w:rPr>
          <w:rFonts w:hint="eastAsia" w:ascii="仿宋_GB2312" w:hAnsi="Times New Roman" w:eastAsia="仿宋_GB2312" w:cs="Times New Roman"/>
          <w:sz w:val="32"/>
          <w:szCs w:val="32"/>
          <w:lang w:eastAsia="zh-CN"/>
        </w:rPr>
        <w:t>局</w:t>
      </w:r>
    </w:p>
    <w:p>
      <w:pPr>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202</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年1月</w:t>
      </w:r>
      <w:r>
        <w:rPr>
          <w:rFonts w:hint="eastAsia" w:ascii="仿宋_GB2312" w:eastAsia="仿宋_GB2312" w:cs="Times New Roman"/>
          <w:sz w:val="32"/>
          <w:szCs w:val="32"/>
          <w:lang w:val="en-US" w:eastAsia="zh-CN"/>
        </w:rPr>
        <w:t>19</w:t>
      </w:r>
      <w:r>
        <w:rPr>
          <w:rFonts w:hint="eastAsia" w:ascii="仿宋_GB2312" w:hAnsi="Times New Roman" w:eastAsia="仿宋_GB2312" w:cs="Times New Roman"/>
          <w:sz w:val="32"/>
          <w:szCs w:val="32"/>
          <w:lang w:val="en-US" w:eastAsia="zh-CN"/>
        </w:rPr>
        <w:t>日</w:t>
      </w:r>
      <w:r>
        <w:rPr>
          <w:rFonts w:hint="eastAsia" w:ascii="仿宋_GB2312" w:hAnsi="Times New Roman" w:eastAsia="仿宋_GB2312" w:cs="Times New Roman"/>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1F8F5"/>
    <w:multiLevelType w:val="singleLevel"/>
    <w:tmpl w:val="DA51F8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0AF"/>
    <w:rsid w:val="0000734E"/>
    <w:rsid w:val="00012BCC"/>
    <w:rsid w:val="000413E5"/>
    <w:rsid w:val="00043830"/>
    <w:rsid w:val="000502E7"/>
    <w:rsid w:val="000777DC"/>
    <w:rsid w:val="000A6F7B"/>
    <w:rsid w:val="000B17EF"/>
    <w:rsid w:val="000B7C02"/>
    <w:rsid w:val="001361C1"/>
    <w:rsid w:val="0019790A"/>
    <w:rsid w:val="001B2504"/>
    <w:rsid w:val="001B33CC"/>
    <w:rsid w:val="001B6EC1"/>
    <w:rsid w:val="001D0A69"/>
    <w:rsid w:val="001F042E"/>
    <w:rsid w:val="0021287A"/>
    <w:rsid w:val="00253728"/>
    <w:rsid w:val="00275CC5"/>
    <w:rsid w:val="00290328"/>
    <w:rsid w:val="002A449E"/>
    <w:rsid w:val="002B17FA"/>
    <w:rsid w:val="002F24A9"/>
    <w:rsid w:val="00305B58"/>
    <w:rsid w:val="003245CC"/>
    <w:rsid w:val="00326E00"/>
    <w:rsid w:val="00357962"/>
    <w:rsid w:val="00362ED7"/>
    <w:rsid w:val="003713B2"/>
    <w:rsid w:val="00374D5C"/>
    <w:rsid w:val="0037690D"/>
    <w:rsid w:val="003802D9"/>
    <w:rsid w:val="003B0ECD"/>
    <w:rsid w:val="003C0466"/>
    <w:rsid w:val="003C60AF"/>
    <w:rsid w:val="003D5400"/>
    <w:rsid w:val="0042591A"/>
    <w:rsid w:val="00436767"/>
    <w:rsid w:val="0047536F"/>
    <w:rsid w:val="00497A61"/>
    <w:rsid w:val="004B2025"/>
    <w:rsid w:val="004D02A1"/>
    <w:rsid w:val="004D2B26"/>
    <w:rsid w:val="004D7FAE"/>
    <w:rsid w:val="005406D9"/>
    <w:rsid w:val="00551B79"/>
    <w:rsid w:val="005637A5"/>
    <w:rsid w:val="005C6F89"/>
    <w:rsid w:val="005E2DB4"/>
    <w:rsid w:val="005E4D0C"/>
    <w:rsid w:val="005E74F2"/>
    <w:rsid w:val="005F2A8E"/>
    <w:rsid w:val="005F75D4"/>
    <w:rsid w:val="006124ED"/>
    <w:rsid w:val="00630017"/>
    <w:rsid w:val="00641FC5"/>
    <w:rsid w:val="0065310D"/>
    <w:rsid w:val="00663A15"/>
    <w:rsid w:val="00664E70"/>
    <w:rsid w:val="00675C55"/>
    <w:rsid w:val="00695C5B"/>
    <w:rsid w:val="006B6BFA"/>
    <w:rsid w:val="006B6FB8"/>
    <w:rsid w:val="006D30B2"/>
    <w:rsid w:val="00700F14"/>
    <w:rsid w:val="00703207"/>
    <w:rsid w:val="00722C4D"/>
    <w:rsid w:val="00742E12"/>
    <w:rsid w:val="007539DD"/>
    <w:rsid w:val="007619FD"/>
    <w:rsid w:val="007832BC"/>
    <w:rsid w:val="0079155F"/>
    <w:rsid w:val="00797835"/>
    <w:rsid w:val="007A072D"/>
    <w:rsid w:val="008025B5"/>
    <w:rsid w:val="00815BCA"/>
    <w:rsid w:val="00816D8C"/>
    <w:rsid w:val="00822078"/>
    <w:rsid w:val="008235AA"/>
    <w:rsid w:val="00831AFF"/>
    <w:rsid w:val="008322D0"/>
    <w:rsid w:val="0085288A"/>
    <w:rsid w:val="0087548B"/>
    <w:rsid w:val="00877EE8"/>
    <w:rsid w:val="008C23EE"/>
    <w:rsid w:val="008C4467"/>
    <w:rsid w:val="008E1B94"/>
    <w:rsid w:val="008F69E5"/>
    <w:rsid w:val="00906F20"/>
    <w:rsid w:val="009206CD"/>
    <w:rsid w:val="0092304E"/>
    <w:rsid w:val="0093084E"/>
    <w:rsid w:val="00946FF4"/>
    <w:rsid w:val="009503A0"/>
    <w:rsid w:val="00951800"/>
    <w:rsid w:val="00972939"/>
    <w:rsid w:val="0098608C"/>
    <w:rsid w:val="009A03CE"/>
    <w:rsid w:val="009A7B66"/>
    <w:rsid w:val="009C44C6"/>
    <w:rsid w:val="009D48EF"/>
    <w:rsid w:val="009D557A"/>
    <w:rsid w:val="009E4E11"/>
    <w:rsid w:val="00A154E7"/>
    <w:rsid w:val="00A31814"/>
    <w:rsid w:val="00A33093"/>
    <w:rsid w:val="00A60DE9"/>
    <w:rsid w:val="00A60E77"/>
    <w:rsid w:val="00A662D2"/>
    <w:rsid w:val="00A725EA"/>
    <w:rsid w:val="00A73591"/>
    <w:rsid w:val="00A86FA2"/>
    <w:rsid w:val="00AB21E7"/>
    <w:rsid w:val="00AB4BB0"/>
    <w:rsid w:val="00B163B3"/>
    <w:rsid w:val="00B335D3"/>
    <w:rsid w:val="00B55142"/>
    <w:rsid w:val="00B730A0"/>
    <w:rsid w:val="00B911C7"/>
    <w:rsid w:val="00BA6D67"/>
    <w:rsid w:val="00BF6738"/>
    <w:rsid w:val="00C1672E"/>
    <w:rsid w:val="00C255E3"/>
    <w:rsid w:val="00C40933"/>
    <w:rsid w:val="00C53C16"/>
    <w:rsid w:val="00C95734"/>
    <w:rsid w:val="00CA67AC"/>
    <w:rsid w:val="00CB2733"/>
    <w:rsid w:val="00CC2C59"/>
    <w:rsid w:val="00CF567D"/>
    <w:rsid w:val="00D0211A"/>
    <w:rsid w:val="00D14653"/>
    <w:rsid w:val="00D6598B"/>
    <w:rsid w:val="00D671F2"/>
    <w:rsid w:val="00D72649"/>
    <w:rsid w:val="00D852F1"/>
    <w:rsid w:val="00D93FC7"/>
    <w:rsid w:val="00D94DFC"/>
    <w:rsid w:val="00DB00CC"/>
    <w:rsid w:val="00DC0C87"/>
    <w:rsid w:val="00DC4082"/>
    <w:rsid w:val="00DF116C"/>
    <w:rsid w:val="00E1157D"/>
    <w:rsid w:val="00E13526"/>
    <w:rsid w:val="00E418A4"/>
    <w:rsid w:val="00E61BE2"/>
    <w:rsid w:val="00E80396"/>
    <w:rsid w:val="00EA1ADF"/>
    <w:rsid w:val="00EB3EF5"/>
    <w:rsid w:val="00ED772A"/>
    <w:rsid w:val="00F324FD"/>
    <w:rsid w:val="00F3382A"/>
    <w:rsid w:val="00F35E5E"/>
    <w:rsid w:val="00F83132"/>
    <w:rsid w:val="00F84BC9"/>
    <w:rsid w:val="00F960F1"/>
    <w:rsid w:val="00F9620B"/>
    <w:rsid w:val="00FB0604"/>
    <w:rsid w:val="00FB3B26"/>
    <w:rsid w:val="00FE248D"/>
    <w:rsid w:val="00FF0069"/>
    <w:rsid w:val="01237EDF"/>
    <w:rsid w:val="01C32805"/>
    <w:rsid w:val="039E4C44"/>
    <w:rsid w:val="03E34A21"/>
    <w:rsid w:val="064D209E"/>
    <w:rsid w:val="07214EE5"/>
    <w:rsid w:val="08462947"/>
    <w:rsid w:val="08636C0C"/>
    <w:rsid w:val="08A11E66"/>
    <w:rsid w:val="08CE331D"/>
    <w:rsid w:val="09446821"/>
    <w:rsid w:val="09572024"/>
    <w:rsid w:val="097F20A4"/>
    <w:rsid w:val="0AA02FCB"/>
    <w:rsid w:val="0B0948DC"/>
    <w:rsid w:val="0C0D3597"/>
    <w:rsid w:val="0C1E1A17"/>
    <w:rsid w:val="0D5C636E"/>
    <w:rsid w:val="0DA42A30"/>
    <w:rsid w:val="0DF10F7F"/>
    <w:rsid w:val="10C269BF"/>
    <w:rsid w:val="113B2F04"/>
    <w:rsid w:val="12F349A2"/>
    <w:rsid w:val="13721443"/>
    <w:rsid w:val="13FA3181"/>
    <w:rsid w:val="14D50845"/>
    <w:rsid w:val="1589758E"/>
    <w:rsid w:val="15D43E5C"/>
    <w:rsid w:val="15E34443"/>
    <w:rsid w:val="16C22076"/>
    <w:rsid w:val="17E328AA"/>
    <w:rsid w:val="182E42A8"/>
    <w:rsid w:val="192745FC"/>
    <w:rsid w:val="19553E21"/>
    <w:rsid w:val="199410D9"/>
    <w:rsid w:val="1B114983"/>
    <w:rsid w:val="1BAC6956"/>
    <w:rsid w:val="1BC40349"/>
    <w:rsid w:val="1C2C1979"/>
    <w:rsid w:val="1C40604A"/>
    <w:rsid w:val="1D920ACD"/>
    <w:rsid w:val="1F204E06"/>
    <w:rsid w:val="23EB15CA"/>
    <w:rsid w:val="25893AEF"/>
    <w:rsid w:val="28011B94"/>
    <w:rsid w:val="286A7C7E"/>
    <w:rsid w:val="290E59BE"/>
    <w:rsid w:val="2AAE3192"/>
    <w:rsid w:val="2BD80026"/>
    <w:rsid w:val="2CE32C88"/>
    <w:rsid w:val="2ED9136F"/>
    <w:rsid w:val="306159EB"/>
    <w:rsid w:val="32296777"/>
    <w:rsid w:val="32332F7C"/>
    <w:rsid w:val="32347428"/>
    <w:rsid w:val="33364383"/>
    <w:rsid w:val="33794DF3"/>
    <w:rsid w:val="3421143A"/>
    <w:rsid w:val="344278AC"/>
    <w:rsid w:val="35CB53AF"/>
    <w:rsid w:val="368A369C"/>
    <w:rsid w:val="36C80CCA"/>
    <w:rsid w:val="370A08B6"/>
    <w:rsid w:val="39491813"/>
    <w:rsid w:val="39F52FDB"/>
    <w:rsid w:val="3A8745E8"/>
    <w:rsid w:val="3AD470FD"/>
    <w:rsid w:val="3AEA7AF1"/>
    <w:rsid w:val="3B2D1B0B"/>
    <w:rsid w:val="3C264343"/>
    <w:rsid w:val="3CD21AF8"/>
    <w:rsid w:val="3D3562F8"/>
    <w:rsid w:val="3DF43624"/>
    <w:rsid w:val="3E0F36DE"/>
    <w:rsid w:val="3FC7159F"/>
    <w:rsid w:val="41727024"/>
    <w:rsid w:val="42B43B77"/>
    <w:rsid w:val="42EE4675"/>
    <w:rsid w:val="454A0147"/>
    <w:rsid w:val="46BE5654"/>
    <w:rsid w:val="47F230A6"/>
    <w:rsid w:val="48782A58"/>
    <w:rsid w:val="48F6341B"/>
    <w:rsid w:val="49250A7A"/>
    <w:rsid w:val="492B2F15"/>
    <w:rsid w:val="4A2C0910"/>
    <w:rsid w:val="4AAA6E7A"/>
    <w:rsid w:val="4ACA05C4"/>
    <w:rsid w:val="4B545B01"/>
    <w:rsid w:val="4BDD3E43"/>
    <w:rsid w:val="4EA96C0C"/>
    <w:rsid w:val="51161CF6"/>
    <w:rsid w:val="51BE53EE"/>
    <w:rsid w:val="52383FF3"/>
    <w:rsid w:val="530664DB"/>
    <w:rsid w:val="549239F0"/>
    <w:rsid w:val="56237090"/>
    <w:rsid w:val="57952240"/>
    <w:rsid w:val="59793C55"/>
    <w:rsid w:val="5AB84393"/>
    <w:rsid w:val="5B890CEB"/>
    <w:rsid w:val="5C7A61EF"/>
    <w:rsid w:val="5C9C65BC"/>
    <w:rsid w:val="5D2A630C"/>
    <w:rsid w:val="5D931599"/>
    <w:rsid w:val="5DA602D7"/>
    <w:rsid w:val="60990F0B"/>
    <w:rsid w:val="61503E42"/>
    <w:rsid w:val="61B25108"/>
    <w:rsid w:val="632762CA"/>
    <w:rsid w:val="63880B7F"/>
    <w:rsid w:val="646469B1"/>
    <w:rsid w:val="646D1B4F"/>
    <w:rsid w:val="64DF4A05"/>
    <w:rsid w:val="654827B7"/>
    <w:rsid w:val="65C44574"/>
    <w:rsid w:val="66AC2D85"/>
    <w:rsid w:val="679E3D1F"/>
    <w:rsid w:val="67BA555D"/>
    <w:rsid w:val="67F600EC"/>
    <w:rsid w:val="685F77EA"/>
    <w:rsid w:val="6A224AAF"/>
    <w:rsid w:val="6AB579BC"/>
    <w:rsid w:val="6AE06A2C"/>
    <w:rsid w:val="6BAF4D1E"/>
    <w:rsid w:val="6BCA36A0"/>
    <w:rsid w:val="6C1B4AAC"/>
    <w:rsid w:val="6C201F54"/>
    <w:rsid w:val="6C4127E1"/>
    <w:rsid w:val="6D046CE1"/>
    <w:rsid w:val="6D5339EB"/>
    <w:rsid w:val="6DA9249F"/>
    <w:rsid w:val="6DD8559D"/>
    <w:rsid w:val="705A7604"/>
    <w:rsid w:val="705E0F1E"/>
    <w:rsid w:val="72344920"/>
    <w:rsid w:val="72B807DE"/>
    <w:rsid w:val="72F334E7"/>
    <w:rsid w:val="72FF65FC"/>
    <w:rsid w:val="730C4128"/>
    <w:rsid w:val="73461A1C"/>
    <w:rsid w:val="736C04FF"/>
    <w:rsid w:val="73C904E9"/>
    <w:rsid w:val="74EE4D99"/>
    <w:rsid w:val="75FA5A6F"/>
    <w:rsid w:val="76E5491C"/>
    <w:rsid w:val="78614CCA"/>
    <w:rsid w:val="787F7CDF"/>
    <w:rsid w:val="7A6D212F"/>
    <w:rsid w:val="7C201163"/>
    <w:rsid w:val="7C2C7BF7"/>
    <w:rsid w:val="7C4040E4"/>
    <w:rsid w:val="7D534E2A"/>
    <w:rsid w:val="7D953C48"/>
    <w:rsid w:val="7DD25A06"/>
    <w:rsid w:val="7E9C75B2"/>
    <w:rsid w:val="7F77198A"/>
    <w:rsid w:val="7FB7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18508-E909-4ADD-94B6-4AD403DF3B43}">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2462</Characters>
  <Lines>20</Lines>
  <Paragraphs>5</Paragraphs>
  <TotalTime>50</TotalTime>
  <ScaleCrop>false</ScaleCrop>
  <LinksUpToDate>false</LinksUpToDate>
  <CharactersWithSpaces>2888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2017-07-25T01:42:00Z</dcterms:created>
  <dc:creator>未定义</dc:creator>
  <cp:lastModifiedBy>花园园</cp:lastModifiedBy>
  <cp:lastPrinted>2017-01-19T09:19:00Z</cp:lastPrinted>
  <dcterms:modified xsi:type="dcterms:W3CDTF">2022-01-18T03:25:31Z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