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742" w:rsidRPr="003249E2" w:rsidRDefault="00B80742" w:rsidP="00B80742">
      <w:pPr>
        <w:jc w:val="center"/>
        <w:rPr>
          <w:b/>
          <w:sz w:val="36"/>
          <w:szCs w:val="36"/>
        </w:rPr>
      </w:pPr>
      <w:r w:rsidRPr="003249E2">
        <w:rPr>
          <w:rFonts w:hint="eastAsia"/>
          <w:b/>
          <w:sz w:val="36"/>
          <w:szCs w:val="36"/>
        </w:rPr>
        <w:t>北京广安基础设施建设投资</w:t>
      </w:r>
      <w:r w:rsidR="0083134A">
        <w:rPr>
          <w:rFonts w:hint="eastAsia"/>
          <w:b/>
          <w:sz w:val="36"/>
          <w:szCs w:val="36"/>
        </w:rPr>
        <w:t>有限</w:t>
      </w:r>
      <w:r w:rsidRPr="003249E2">
        <w:rPr>
          <w:rFonts w:hint="eastAsia"/>
          <w:b/>
          <w:sz w:val="36"/>
          <w:szCs w:val="36"/>
        </w:rPr>
        <w:t>公司</w:t>
      </w:r>
    </w:p>
    <w:p w:rsidR="00B80742" w:rsidRDefault="00B80742" w:rsidP="00B80742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249E2">
        <w:rPr>
          <w:rFonts w:hint="eastAsia"/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2</w:t>
      </w:r>
      <w:r w:rsidR="0083134A">
        <w:rPr>
          <w:rFonts w:hint="eastAsia"/>
          <w:b/>
          <w:sz w:val="30"/>
          <w:szCs w:val="30"/>
        </w:rPr>
        <w:t>2</w:t>
      </w:r>
      <w:r w:rsidRPr="003249E2">
        <w:rPr>
          <w:rFonts w:hint="eastAsia"/>
          <w:b/>
          <w:sz w:val="30"/>
          <w:szCs w:val="30"/>
        </w:rPr>
        <w:t>年部门预算</w:t>
      </w:r>
      <w:r>
        <w:rPr>
          <w:rFonts w:hint="eastAsia"/>
          <w:b/>
          <w:sz w:val="30"/>
          <w:szCs w:val="30"/>
        </w:rPr>
        <w:t>公开目录</w:t>
      </w:r>
    </w:p>
    <w:p w:rsidR="00B80742" w:rsidRPr="008A0A08" w:rsidRDefault="00B80742" w:rsidP="00B807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8A0A08">
        <w:rPr>
          <w:rFonts w:ascii="宋体" w:eastAsia="宋体" w:hAnsi="宋体" w:cs="宋体"/>
          <w:b/>
          <w:kern w:val="0"/>
          <w:sz w:val="24"/>
          <w:szCs w:val="24"/>
        </w:rPr>
        <w:t>第一部分、202</w:t>
      </w:r>
      <w:r w:rsidR="008E241A">
        <w:rPr>
          <w:rFonts w:ascii="宋体" w:eastAsia="宋体" w:hAnsi="宋体" w:cs="宋体" w:hint="eastAsia"/>
          <w:b/>
          <w:kern w:val="0"/>
          <w:sz w:val="24"/>
          <w:szCs w:val="24"/>
        </w:rPr>
        <w:t>2</w:t>
      </w:r>
      <w:r w:rsidRPr="008A0A08">
        <w:rPr>
          <w:rFonts w:ascii="宋体" w:eastAsia="宋体" w:hAnsi="宋体" w:cs="宋体"/>
          <w:b/>
          <w:kern w:val="0"/>
          <w:sz w:val="24"/>
          <w:szCs w:val="24"/>
        </w:rPr>
        <w:t>年部门预算情况说明</w:t>
      </w:r>
    </w:p>
    <w:p w:rsidR="00B80742" w:rsidRPr="00B80742" w:rsidRDefault="00B80742" w:rsidP="00B807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/>
          <w:b/>
          <w:bCs/>
          <w:kern w:val="0"/>
          <w:sz w:val="24"/>
          <w:szCs w:val="24"/>
        </w:rPr>
        <w:t>一、部门情况</w:t>
      </w:r>
    </w:p>
    <w:p w:rsidR="00B80742" w:rsidRPr="00B80742" w:rsidRDefault="00B80742" w:rsidP="00B807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/>
          <w:kern w:val="0"/>
          <w:sz w:val="24"/>
          <w:szCs w:val="24"/>
        </w:rPr>
        <w:t>（一）部门机构设置、职责</w:t>
      </w:r>
    </w:p>
    <w:p w:rsidR="00B80742" w:rsidRDefault="00B80742" w:rsidP="00B807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/>
          <w:kern w:val="0"/>
          <w:sz w:val="24"/>
          <w:szCs w:val="24"/>
        </w:rPr>
        <w:t>（二）人员构成情况</w:t>
      </w:r>
    </w:p>
    <w:p w:rsidR="00FE4295" w:rsidRPr="00B80742" w:rsidRDefault="00FE4295" w:rsidP="00B807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（三）本预算年度的主要工作任务</w:t>
      </w:r>
    </w:p>
    <w:p w:rsidR="00DB71AF" w:rsidRPr="00DB71AF" w:rsidRDefault="00DB71AF" w:rsidP="00DB71AF">
      <w:pPr>
        <w:widowControl/>
        <w:spacing w:before="100" w:beforeAutospacing="1" w:after="100" w:afterAutospacing="1"/>
        <w:rPr>
          <w:b/>
          <w:sz w:val="24"/>
          <w:szCs w:val="24"/>
        </w:rPr>
      </w:pPr>
      <w:r w:rsidRPr="00DB71AF">
        <w:rPr>
          <w:rFonts w:hint="eastAsia"/>
          <w:b/>
          <w:sz w:val="24"/>
          <w:szCs w:val="24"/>
        </w:rPr>
        <w:t>二、收入预算说明</w:t>
      </w:r>
    </w:p>
    <w:p w:rsidR="00DB71AF" w:rsidRPr="00DB71AF" w:rsidRDefault="00DB71AF" w:rsidP="00DB71AF">
      <w:pPr>
        <w:widowControl/>
        <w:spacing w:before="100" w:beforeAutospacing="1" w:after="100" w:afterAutospacing="1"/>
        <w:rPr>
          <w:b/>
          <w:sz w:val="24"/>
          <w:szCs w:val="24"/>
        </w:rPr>
      </w:pPr>
      <w:r w:rsidRPr="00DB71AF">
        <w:rPr>
          <w:rFonts w:hint="eastAsia"/>
          <w:b/>
          <w:sz w:val="24"/>
          <w:szCs w:val="24"/>
        </w:rPr>
        <w:t>三、支出预算说明</w:t>
      </w:r>
    </w:p>
    <w:p w:rsidR="00B80742" w:rsidRPr="00B80742" w:rsidRDefault="00B80742" w:rsidP="00B807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/>
          <w:b/>
          <w:bCs/>
          <w:kern w:val="0"/>
          <w:sz w:val="24"/>
          <w:szCs w:val="24"/>
        </w:rPr>
        <w:t>四、部门“三公”经费财政拨款预算说明</w:t>
      </w:r>
    </w:p>
    <w:p w:rsidR="00B80742" w:rsidRDefault="00B80742" w:rsidP="00B807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/>
          <w:kern w:val="0"/>
          <w:sz w:val="24"/>
          <w:szCs w:val="24"/>
        </w:rPr>
        <w:t>（一）“三公”经费的单位范围</w:t>
      </w:r>
    </w:p>
    <w:p w:rsidR="00B80742" w:rsidRPr="00B80742" w:rsidRDefault="00B80742" w:rsidP="00B807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/>
          <w:kern w:val="0"/>
          <w:sz w:val="24"/>
          <w:szCs w:val="24"/>
        </w:rPr>
        <w:t>（二）“三公”经费预算财政拨款情况说明</w:t>
      </w:r>
    </w:p>
    <w:p w:rsidR="00B80742" w:rsidRPr="00B80742" w:rsidRDefault="00B80742" w:rsidP="00B807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/>
          <w:b/>
          <w:bCs/>
          <w:kern w:val="0"/>
          <w:sz w:val="24"/>
          <w:szCs w:val="24"/>
        </w:rPr>
        <w:t>五、其他情况说明</w:t>
      </w:r>
    </w:p>
    <w:p w:rsidR="00DB71AF" w:rsidRPr="00DB71AF" w:rsidRDefault="00DB71AF" w:rsidP="00DB71A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71AF">
        <w:rPr>
          <w:rFonts w:ascii="宋体" w:eastAsia="宋体" w:hAnsi="宋体" w:cs="宋体" w:hint="eastAsia"/>
          <w:kern w:val="0"/>
          <w:sz w:val="24"/>
          <w:szCs w:val="24"/>
        </w:rPr>
        <w:t>（一）政府采购预算说明</w:t>
      </w:r>
    </w:p>
    <w:p w:rsidR="00DB71AF" w:rsidRPr="00DB71AF" w:rsidRDefault="00DB71AF" w:rsidP="00DB71A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71AF">
        <w:rPr>
          <w:rFonts w:ascii="宋体" w:eastAsia="宋体" w:hAnsi="宋体" w:cs="宋体" w:hint="eastAsia"/>
          <w:kern w:val="0"/>
          <w:sz w:val="24"/>
          <w:szCs w:val="24"/>
        </w:rPr>
        <w:t>（二）政府购买服务预算说明</w:t>
      </w:r>
    </w:p>
    <w:p w:rsidR="00DB71AF" w:rsidRPr="00DB71AF" w:rsidRDefault="00DB71AF" w:rsidP="00DB71A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71AF">
        <w:rPr>
          <w:rFonts w:ascii="宋体" w:eastAsia="宋体" w:hAnsi="宋体" w:cs="宋体" w:hint="eastAsia"/>
          <w:kern w:val="0"/>
          <w:sz w:val="24"/>
          <w:szCs w:val="24"/>
        </w:rPr>
        <w:t>（三）机构运行经费说明</w:t>
      </w:r>
    </w:p>
    <w:p w:rsidR="00DB71AF" w:rsidRPr="00DB71AF" w:rsidRDefault="00DB71AF" w:rsidP="00DB71A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71AF">
        <w:rPr>
          <w:rFonts w:ascii="宋体" w:eastAsia="宋体" w:hAnsi="宋体" w:cs="宋体" w:hint="eastAsia"/>
          <w:kern w:val="0"/>
          <w:sz w:val="24"/>
          <w:szCs w:val="24"/>
        </w:rPr>
        <w:t>（四）项目支出绩效目标情况说明</w:t>
      </w:r>
    </w:p>
    <w:p w:rsidR="00DB71AF" w:rsidRPr="00DB71AF" w:rsidRDefault="00DB71AF" w:rsidP="00DB71A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71AF">
        <w:rPr>
          <w:rFonts w:ascii="宋体" w:eastAsia="宋体" w:hAnsi="宋体" w:cs="宋体" w:hint="eastAsia"/>
          <w:kern w:val="0"/>
          <w:sz w:val="24"/>
          <w:szCs w:val="24"/>
        </w:rPr>
        <w:t>（五）重点行政事业性收费情况说明</w:t>
      </w:r>
    </w:p>
    <w:p w:rsidR="00DB71AF" w:rsidRPr="00DB71AF" w:rsidRDefault="00DB71AF" w:rsidP="00DB71AF">
      <w:pPr>
        <w:widowControl/>
        <w:spacing w:before="100" w:beforeAutospacing="1" w:after="100" w:afterAutospacing="1"/>
        <w:jc w:val="left"/>
        <w:rPr>
          <w:sz w:val="24"/>
          <w:szCs w:val="24"/>
        </w:rPr>
      </w:pPr>
      <w:r w:rsidRPr="00DB71AF">
        <w:rPr>
          <w:rFonts w:ascii="宋体" w:eastAsia="宋体" w:hAnsi="宋体" w:cs="宋体" w:hint="eastAsia"/>
          <w:kern w:val="0"/>
          <w:sz w:val="24"/>
          <w:szCs w:val="24"/>
        </w:rPr>
        <w:t>（六</w:t>
      </w:r>
      <w:r w:rsidRPr="00DB71AF">
        <w:rPr>
          <w:rFonts w:hint="eastAsia"/>
          <w:sz w:val="24"/>
          <w:szCs w:val="24"/>
        </w:rPr>
        <w:t>）国有资本经营预算财政拨款情况说明</w:t>
      </w:r>
    </w:p>
    <w:p w:rsidR="00B80742" w:rsidRPr="00B80742" w:rsidRDefault="00B80742" w:rsidP="00B807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/>
          <w:b/>
          <w:bCs/>
          <w:kern w:val="0"/>
          <w:sz w:val="24"/>
          <w:szCs w:val="24"/>
        </w:rPr>
        <w:t>六、名称解释</w:t>
      </w:r>
    </w:p>
    <w:p w:rsidR="00B80742" w:rsidRPr="008A0A08" w:rsidRDefault="00B80742" w:rsidP="00B807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8A0A08">
        <w:rPr>
          <w:rFonts w:ascii="宋体" w:eastAsia="宋体" w:hAnsi="宋体" w:cs="宋体" w:hint="eastAsia"/>
          <w:b/>
          <w:kern w:val="0"/>
          <w:sz w:val="24"/>
          <w:szCs w:val="24"/>
        </w:rPr>
        <w:t>第二部分、202</w:t>
      </w:r>
      <w:r w:rsidR="008E241A">
        <w:rPr>
          <w:rFonts w:ascii="宋体" w:eastAsia="宋体" w:hAnsi="宋体" w:cs="宋体" w:hint="eastAsia"/>
          <w:b/>
          <w:kern w:val="0"/>
          <w:sz w:val="24"/>
          <w:szCs w:val="24"/>
        </w:rPr>
        <w:t>2</w:t>
      </w:r>
      <w:r w:rsidRPr="008A0A08">
        <w:rPr>
          <w:rFonts w:ascii="宋体" w:eastAsia="宋体" w:hAnsi="宋体" w:cs="宋体" w:hint="eastAsia"/>
          <w:b/>
          <w:kern w:val="0"/>
          <w:sz w:val="24"/>
          <w:szCs w:val="24"/>
        </w:rPr>
        <w:t>年部门预算表</w:t>
      </w:r>
    </w:p>
    <w:p w:rsidR="00FE4295" w:rsidRPr="00FE4295" w:rsidRDefault="00FE4295" w:rsidP="00FE4295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表</w:t>
      </w:r>
      <w:r w:rsidRPr="00FE4295">
        <w:rPr>
          <w:rFonts w:ascii="Calibri" w:eastAsia="宋体" w:hAnsi="Calibri" w:cs="Times New Roman"/>
          <w:sz w:val="24"/>
          <w:szCs w:val="24"/>
        </w:rPr>
        <w:t>1</w:t>
      </w:r>
      <w:r w:rsidRPr="00FE4295">
        <w:rPr>
          <w:rFonts w:ascii="Calibri" w:eastAsia="宋体" w:hAnsi="Calibri" w:cs="Times New Roman" w:hint="eastAsia"/>
          <w:sz w:val="24"/>
          <w:szCs w:val="24"/>
        </w:rPr>
        <w:t>、收支总表</w:t>
      </w:r>
      <w:r w:rsidRPr="00FE4295">
        <w:rPr>
          <w:rFonts w:ascii="Calibri" w:eastAsia="宋体" w:hAnsi="Calibri" w:cs="Times New Roman"/>
          <w:sz w:val="24"/>
          <w:szCs w:val="24"/>
        </w:rPr>
        <w:t xml:space="preserve"> </w:t>
      </w:r>
    </w:p>
    <w:p w:rsidR="00FE4295" w:rsidRPr="00FE4295" w:rsidRDefault="00FE4295" w:rsidP="00FE4295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表</w:t>
      </w:r>
      <w:r w:rsidRPr="00FE4295">
        <w:rPr>
          <w:rFonts w:ascii="Calibri" w:eastAsia="宋体" w:hAnsi="Calibri" w:cs="Times New Roman"/>
          <w:sz w:val="24"/>
          <w:szCs w:val="24"/>
        </w:rPr>
        <w:t>2</w:t>
      </w:r>
      <w:r w:rsidRPr="00FE4295">
        <w:rPr>
          <w:rFonts w:ascii="Calibri" w:eastAsia="宋体" w:hAnsi="Calibri" w:cs="Times New Roman" w:hint="eastAsia"/>
          <w:sz w:val="24"/>
          <w:szCs w:val="24"/>
        </w:rPr>
        <w:t>、收入总表</w:t>
      </w:r>
    </w:p>
    <w:p w:rsidR="00FE4295" w:rsidRPr="00FE4295" w:rsidRDefault="00FE4295" w:rsidP="00FE4295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lastRenderedPageBreak/>
        <w:t>表</w:t>
      </w:r>
      <w:r w:rsidRPr="00FE4295">
        <w:rPr>
          <w:rFonts w:ascii="Calibri" w:eastAsia="宋体" w:hAnsi="Calibri" w:cs="Times New Roman"/>
          <w:sz w:val="24"/>
          <w:szCs w:val="24"/>
        </w:rPr>
        <w:t>3</w:t>
      </w:r>
      <w:r w:rsidRPr="00FE4295">
        <w:rPr>
          <w:rFonts w:ascii="Calibri" w:eastAsia="宋体" w:hAnsi="Calibri" w:cs="Times New Roman" w:hint="eastAsia"/>
          <w:sz w:val="24"/>
          <w:szCs w:val="24"/>
        </w:rPr>
        <w:t>、支出总表</w:t>
      </w:r>
    </w:p>
    <w:p w:rsidR="00FE4295" w:rsidRPr="00FE4295" w:rsidRDefault="00FE4295" w:rsidP="00FE4295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表</w:t>
      </w:r>
      <w:r w:rsidRPr="00FE4295">
        <w:rPr>
          <w:rFonts w:ascii="Calibri" w:eastAsia="宋体" w:hAnsi="Calibri" w:cs="Times New Roman"/>
          <w:sz w:val="24"/>
          <w:szCs w:val="24"/>
        </w:rPr>
        <w:t>4</w:t>
      </w:r>
      <w:r w:rsidRPr="00FE4295">
        <w:rPr>
          <w:rFonts w:ascii="Calibri" w:eastAsia="宋体" w:hAnsi="Calibri" w:cs="Times New Roman" w:hint="eastAsia"/>
          <w:sz w:val="24"/>
          <w:szCs w:val="24"/>
        </w:rPr>
        <w:t>、项目支出表</w:t>
      </w:r>
    </w:p>
    <w:p w:rsidR="00FE4295" w:rsidRPr="00FE4295" w:rsidRDefault="00FE4295" w:rsidP="00FE4295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表</w:t>
      </w:r>
      <w:r w:rsidRPr="00FE4295">
        <w:rPr>
          <w:rFonts w:ascii="Calibri" w:eastAsia="宋体" w:hAnsi="Calibri" w:cs="Times New Roman"/>
          <w:sz w:val="24"/>
          <w:szCs w:val="24"/>
        </w:rPr>
        <w:t>5</w:t>
      </w:r>
      <w:r w:rsidRPr="00FE4295">
        <w:rPr>
          <w:rFonts w:ascii="Calibri" w:eastAsia="宋体" w:hAnsi="Calibri" w:cs="Times New Roman" w:hint="eastAsia"/>
          <w:sz w:val="24"/>
          <w:szCs w:val="24"/>
        </w:rPr>
        <w:t>、财政拨款收支预</w:t>
      </w:r>
      <w:bookmarkStart w:id="0" w:name="_GoBack"/>
      <w:bookmarkEnd w:id="0"/>
      <w:r w:rsidRPr="00FE4295">
        <w:rPr>
          <w:rFonts w:ascii="Calibri" w:eastAsia="宋体" w:hAnsi="Calibri" w:cs="Times New Roman" w:hint="eastAsia"/>
          <w:sz w:val="24"/>
          <w:szCs w:val="24"/>
        </w:rPr>
        <w:t>算总表</w:t>
      </w:r>
    </w:p>
    <w:p w:rsidR="00FE4295" w:rsidRPr="00FE4295" w:rsidRDefault="00FE4295" w:rsidP="00FE4295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表</w:t>
      </w:r>
      <w:r w:rsidRPr="00FE4295">
        <w:rPr>
          <w:rFonts w:ascii="Calibri" w:eastAsia="宋体" w:hAnsi="Calibri" w:cs="Times New Roman"/>
          <w:sz w:val="24"/>
          <w:szCs w:val="24"/>
        </w:rPr>
        <w:t>6</w:t>
      </w:r>
      <w:r w:rsidRPr="00FE4295">
        <w:rPr>
          <w:rFonts w:ascii="Calibri" w:eastAsia="宋体" w:hAnsi="Calibri" w:cs="Times New Roman" w:hint="eastAsia"/>
          <w:sz w:val="24"/>
          <w:szCs w:val="24"/>
        </w:rPr>
        <w:t>、一般公共预算财政拨款支出表</w:t>
      </w:r>
    </w:p>
    <w:p w:rsidR="00FE4295" w:rsidRPr="00FE4295" w:rsidRDefault="00FE4295" w:rsidP="00FE4295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表</w:t>
      </w:r>
      <w:r w:rsidRPr="00FE4295">
        <w:rPr>
          <w:rFonts w:ascii="Calibri" w:eastAsia="宋体" w:hAnsi="Calibri" w:cs="Times New Roman"/>
          <w:sz w:val="24"/>
          <w:szCs w:val="24"/>
        </w:rPr>
        <w:t>7</w:t>
      </w:r>
      <w:r w:rsidRPr="00FE4295">
        <w:rPr>
          <w:rFonts w:ascii="Calibri" w:eastAsia="宋体" w:hAnsi="Calibri" w:cs="Times New Roman" w:hint="eastAsia"/>
          <w:sz w:val="24"/>
          <w:szCs w:val="24"/>
        </w:rPr>
        <w:t>、一般公共预算</w:t>
      </w:r>
      <w:r w:rsidR="00A21B16">
        <w:rPr>
          <w:rFonts w:hint="eastAsia"/>
          <w:sz w:val="24"/>
          <w:szCs w:val="24"/>
        </w:rPr>
        <w:t>财政拨款</w:t>
      </w:r>
      <w:r w:rsidRPr="00FE4295">
        <w:rPr>
          <w:rFonts w:ascii="Calibri" w:eastAsia="宋体" w:hAnsi="Calibri" w:cs="Times New Roman" w:hint="eastAsia"/>
          <w:sz w:val="24"/>
          <w:szCs w:val="24"/>
        </w:rPr>
        <w:t>基本支出表</w:t>
      </w:r>
    </w:p>
    <w:p w:rsidR="00FE4295" w:rsidRPr="00FE4295" w:rsidRDefault="00FE4295" w:rsidP="00FE4295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表</w:t>
      </w:r>
      <w:r w:rsidRPr="00FE4295">
        <w:rPr>
          <w:rFonts w:ascii="Calibri" w:eastAsia="宋体" w:hAnsi="Calibri" w:cs="Times New Roman"/>
          <w:sz w:val="24"/>
          <w:szCs w:val="24"/>
        </w:rPr>
        <w:t>8</w:t>
      </w:r>
      <w:r w:rsidRPr="00FE4295">
        <w:rPr>
          <w:rFonts w:ascii="Calibri" w:eastAsia="宋体" w:hAnsi="Calibri" w:cs="Times New Roman" w:hint="eastAsia"/>
          <w:sz w:val="24"/>
          <w:szCs w:val="24"/>
        </w:rPr>
        <w:t>、政府性基金预算</w:t>
      </w:r>
      <w:r w:rsidR="00A21B16">
        <w:rPr>
          <w:rFonts w:ascii="Calibri" w:eastAsia="宋体" w:hAnsi="Calibri" w:cs="Times New Roman" w:hint="eastAsia"/>
          <w:sz w:val="24"/>
          <w:szCs w:val="24"/>
        </w:rPr>
        <w:t>财政拨款支出</w:t>
      </w:r>
      <w:r w:rsidRPr="00FE4295">
        <w:rPr>
          <w:rFonts w:ascii="Calibri" w:eastAsia="宋体" w:hAnsi="Calibri" w:cs="Times New Roman" w:hint="eastAsia"/>
          <w:sz w:val="24"/>
          <w:szCs w:val="24"/>
        </w:rPr>
        <w:t>表</w:t>
      </w:r>
    </w:p>
    <w:p w:rsidR="00FE4295" w:rsidRPr="00FE4295" w:rsidRDefault="00FE4295" w:rsidP="00FE4295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表</w:t>
      </w:r>
      <w:r w:rsidRPr="00FE4295">
        <w:rPr>
          <w:rFonts w:ascii="Calibri" w:eastAsia="宋体" w:hAnsi="Calibri" w:cs="Times New Roman"/>
          <w:sz w:val="24"/>
          <w:szCs w:val="24"/>
        </w:rPr>
        <w:t>9</w:t>
      </w:r>
      <w:r w:rsidRPr="00FE4295">
        <w:rPr>
          <w:rFonts w:ascii="Calibri" w:eastAsia="宋体" w:hAnsi="Calibri" w:cs="Times New Roman" w:hint="eastAsia"/>
          <w:sz w:val="24"/>
          <w:szCs w:val="24"/>
        </w:rPr>
        <w:t>、国有资本经营预算财政拨款支出表</w:t>
      </w:r>
    </w:p>
    <w:p w:rsidR="00FE4295" w:rsidRPr="00FE4295" w:rsidRDefault="00FE4295" w:rsidP="00FE4295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表</w:t>
      </w:r>
      <w:r w:rsidRPr="00FE4295">
        <w:rPr>
          <w:rFonts w:ascii="Calibri" w:eastAsia="宋体" w:hAnsi="Calibri" w:cs="Times New Roman"/>
          <w:sz w:val="24"/>
          <w:szCs w:val="24"/>
        </w:rPr>
        <w:t>10</w:t>
      </w:r>
      <w:r w:rsidRPr="00FE4295">
        <w:rPr>
          <w:rFonts w:ascii="Calibri" w:eastAsia="宋体" w:hAnsi="Calibri" w:cs="Times New Roman" w:hint="eastAsia"/>
          <w:sz w:val="24"/>
          <w:szCs w:val="24"/>
        </w:rPr>
        <w:t>、一般公共预算“三公”经费支出情况表</w:t>
      </w:r>
    </w:p>
    <w:p w:rsidR="00FE4295" w:rsidRPr="00FE4295" w:rsidRDefault="00FE4295" w:rsidP="00FE4295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表</w:t>
      </w:r>
      <w:r w:rsidRPr="00FE4295">
        <w:rPr>
          <w:rFonts w:ascii="Calibri" w:eastAsia="宋体" w:hAnsi="Calibri" w:cs="Times New Roman"/>
          <w:sz w:val="24"/>
          <w:szCs w:val="24"/>
        </w:rPr>
        <w:t>11</w:t>
      </w:r>
      <w:r w:rsidRPr="00FE4295">
        <w:rPr>
          <w:rFonts w:ascii="Calibri" w:eastAsia="宋体" w:hAnsi="Calibri" w:cs="Times New Roman" w:hint="eastAsia"/>
          <w:sz w:val="24"/>
          <w:szCs w:val="24"/>
        </w:rPr>
        <w:t>、政府购买服务预算表</w:t>
      </w:r>
    </w:p>
    <w:p w:rsidR="00FE4295" w:rsidRPr="00FE4295" w:rsidRDefault="00FE4295" w:rsidP="00FE4295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表</w:t>
      </w:r>
      <w:r w:rsidRPr="00FE4295">
        <w:rPr>
          <w:rFonts w:ascii="Calibri" w:eastAsia="宋体" w:hAnsi="Calibri" w:cs="Times New Roman"/>
          <w:sz w:val="24"/>
          <w:szCs w:val="24"/>
        </w:rPr>
        <w:t>12</w:t>
      </w:r>
      <w:r w:rsidRPr="00FE4295">
        <w:rPr>
          <w:rFonts w:ascii="Calibri" w:eastAsia="宋体" w:hAnsi="Calibri" w:cs="Times New Roman" w:hint="eastAsia"/>
          <w:sz w:val="24"/>
          <w:szCs w:val="24"/>
        </w:rPr>
        <w:t>、上级转移支付细化明细表</w:t>
      </w:r>
    </w:p>
    <w:p w:rsidR="00A21B16" w:rsidRDefault="00FE4295" w:rsidP="00A21B16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表</w:t>
      </w:r>
      <w:r w:rsidRPr="00FE4295">
        <w:rPr>
          <w:rFonts w:ascii="Calibri" w:eastAsia="宋体" w:hAnsi="Calibri" w:cs="Times New Roman"/>
          <w:sz w:val="24"/>
          <w:szCs w:val="24"/>
        </w:rPr>
        <w:t>13</w:t>
      </w:r>
      <w:r w:rsidRPr="00FE4295">
        <w:rPr>
          <w:rFonts w:ascii="Calibri" w:eastAsia="宋体" w:hAnsi="Calibri" w:cs="Times New Roman" w:hint="eastAsia"/>
          <w:sz w:val="24"/>
          <w:szCs w:val="24"/>
        </w:rPr>
        <w:t>、</w:t>
      </w:r>
      <w:r w:rsidR="00A21B16">
        <w:rPr>
          <w:rFonts w:hint="eastAsia"/>
          <w:sz w:val="24"/>
          <w:szCs w:val="24"/>
        </w:rPr>
        <w:t>项目支出绩效</w:t>
      </w:r>
      <w:r w:rsidR="00A21B16" w:rsidRPr="00C24DCA">
        <w:rPr>
          <w:rFonts w:hint="eastAsia"/>
          <w:sz w:val="24"/>
          <w:szCs w:val="24"/>
        </w:rPr>
        <w:t>表</w:t>
      </w:r>
    </w:p>
    <w:p w:rsidR="00A21B16" w:rsidRPr="00FE4295" w:rsidRDefault="00FE4295" w:rsidP="00A21B16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表</w:t>
      </w:r>
      <w:r w:rsidRPr="00FE4295">
        <w:rPr>
          <w:rFonts w:ascii="Calibri" w:eastAsia="宋体" w:hAnsi="Calibri" w:cs="Times New Roman"/>
          <w:sz w:val="24"/>
          <w:szCs w:val="24"/>
        </w:rPr>
        <w:t>14</w:t>
      </w:r>
      <w:r w:rsidRPr="00FE4295">
        <w:rPr>
          <w:rFonts w:ascii="Calibri" w:eastAsia="宋体" w:hAnsi="Calibri" w:cs="Times New Roman" w:hint="eastAsia"/>
          <w:sz w:val="24"/>
          <w:szCs w:val="24"/>
        </w:rPr>
        <w:t>、</w:t>
      </w:r>
      <w:r w:rsidR="00A21B16" w:rsidRPr="00FE4295">
        <w:rPr>
          <w:rFonts w:ascii="Calibri" w:eastAsia="宋体" w:hAnsi="Calibri" w:cs="Times New Roman" w:hint="eastAsia"/>
          <w:sz w:val="24"/>
          <w:szCs w:val="24"/>
        </w:rPr>
        <w:t>部门整体支出绩效目标申报表</w:t>
      </w:r>
    </w:p>
    <w:p w:rsidR="00B80742" w:rsidRPr="00A21B16" w:rsidRDefault="00B80742" w:rsidP="00A21B16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</w:p>
    <w:sectPr w:rsidR="00B80742" w:rsidRPr="00A21B16" w:rsidSect="008E241A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DA1" w:rsidRDefault="00CB1DA1" w:rsidP="005555C9">
      <w:r>
        <w:separator/>
      </w:r>
    </w:p>
  </w:endnote>
  <w:endnote w:type="continuationSeparator" w:id="0">
    <w:p w:rsidR="00CB1DA1" w:rsidRDefault="00CB1DA1" w:rsidP="0055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DA1" w:rsidRDefault="00CB1DA1" w:rsidP="005555C9">
      <w:r>
        <w:separator/>
      </w:r>
    </w:p>
  </w:footnote>
  <w:footnote w:type="continuationSeparator" w:id="0">
    <w:p w:rsidR="00CB1DA1" w:rsidRDefault="00CB1DA1" w:rsidP="00555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5D7A"/>
    <w:multiLevelType w:val="hybridMultilevel"/>
    <w:tmpl w:val="232804A8"/>
    <w:lvl w:ilvl="0" w:tplc="46E29A6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CE10B2"/>
    <w:multiLevelType w:val="hybridMultilevel"/>
    <w:tmpl w:val="659C89FC"/>
    <w:lvl w:ilvl="0" w:tplc="36E8E94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D5"/>
    <w:rsid w:val="000849E0"/>
    <w:rsid w:val="001E5744"/>
    <w:rsid w:val="001F3ED5"/>
    <w:rsid w:val="00243749"/>
    <w:rsid w:val="003249E2"/>
    <w:rsid w:val="00397C26"/>
    <w:rsid w:val="003A66CE"/>
    <w:rsid w:val="00407A35"/>
    <w:rsid w:val="00432045"/>
    <w:rsid w:val="005555C9"/>
    <w:rsid w:val="00653D01"/>
    <w:rsid w:val="006656FF"/>
    <w:rsid w:val="00753E17"/>
    <w:rsid w:val="00782919"/>
    <w:rsid w:val="00823A8F"/>
    <w:rsid w:val="0083134A"/>
    <w:rsid w:val="008A0A08"/>
    <w:rsid w:val="008E241A"/>
    <w:rsid w:val="008E2CCF"/>
    <w:rsid w:val="00911727"/>
    <w:rsid w:val="00A21B16"/>
    <w:rsid w:val="00A22D23"/>
    <w:rsid w:val="00A314D4"/>
    <w:rsid w:val="00B731D2"/>
    <w:rsid w:val="00B80742"/>
    <w:rsid w:val="00B80AD9"/>
    <w:rsid w:val="00BB6CF3"/>
    <w:rsid w:val="00C24DCA"/>
    <w:rsid w:val="00CB1DA1"/>
    <w:rsid w:val="00D11166"/>
    <w:rsid w:val="00DB71AF"/>
    <w:rsid w:val="00DC18FD"/>
    <w:rsid w:val="00DE54AA"/>
    <w:rsid w:val="00E01697"/>
    <w:rsid w:val="00E55E32"/>
    <w:rsid w:val="00EB4AC6"/>
    <w:rsid w:val="00FE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5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55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5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55C9"/>
    <w:rPr>
      <w:sz w:val="18"/>
      <w:szCs w:val="18"/>
    </w:rPr>
  </w:style>
  <w:style w:type="paragraph" w:styleId="a5">
    <w:name w:val="List Paragraph"/>
    <w:basedOn w:val="a"/>
    <w:uiPriority w:val="34"/>
    <w:qFormat/>
    <w:rsid w:val="005555C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823A8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23A8F"/>
  </w:style>
  <w:style w:type="character" w:customStyle="1" w:styleId="emtidy-4">
    <w:name w:val="emtidy-4"/>
    <w:basedOn w:val="a0"/>
    <w:rsid w:val="00B80742"/>
  </w:style>
  <w:style w:type="character" w:customStyle="1" w:styleId="emtidy-11">
    <w:name w:val="emtidy-11"/>
    <w:basedOn w:val="a0"/>
    <w:rsid w:val="00B80742"/>
  </w:style>
  <w:style w:type="character" w:customStyle="1" w:styleId="emtidy-7">
    <w:name w:val="emtidy-7"/>
    <w:basedOn w:val="a0"/>
    <w:rsid w:val="00B80742"/>
  </w:style>
  <w:style w:type="character" w:styleId="a7">
    <w:name w:val="Hyperlink"/>
    <w:basedOn w:val="a0"/>
    <w:uiPriority w:val="99"/>
    <w:semiHidden/>
    <w:unhideWhenUsed/>
    <w:rsid w:val="008A0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5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55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5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55C9"/>
    <w:rPr>
      <w:sz w:val="18"/>
      <w:szCs w:val="18"/>
    </w:rPr>
  </w:style>
  <w:style w:type="paragraph" w:styleId="a5">
    <w:name w:val="List Paragraph"/>
    <w:basedOn w:val="a"/>
    <w:uiPriority w:val="34"/>
    <w:qFormat/>
    <w:rsid w:val="005555C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823A8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23A8F"/>
  </w:style>
  <w:style w:type="character" w:customStyle="1" w:styleId="emtidy-4">
    <w:name w:val="emtidy-4"/>
    <w:basedOn w:val="a0"/>
    <w:rsid w:val="00B80742"/>
  </w:style>
  <w:style w:type="character" w:customStyle="1" w:styleId="emtidy-11">
    <w:name w:val="emtidy-11"/>
    <w:basedOn w:val="a0"/>
    <w:rsid w:val="00B80742"/>
  </w:style>
  <w:style w:type="character" w:customStyle="1" w:styleId="emtidy-7">
    <w:name w:val="emtidy-7"/>
    <w:basedOn w:val="a0"/>
    <w:rsid w:val="00B80742"/>
  </w:style>
  <w:style w:type="character" w:styleId="a7">
    <w:name w:val="Hyperlink"/>
    <w:basedOn w:val="a0"/>
    <w:uiPriority w:val="99"/>
    <w:semiHidden/>
    <w:unhideWhenUsed/>
    <w:rsid w:val="008A0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张三</dc:creator>
  <cp:keywords/>
  <dc:description/>
  <cp:lastModifiedBy>张三</cp:lastModifiedBy>
  <cp:revision>15</cp:revision>
  <dcterms:created xsi:type="dcterms:W3CDTF">2019-02-18T01:20:00Z</dcterms:created>
  <dcterms:modified xsi:type="dcterms:W3CDTF">2022-01-13T08:45:00Z</dcterms:modified>
</cp:coreProperties>
</file>