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3D" w:rsidRDefault="00AB003D" w:rsidP="00AB003D">
      <w:pPr>
        <w:spacing w:line="560" w:lineRule="exact"/>
        <w:jc w:val="center"/>
        <w:rPr>
          <w:rFonts w:ascii="仿宋_GB2312" w:eastAsia="仿宋_GB2312"/>
          <w:b/>
          <w:color w:val="000000"/>
          <w:sz w:val="32"/>
          <w:szCs w:val="32"/>
        </w:rPr>
      </w:pPr>
      <w:r>
        <w:rPr>
          <w:rFonts w:ascii="方正小标宋简体" w:eastAsia="方正小标宋简体" w:hint="eastAsia"/>
          <w:color w:val="000000"/>
          <w:sz w:val="44"/>
          <w:szCs w:val="44"/>
        </w:rPr>
        <w:t>北京广安游泳网球馆2022年预算公开</w:t>
      </w:r>
    </w:p>
    <w:p w:rsidR="00AB003D" w:rsidRDefault="00AB003D" w:rsidP="00AB003D">
      <w:pPr>
        <w:spacing w:line="560" w:lineRule="exact"/>
        <w:jc w:val="center"/>
        <w:rPr>
          <w:rFonts w:ascii="方正小标宋简体" w:eastAsia="方正小标宋简体" w:hint="eastAsia"/>
          <w:color w:val="000000"/>
          <w:sz w:val="44"/>
          <w:szCs w:val="44"/>
        </w:rPr>
      </w:pPr>
      <w:bookmarkStart w:id="0" w:name="_Toc24547_WPSOffice_Type3"/>
      <w:r>
        <w:rPr>
          <w:rFonts w:ascii="方正小标宋简体" w:eastAsia="方正小标宋简体" w:hint="eastAsia"/>
          <w:color w:val="000000"/>
          <w:sz w:val="44"/>
          <w:szCs w:val="44"/>
        </w:rPr>
        <w:t>目  录</w:t>
      </w:r>
    </w:p>
    <w:p w:rsidR="00AB003D" w:rsidRDefault="00AB003D" w:rsidP="00AB003D">
      <w:pPr>
        <w:pStyle w:val="WPSOffice1"/>
        <w:tabs>
          <w:tab w:val="right" w:leader="dot" w:pos="8306"/>
        </w:tabs>
      </w:pPr>
      <w:hyperlink w:anchor="_Toc15068_WPSOffice_Level1" w:history="1">
        <w:r>
          <w:rPr>
            <w:rFonts w:eastAsia="方正小标宋简体" w:hint="eastAsia"/>
          </w:rPr>
          <w:t>第一部分、</w:t>
        </w:r>
        <w:r>
          <w:rPr>
            <w:rFonts w:eastAsia="方正小标宋简体" w:hint="eastAsia"/>
          </w:rPr>
          <w:t>2022</w:t>
        </w:r>
        <w:r>
          <w:rPr>
            <w:rFonts w:eastAsia="方正小标宋简体" w:hint="eastAsia"/>
          </w:rPr>
          <w:t>年部门预算情况说明</w:t>
        </w:r>
        <w:r>
          <w:tab/>
        </w:r>
        <w:bookmarkStart w:id="1" w:name="_Toc15068_WPSOffice_Level1Page"/>
        <w:r>
          <w:t>2</w:t>
        </w:r>
        <w:bookmarkEnd w:id="1"/>
      </w:hyperlink>
    </w:p>
    <w:p w:rsidR="00AB003D" w:rsidRDefault="00AB003D" w:rsidP="00AB003D">
      <w:pPr>
        <w:pStyle w:val="WPSOffice2"/>
        <w:tabs>
          <w:tab w:val="right" w:leader="dot" w:pos="8306"/>
        </w:tabs>
        <w:ind w:left="420"/>
      </w:pPr>
      <w:hyperlink w:anchor="_Toc27386_WPSOffice_Level2" w:history="1">
        <w:r>
          <w:rPr>
            <w:rFonts w:ascii="黑体" w:eastAsia="黑体" w:hAnsi="黑体" w:cs="黑体" w:hint="eastAsia"/>
          </w:rPr>
          <w:t>一、部门主要职责及机构设置情况</w:t>
        </w:r>
        <w:r>
          <w:tab/>
        </w:r>
        <w:bookmarkStart w:id="2" w:name="_Toc27386_WPSOffice_Level2Page"/>
        <w:r>
          <w:t>2</w:t>
        </w:r>
        <w:bookmarkEnd w:id="2"/>
      </w:hyperlink>
    </w:p>
    <w:p w:rsidR="00AB003D" w:rsidRDefault="00AB003D" w:rsidP="00AB003D">
      <w:pPr>
        <w:pStyle w:val="WPSOffice3"/>
        <w:tabs>
          <w:tab w:val="right" w:leader="dot" w:pos="8306"/>
        </w:tabs>
        <w:ind w:left="840"/>
      </w:pPr>
      <w:hyperlink w:anchor="_Toc21828_WPSOffice_Level3" w:history="1">
        <w:r>
          <w:rPr>
            <w:rFonts w:ascii="仿宋_GB2312" w:eastAsia="仿宋_GB2312" w:hAnsi="仿宋_GB2312" w:cs="仿宋_GB2312" w:hint="eastAsia"/>
          </w:rPr>
          <w:t>（一）部门机构设置、职责</w:t>
        </w:r>
        <w:r>
          <w:tab/>
        </w:r>
        <w:bookmarkStart w:id="3" w:name="_Toc21828_WPSOffice_Level3Page"/>
        <w:r>
          <w:t>2</w:t>
        </w:r>
        <w:bookmarkEnd w:id="3"/>
      </w:hyperlink>
    </w:p>
    <w:p w:rsidR="00AB003D" w:rsidRDefault="00AB003D" w:rsidP="00AB003D">
      <w:pPr>
        <w:pStyle w:val="WPSOffice3"/>
        <w:tabs>
          <w:tab w:val="right" w:leader="dot" w:pos="8306"/>
        </w:tabs>
        <w:ind w:left="840"/>
      </w:pPr>
      <w:hyperlink w:anchor="_Toc10602_WPSOffice_Level3" w:history="1">
        <w:r>
          <w:rPr>
            <w:rFonts w:ascii="仿宋_GB2312" w:eastAsia="仿宋_GB2312" w:hAnsi="仿宋_GB2312" w:cs="仿宋_GB2312" w:hint="eastAsia"/>
          </w:rPr>
          <w:t>（二）人员构成情况</w:t>
        </w:r>
        <w:r>
          <w:tab/>
        </w:r>
        <w:bookmarkStart w:id="4" w:name="_Toc10602_WPSOffice_Level3Page"/>
        <w:r>
          <w:t>4</w:t>
        </w:r>
        <w:bookmarkEnd w:id="4"/>
      </w:hyperlink>
    </w:p>
    <w:p w:rsidR="00AB003D" w:rsidRDefault="00AB003D" w:rsidP="00AB003D">
      <w:pPr>
        <w:pStyle w:val="WPSOffice2"/>
        <w:tabs>
          <w:tab w:val="right" w:leader="dot" w:pos="8306"/>
        </w:tabs>
        <w:ind w:left="420"/>
      </w:pPr>
      <w:hyperlink w:anchor="_Toc11035_WPSOffice_Level2" w:history="1">
        <w:r>
          <w:rPr>
            <w:rFonts w:ascii="黑体" w:eastAsia="黑体" w:hAnsi="黑体" w:cs="黑体" w:hint="eastAsia"/>
          </w:rPr>
          <w:t>二、2022年部门预算收支及增减变化情况说明</w:t>
        </w:r>
        <w:r>
          <w:tab/>
        </w:r>
        <w:bookmarkStart w:id="5" w:name="_Toc11035_WPSOffice_Level2Page"/>
        <w:r>
          <w:t>4</w:t>
        </w:r>
        <w:bookmarkEnd w:id="5"/>
      </w:hyperlink>
    </w:p>
    <w:p w:rsidR="00AB003D" w:rsidRDefault="00AB003D" w:rsidP="00AB003D">
      <w:pPr>
        <w:pStyle w:val="WPSOffice2"/>
        <w:tabs>
          <w:tab w:val="right" w:leader="dot" w:pos="8306"/>
        </w:tabs>
        <w:ind w:left="420"/>
      </w:pPr>
      <w:hyperlink w:anchor="_Toc17931_WPSOffice_Level2" w:history="1">
        <w:r>
          <w:rPr>
            <w:rFonts w:ascii="黑体" w:eastAsia="黑体" w:hAnsi="黑体" w:cs="黑体" w:hint="eastAsia"/>
          </w:rPr>
          <w:t>三、主要支出情况</w:t>
        </w:r>
        <w:r>
          <w:tab/>
        </w:r>
        <w:bookmarkStart w:id="6" w:name="_Toc17931_WPSOffice_Level2Page"/>
        <w:r>
          <w:t>5</w:t>
        </w:r>
        <w:bookmarkEnd w:id="6"/>
      </w:hyperlink>
    </w:p>
    <w:p w:rsidR="00AB003D" w:rsidRDefault="00AB003D" w:rsidP="00AB003D">
      <w:pPr>
        <w:pStyle w:val="WPSOffice2"/>
        <w:tabs>
          <w:tab w:val="right" w:leader="dot" w:pos="8306"/>
        </w:tabs>
        <w:ind w:left="420"/>
      </w:pPr>
      <w:hyperlink w:anchor="_Toc1502_WPSOffice_Level2" w:history="1">
        <w:r>
          <w:rPr>
            <w:rFonts w:ascii="黑体" w:eastAsia="黑体" w:hAnsi="黑体" w:cs="黑体" w:hint="eastAsia"/>
          </w:rPr>
          <w:t>四、部门“三公”经费财政拨款预算说明</w:t>
        </w:r>
        <w:r>
          <w:tab/>
        </w:r>
        <w:bookmarkStart w:id="7" w:name="_Toc1502_WPSOffice_Level2Page"/>
        <w:r>
          <w:t>5</w:t>
        </w:r>
        <w:bookmarkEnd w:id="7"/>
      </w:hyperlink>
    </w:p>
    <w:p w:rsidR="00AB003D" w:rsidRDefault="00AB003D" w:rsidP="00AB003D">
      <w:pPr>
        <w:pStyle w:val="WPSOffice3"/>
        <w:tabs>
          <w:tab w:val="right" w:leader="dot" w:pos="8306"/>
        </w:tabs>
        <w:ind w:left="840"/>
      </w:pPr>
      <w:hyperlink w:anchor="_Toc621_WPSOffice_Level3" w:history="1">
        <w:r>
          <w:rPr>
            <w:rFonts w:ascii="仿宋_GB2312" w:eastAsia="仿宋_GB2312" w:hAnsi="仿宋_GB2312" w:cs="仿宋_GB2312" w:hint="eastAsia"/>
          </w:rPr>
          <w:t>（一）“三公”经费的单位范围</w:t>
        </w:r>
        <w:r>
          <w:tab/>
        </w:r>
        <w:bookmarkStart w:id="8" w:name="_Toc621_WPSOffice_Level3Page"/>
        <w:r>
          <w:t>5</w:t>
        </w:r>
        <w:bookmarkEnd w:id="8"/>
      </w:hyperlink>
    </w:p>
    <w:p w:rsidR="00AB003D" w:rsidRDefault="00AB003D" w:rsidP="00AB003D">
      <w:pPr>
        <w:pStyle w:val="WPSOffice3"/>
        <w:tabs>
          <w:tab w:val="right" w:leader="dot" w:pos="8306"/>
        </w:tabs>
        <w:ind w:left="840"/>
      </w:pPr>
      <w:hyperlink w:anchor="_Toc20185_WPSOffice_Level3" w:history="1">
        <w:r>
          <w:rPr>
            <w:rFonts w:ascii="仿宋_GB2312" w:eastAsia="仿宋_GB2312" w:hAnsi="仿宋_GB2312" w:cs="仿宋_GB2312" w:hint="eastAsia"/>
          </w:rPr>
          <w:t>（二）“三公”经费预算财政拨款情况说明</w:t>
        </w:r>
        <w:r>
          <w:tab/>
        </w:r>
        <w:bookmarkStart w:id="9" w:name="_Toc20185_WPSOffice_Level3Page"/>
        <w:r>
          <w:t>5</w:t>
        </w:r>
        <w:bookmarkEnd w:id="9"/>
      </w:hyperlink>
    </w:p>
    <w:p w:rsidR="00AB003D" w:rsidRDefault="00AB003D" w:rsidP="00AB003D">
      <w:pPr>
        <w:pStyle w:val="WPSOffice2"/>
        <w:tabs>
          <w:tab w:val="right" w:leader="dot" w:pos="8306"/>
        </w:tabs>
        <w:ind w:left="420"/>
      </w:pPr>
      <w:hyperlink w:anchor="_Toc189_WPSOffice_Level2" w:history="1">
        <w:r>
          <w:rPr>
            <w:rFonts w:ascii="黑体" w:eastAsia="黑体" w:hAnsi="黑体" w:cs="黑体" w:hint="eastAsia"/>
          </w:rPr>
          <w:t>五、其他情况说明</w:t>
        </w:r>
        <w:r>
          <w:tab/>
        </w:r>
        <w:bookmarkStart w:id="10" w:name="_Toc189_WPSOffice_Level2Page"/>
        <w:r>
          <w:t>5</w:t>
        </w:r>
        <w:bookmarkEnd w:id="10"/>
      </w:hyperlink>
    </w:p>
    <w:p w:rsidR="00AB003D" w:rsidRDefault="00AB003D" w:rsidP="00AB003D">
      <w:pPr>
        <w:pStyle w:val="WPSOffice3"/>
        <w:tabs>
          <w:tab w:val="right" w:leader="dot" w:pos="8306"/>
        </w:tabs>
        <w:ind w:left="840"/>
      </w:pPr>
      <w:hyperlink w:anchor="_Toc19790_WPSOffice_Level3" w:history="1">
        <w:r>
          <w:rPr>
            <w:rFonts w:ascii="仿宋_GB2312" w:eastAsia="仿宋_GB2312" w:hAnsi="仿宋_GB2312" w:cs="仿宋_GB2312" w:hint="eastAsia"/>
          </w:rPr>
          <w:t>（一）机构运行经费说明</w:t>
        </w:r>
        <w:r>
          <w:tab/>
        </w:r>
        <w:bookmarkStart w:id="11" w:name="_Toc19790_WPSOffice_Level3Page"/>
        <w:r>
          <w:t>5</w:t>
        </w:r>
        <w:bookmarkEnd w:id="11"/>
      </w:hyperlink>
    </w:p>
    <w:p w:rsidR="00AB003D" w:rsidRDefault="00AB003D" w:rsidP="00AB003D">
      <w:pPr>
        <w:pStyle w:val="WPSOffice3"/>
        <w:tabs>
          <w:tab w:val="right" w:leader="dot" w:pos="8306"/>
        </w:tabs>
        <w:ind w:left="840"/>
      </w:pPr>
      <w:hyperlink w:anchor="_Toc2514_WPSOffice_Level3" w:history="1">
        <w:r>
          <w:rPr>
            <w:rFonts w:ascii="仿宋_GB2312" w:eastAsia="仿宋_GB2312" w:hAnsi="仿宋_GB2312" w:cs="仿宋_GB2312" w:hint="eastAsia"/>
          </w:rPr>
          <w:t>（二）政府采购预算说明</w:t>
        </w:r>
        <w:r>
          <w:tab/>
        </w:r>
        <w:bookmarkStart w:id="12" w:name="_Toc2514_WPSOffice_Level3Page"/>
        <w:r>
          <w:t>6</w:t>
        </w:r>
        <w:bookmarkEnd w:id="12"/>
      </w:hyperlink>
    </w:p>
    <w:p w:rsidR="00AB003D" w:rsidRDefault="00AB003D" w:rsidP="00AB003D">
      <w:pPr>
        <w:pStyle w:val="WPSOffice3"/>
        <w:tabs>
          <w:tab w:val="right" w:leader="dot" w:pos="8306"/>
        </w:tabs>
        <w:ind w:left="840"/>
      </w:pPr>
      <w:hyperlink w:anchor="_Toc21199_WPSOffice_Level3" w:history="1">
        <w:r>
          <w:rPr>
            <w:rFonts w:ascii="仿宋_GB2312" w:eastAsia="仿宋_GB2312" w:hAnsi="仿宋_GB2312" w:cs="仿宋_GB2312" w:hint="eastAsia"/>
          </w:rPr>
          <w:t>（三）政府购买服务预算说明</w:t>
        </w:r>
        <w:r>
          <w:tab/>
        </w:r>
        <w:bookmarkStart w:id="13" w:name="_Toc21199_WPSOffice_Level3Page"/>
        <w:r>
          <w:t>6</w:t>
        </w:r>
        <w:bookmarkEnd w:id="13"/>
      </w:hyperlink>
    </w:p>
    <w:p w:rsidR="00AB003D" w:rsidRDefault="00AB003D" w:rsidP="00AB003D">
      <w:pPr>
        <w:pStyle w:val="WPSOffice3"/>
        <w:tabs>
          <w:tab w:val="right" w:leader="dot" w:pos="8306"/>
        </w:tabs>
        <w:ind w:left="840"/>
      </w:pPr>
      <w:hyperlink w:anchor="_Toc3243_WPSOffice_Level3" w:history="1">
        <w:r>
          <w:rPr>
            <w:rFonts w:ascii="仿宋_GB2312" w:eastAsia="仿宋_GB2312" w:hAnsi="仿宋_GB2312" w:cs="仿宋_GB2312" w:hint="eastAsia"/>
          </w:rPr>
          <w:t>（四）绩效目标情况及绩效评价结果说明</w:t>
        </w:r>
        <w:r>
          <w:tab/>
        </w:r>
        <w:bookmarkStart w:id="14" w:name="_Toc3243_WPSOffice_Level3Page"/>
        <w:r>
          <w:t>6</w:t>
        </w:r>
        <w:bookmarkEnd w:id="14"/>
      </w:hyperlink>
    </w:p>
    <w:p w:rsidR="00AB003D" w:rsidRDefault="00AB003D" w:rsidP="00AB003D">
      <w:pPr>
        <w:pStyle w:val="WPSOffice3"/>
        <w:tabs>
          <w:tab w:val="right" w:leader="dot" w:pos="8306"/>
        </w:tabs>
        <w:ind w:left="840"/>
      </w:pPr>
      <w:hyperlink w:anchor="_Toc12108_WPSOffice_Level3" w:history="1">
        <w:r>
          <w:rPr>
            <w:rFonts w:ascii="仿宋_GB2312" w:eastAsia="仿宋_GB2312" w:hAnsi="仿宋_GB2312" w:cs="仿宋_GB2312" w:hint="eastAsia"/>
          </w:rPr>
          <w:t>（五）国有资本经营预算财政拨款情况说明</w:t>
        </w:r>
        <w:r>
          <w:tab/>
        </w:r>
        <w:bookmarkStart w:id="15" w:name="_Toc12108_WPSOffice_Level3Page"/>
        <w:r>
          <w:t>6</w:t>
        </w:r>
        <w:bookmarkEnd w:id="15"/>
      </w:hyperlink>
    </w:p>
    <w:p w:rsidR="00AB003D" w:rsidRDefault="00AB003D" w:rsidP="00AB003D">
      <w:pPr>
        <w:pStyle w:val="WPSOffice3"/>
        <w:tabs>
          <w:tab w:val="right" w:leader="dot" w:pos="8306"/>
        </w:tabs>
        <w:ind w:left="840"/>
      </w:pPr>
      <w:hyperlink w:anchor="_Toc27324_WPSOffice_Level3" w:history="1">
        <w:r>
          <w:rPr>
            <w:rFonts w:ascii="仿宋_GB2312" w:eastAsia="仿宋_GB2312" w:hAnsi="仿宋_GB2312" w:cs="仿宋_GB2312" w:hint="eastAsia"/>
          </w:rPr>
          <w:t>（六）国有资产占用情况说明</w:t>
        </w:r>
        <w:r>
          <w:tab/>
        </w:r>
        <w:bookmarkStart w:id="16" w:name="_Toc27324_WPSOffice_Level3Page"/>
        <w:r>
          <w:t>6</w:t>
        </w:r>
        <w:bookmarkEnd w:id="16"/>
      </w:hyperlink>
    </w:p>
    <w:p w:rsidR="00AB003D" w:rsidRDefault="00AB003D" w:rsidP="00AB003D">
      <w:pPr>
        <w:pStyle w:val="WPSOffice2"/>
        <w:tabs>
          <w:tab w:val="right" w:leader="dot" w:pos="8306"/>
        </w:tabs>
        <w:ind w:left="420"/>
      </w:pPr>
      <w:hyperlink w:anchor="_Toc21155_WPSOffice_Level2" w:history="1">
        <w:r>
          <w:rPr>
            <w:rFonts w:ascii="黑体" w:eastAsia="黑体" w:hAnsi="黑体" w:cs="黑体" w:hint="eastAsia"/>
          </w:rPr>
          <w:t>六、名称解释</w:t>
        </w:r>
        <w:r>
          <w:tab/>
        </w:r>
        <w:bookmarkStart w:id="17" w:name="_Toc21155_WPSOffice_Level2Page"/>
        <w:r>
          <w:t>6</w:t>
        </w:r>
        <w:bookmarkEnd w:id="17"/>
      </w:hyperlink>
    </w:p>
    <w:p w:rsidR="00AB003D" w:rsidRDefault="00AB003D" w:rsidP="00AB003D">
      <w:pPr>
        <w:pStyle w:val="WPSOffice3"/>
        <w:tabs>
          <w:tab w:val="right" w:leader="dot" w:pos="8306"/>
        </w:tabs>
        <w:ind w:left="840"/>
      </w:pPr>
      <w:hyperlink w:anchor="_Toc32698_WPSOffice_Level3" w:history="1">
        <w:r>
          <w:rPr>
            <w:rFonts w:ascii="仿宋_GB2312" w:eastAsia="仿宋_GB2312" w:hAnsi="仿宋_GB2312" w:cs="仿宋_GB2312" w:hint="eastAsia"/>
          </w:rPr>
          <w:t>（一）“三公”经费财政拨款预算数</w:t>
        </w:r>
        <w:r>
          <w:tab/>
        </w:r>
        <w:bookmarkStart w:id="18" w:name="_Toc32698_WPSOffice_Level3Page"/>
        <w:r>
          <w:t>6</w:t>
        </w:r>
        <w:bookmarkEnd w:id="18"/>
      </w:hyperlink>
    </w:p>
    <w:p w:rsidR="00AB003D" w:rsidRDefault="00AB003D" w:rsidP="00AB003D">
      <w:pPr>
        <w:pStyle w:val="WPSOffice3"/>
        <w:tabs>
          <w:tab w:val="right" w:leader="dot" w:pos="8306"/>
        </w:tabs>
        <w:ind w:left="840"/>
      </w:pPr>
      <w:hyperlink w:anchor="_Toc28605_WPSOffice_Level3" w:history="1">
        <w:r>
          <w:rPr>
            <w:rFonts w:ascii="仿宋_GB2312" w:eastAsia="仿宋_GB2312" w:hAnsi="仿宋_GB2312" w:cs="仿宋_GB2312" w:hint="eastAsia"/>
          </w:rPr>
          <w:t>（二）机关运行经费</w:t>
        </w:r>
        <w:r>
          <w:tab/>
        </w:r>
        <w:bookmarkStart w:id="19" w:name="_Toc28605_WPSOffice_Level3Page"/>
        <w:r>
          <w:t>7</w:t>
        </w:r>
        <w:bookmarkEnd w:id="19"/>
      </w:hyperlink>
    </w:p>
    <w:p w:rsidR="00AB003D" w:rsidRDefault="00AB003D" w:rsidP="00AB003D">
      <w:pPr>
        <w:pStyle w:val="WPSOffice3"/>
        <w:tabs>
          <w:tab w:val="right" w:leader="dot" w:pos="8306"/>
        </w:tabs>
        <w:ind w:left="840"/>
      </w:pPr>
      <w:hyperlink w:anchor="_Toc2256_WPSOffice_Level3" w:history="1">
        <w:r>
          <w:rPr>
            <w:rFonts w:ascii="仿宋_GB2312" w:eastAsia="仿宋_GB2312" w:hAnsi="仿宋_GB2312" w:cs="仿宋_GB2312" w:hint="eastAsia"/>
          </w:rPr>
          <w:t>（三）政府采购</w:t>
        </w:r>
        <w:r>
          <w:tab/>
        </w:r>
        <w:bookmarkStart w:id="20" w:name="_Toc2256_WPSOffice_Level3Page"/>
        <w:r>
          <w:t>7</w:t>
        </w:r>
        <w:bookmarkEnd w:id="20"/>
      </w:hyperlink>
    </w:p>
    <w:p w:rsidR="00AB003D" w:rsidRDefault="00AB003D" w:rsidP="00AB003D">
      <w:pPr>
        <w:pStyle w:val="WPSOffice1"/>
        <w:tabs>
          <w:tab w:val="right" w:leader="dot" w:pos="8306"/>
        </w:tabs>
      </w:pPr>
      <w:hyperlink w:anchor="_Toc21877_WPSOffice_Level1" w:history="1">
        <w:r>
          <w:rPr>
            <w:rFonts w:eastAsia="方正小标宋简体" w:hint="eastAsia"/>
          </w:rPr>
          <w:t>第二部分、</w:t>
        </w:r>
        <w:r>
          <w:rPr>
            <w:rFonts w:eastAsia="方正小标宋简体" w:hint="eastAsia"/>
          </w:rPr>
          <w:t>2022</w:t>
        </w:r>
        <w:r>
          <w:rPr>
            <w:rFonts w:eastAsia="方正小标宋简体" w:hint="eastAsia"/>
          </w:rPr>
          <w:t>年部门预算表</w:t>
        </w:r>
        <w:r>
          <w:tab/>
        </w:r>
        <w:bookmarkStart w:id="21" w:name="_Toc21877_WPSOffice_Level1Page"/>
        <w:r>
          <w:t>8</w:t>
        </w:r>
        <w:bookmarkEnd w:id="21"/>
      </w:hyperlink>
    </w:p>
    <w:p w:rsidR="00AB003D" w:rsidRDefault="00AB003D" w:rsidP="00AB003D">
      <w:pPr>
        <w:pStyle w:val="WPSOffice1"/>
        <w:tabs>
          <w:tab w:val="right" w:leader="dot" w:pos="8306"/>
        </w:tabs>
      </w:pPr>
      <w:hyperlink w:anchor="_Toc28250_WPSOffice_Level1" w:history="1">
        <w:r>
          <w:rPr>
            <w:rFonts w:eastAsia="仿宋_GB2312" w:hint="eastAsia"/>
          </w:rPr>
          <w:t>表一、部门收支总体情况表</w:t>
        </w:r>
        <w:r>
          <w:tab/>
        </w:r>
        <w:bookmarkStart w:id="22" w:name="_Toc28250_WPSOffice_Level1Page"/>
        <w:r>
          <w:t>8</w:t>
        </w:r>
        <w:bookmarkEnd w:id="22"/>
      </w:hyperlink>
    </w:p>
    <w:p w:rsidR="00AB003D" w:rsidRDefault="00AB003D" w:rsidP="00AB003D">
      <w:pPr>
        <w:pStyle w:val="WPSOffice1"/>
        <w:tabs>
          <w:tab w:val="right" w:leader="dot" w:pos="8306"/>
        </w:tabs>
      </w:pPr>
      <w:hyperlink w:anchor="_Toc5089_WPSOffice_Level1" w:history="1">
        <w:r>
          <w:rPr>
            <w:rFonts w:eastAsia="仿宋_GB2312" w:hint="eastAsia"/>
          </w:rPr>
          <w:t>表二、部门收入总体情况表</w:t>
        </w:r>
        <w:r>
          <w:tab/>
        </w:r>
        <w:bookmarkStart w:id="23" w:name="_Toc5089_WPSOffice_Level1Page"/>
        <w:r>
          <w:t>8</w:t>
        </w:r>
        <w:bookmarkEnd w:id="23"/>
      </w:hyperlink>
    </w:p>
    <w:p w:rsidR="00AB003D" w:rsidRDefault="00AB003D" w:rsidP="00AB003D">
      <w:pPr>
        <w:pStyle w:val="WPSOffice1"/>
        <w:tabs>
          <w:tab w:val="right" w:leader="dot" w:pos="8306"/>
        </w:tabs>
      </w:pPr>
      <w:hyperlink w:anchor="_Toc19609_WPSOffice_Level1" w:history="1">
        <w:r>
          <w:rPr>
            <w:rFonts w:eastAsia="仿宋_GB2312" w:hint="eastAsia"/>
          </w:rPr>
          <w:t>表三、部门支出总体情况表</w:t>
        </w:r>
        <w:r>
          <w:tab/>
        </w:r>
        <w:bookmarkStart w:id="24" w:name="_Toc19609_WPSOffice_Level1Page"/>
        <w:r>
          <w:t>8</w:t>
        </w:r>
        <w:bookmarkEnd w:id="24"/>
      </w:hyperlink>
    </w:p>
    <w:p w:rsidR="00AB003D" w:rsidRPr="008A2D21" w:rsidRDefault="00AB003D" w:rsidP="00AB003D">
      <w:pPr>
        <w:pStyle w:val="WPSOffice1"/>
        <w:tabs>
          <w:tab w:val="right" w:leader="dot" w:pos="8306"/>
        </w:tabs>
      </w:pPr>
      <w:hyperlink w:anchor="_Toc30901_WPSOffice_Level1" w:history="1">
        <w:r w:rsidRPr="008A2D21">
          <w:rPr>
            <w:rFonts w:eastAsia="仿宋_GB2312" w:hint="eastAsia"/>
          </w:rPr>
          <w:t>表四、项目支出表</w:t>
        </w:r>
        <w:r w:rsidRPr="008A2D21">
          <w:tab/>
        </w:r>
        <w:bookmarkStart w:id="25" w:name="_Toc30901_WPSOffice_Level1Page"/>
        <w:r w:rsidRPr="008A2D21">
          <w:t>8</w:t>
        </w:r>
        <w:bookmarkEnd w:id="25"/>
      </w:hyperlink>
    </w:p>
    <w:p w:rsidR="00AB003D" w:rsidRDefault="00AB003D" w:rsidP="00AB003D">
      <w:pPr>
        <w:pStyle w:val="WPSOffice1"/>
        <w:tabs>
          <w:tab w:val="right" w:leader="dot" w:pos="8306"/>
        </w:tabs>
        <w:rPr>
          <w:rFonts w:eastAsia="仿宋_GB2312" w:hint="eastAsia"/>
        </w:rPr>
      </w:pPr>
      <w:r w:rsidRPr="008A2D21">
        <w:rPr>
          <w:rFonts w:eastAsia="仿宋_GB2312" w:hint="eastAsia"/>
        </w:rPr>
        <w:t>表五、财政拨款收支总体情况表</w:t>
      </w:r>
    </w:p>
    <w:p w:rsidR="00AB003D" w:rsidRDefault="00AB003D" w:rsidP="00AB003D">
      <w:pPr>
        <w:pStyle w:val="WPSOffice1"/>
        <w:tabs>
          <w:tab w:val="right" w:leader="dot" w:pos="8306"/>
        </w:tabs>
      </w:pPr>
      <w:hyperlink w:anchor="_Toc15112_WPSOffice_Level1" w:history="1">
        <w:r>
          <w:rPr>
            <w:rFonts w:eastAsia="仿宋_GB2312" w:hint="eastAsia"/>
          </w:rPr>
          <w:t>表六、一般公共预算支出情况表</w:t>
        </w:r>
        <w:r>
          <w:tab/>
        </w:r>
        <w:bookmarkStart w:id="26" w:name="_Toc15112_WPSOffice_Level1Page"/>
        <w:r>
          <w:t>8</w:t>
        </w:r>
        <w:bookmarkEnd w:id="26"/>
      </w:hyperlink>
    </w:p>
    <w:p w:rsidR="00AB003D" w:rsidRDefault="00AB003D" w:rsidP="00AB003D">
      <w:pPr>
        <w:pStyle w:val="WPSOffice1"/>
        <w:tabs>
          <w:tab w:val="right" w:leader="dot" w:pos="8306"/>
        </w:tabs>
      </w:pPr>
      <w:hyperlink w:anchor="_Toc974_WPSOffice_Level1" w:history="1">
        <w:r>
          <w:rPr>
            <w:rFonts w:eastAsia="仿宋_GB2312" w:hint="eastAsia"/>
          </w:rPr>
          <w:t>表七、一般公共预算基本支出情况表</w:t>
        </w:r>
        <w:r>
          <w:tab/>
        </w:r>
        <w:bookmarkStart w:id="27" w:name="_Toc974_WPSOffice_Level1Page"/>
        <w:r>
          <w:t>8</w:t>
        </w:r>
        <w:bookmarkEnd w:id="27"/>
      </w:hyperlink>
    </w:p>
    <w:p w:rsidR="00AB003D" w:rsidRDefault="00AB003D" w:rsidP="00AB003D">
      <w:pPr>
        <w:pStyle w:val="WPSOffice1"/>
        <w:tabs>
          <w:tab w:val="right" w:leader="dot" w:pos="8306"/>
        </w:tabs>
      </w:pPr>
      <w:hyperlink w:anchor="_Toc15671_WPSOffice_Level1" w:history="1">
        <w:r>
          <w:rPr>
            <w:rFonts w:eastAsia="仿宋_GB2312" w:hint="eastAsia"/>
          </w:rPr>
          <w:t>表八、政府性基金预算支出情况表</w:t>
        </w:r>
        <w:r>
          <w:tab/>
        </w:r>
        <w:bookmarkStart w:id="28" w:name="_Toc15671_WPSOffice_Level1Page"/>
        <w:r>
          <w:t>8</w:t>
        </w:r>
        <w:bookmarkEnd w:id="28"/>
      </w:hyperlink>
    </w:p>
    <w:p w:rsidR="00AB003D" w:rsidRPr="008A2D21" w:rsidRDefault="00AB003D" w:rsidP="00AB003D">
      <w:pPr>
        <w:pStyle w:val="WPSOffice1"/>
        <w:tabs>
          <w:tab w:val="right" w:leader="dot" w:pos="8306"/>
        </w:tabs>
        <w:rPr>
          <w:rFonts w:eastAsia="仿宋_GB2312" w:hint="eastAsia"/>
        </w:rPr>
      </w:pPr>
      <w:r w:rsidRPr="008A2D21">
        <w:rPr>
          <w:rFonts w:eastAsia="仿宋_GB2312" w:hint="eastAsia"/>
        </w:rPr>
        <w:t>表九、国有资本经营预算财政拨款支出表</w:t>
      </w:r>
    </w:p>
    <w:p w:rsidR="00AB003D" w:rsidRDefault="00AB003D" w:rsidP="00AB003D">
      <w:pPr>
        <w:pStyle w:val="WPSOffice1"/>
        <w:tabs>
          <w:tab w:val="right" w:leader="dot" w:pos="8306"/>
        </w:tabs>
      </w:pPr>
      <w:hyperlink w:anchor="_Toc32535_WPSOffice_Level1" w:history="1"/>
      <w:r>
        <w:rPr>
          <w:rFonts w:eastAsia="仿宋_GB2312" w:hint="eastAsia"/>
        </w:rPr>
        <w:t>表十、一般公共预算“三公”经费支出情况表</w:t>
      </w:r>
      <w:r>
        <w:fldChar w:fldCharType="begin"/>
      </w:r>
      <w:r>
        <w:instrText xml:space="preserve"> HYPERLINK \l _Toc24605_WPSOffice_Level1 </w:instrText>
      </w:r>
      <w:r>
        <w:fldChar w:fldCharType="separate"/>
      </w:r>
    </w:p>
    <w:p w:rsidR="00AB003D" w:rsidRDefault="00AB003D" w:rsidP="00AB003D">
      <w:pPr>
        <w:pStyle w:val="WPSOffice1"/>
        <w:tabs>
          <w:tab w:val="right" w:leader="dot" w:pos="8306"/>
        </w:tabs>
      </w:pPr>
      <w:r>
        <w:rPr>
          <w:rFonts w:eastAsia="仿宋_GB2312" w:hint="eastAsia"/>
        </w:rPr>
        <w:t>表十一、政府购买服务预算表</w:t>
      </w:r>
      <w:r>
        <w:tab/>
      </w:r>
      <w:bookmarkStart w:id="29" w:name="_Toc24605_WPSOffice_Level1Page"/>
      <w:r>
        <w:t>8</w:t>
      </w:r>
      <w:bookmarkEnd w:id="29"/>
      <w:r>
        <w:fldChar w:fldCharType="end"/>
      </w:r>
    </w:p>
    <w:p w:rsidR="00AB003D" w:rsidRDefault="00AB003D" w:rsidP="00AB003D">
      <w:pPr>
        <w:pStyle w:val="WPSOffice1"/>
        <w:tabs>
          <w:tab w:val="right" w:leader="dot" w:pos="8306"/>
        </w:tabs>
      </w:pPr>
      <w:hyperlink w:anchor="_Toc26887_WPSOffice_Level1" w:history="1">
        <w:r>
          <w:rPr>
            <w:rFonts w:eastAsia="仿宋_GB2312" w:hint="eastAsia"/>
          </w:rPr>
          <w:t>表十二、上级转移支付细化明细表</w:t>
        </w:r>
        <w:r>
          <w:tab/>
        </w:r>
        <w:bookmarkStart w:id="30" w:name="_Toc26887_WPSOffice_Level1Page"/>
        <w:r>
          <w:t>8</w:t>
        </w:r>
        <w:bookmarkEnd w:id="30"/>
      </w:hyperlink>
    </w:p>
    <w:p w:rsidR="00AB003D" w:rsidRDefault="00AB003D" w:rsidP="00AB003D">
      <w:pPr>
        <w:pStyle w:val="WPSOffice1"/>
        <w:tabs>
          <w:tab w:val="right" w:leader="dot" w:pos="8306"/>
        </w:tabs>
      </w:pPr>
      <w:hyperlink w:anchor="_Toc10889_WPSOffice_Level1" w:history="1"/>
      <w:hyperlink w:anchor="_Toc28849_WPSOffice_Level1" w:history="1">
        <w:r>
          <w:rPr>
            <w:rFonts w:eastAsia="仿宋_GB2312" w:hint="eastAsia"/>
          </w:rPr>
          <w:t>表十三、项目支出绩效目标申报表</w:t>
        </w:r>
        <w:r>
          <w:tab/>
        </w:r>
        <w:bookmarkStart w:id="31" w:name="_Toc28849_WPSOffice_Level1Page"/>
        <w:r>
          <w:t>8</w:t>
        </w:r>
        <w:bookmarkEnd w:id="31"/>
      </w:hyperlink>
      <w:bookmarkEnd w:id="0"/>
    </w:p>
    <w:p w:rsidR="009F5B4D" w:rsidRDefault="009F5B4D">
      <w:pPr>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AB003D" w:rsidRDefault="00AB003D" w:rsidP="00AB003D">
      <w:pPr>
        <w:pStyle w:val="a0"/>
        <w:rPr>
          <w:rFonts w:hint="eastAsia"/>
        </w:rPr>
      </w:pPr>
    </w:p>
    <w:p w:rsidR="003D22FB" w:rsidRDefault="003D22FB" w:rsidP="003D22FB"/>
    <w:p w:rsidR="003D22FB" w:rsidRPr="003D22FB" w:rsidRDefault="003D22FB" w:rsidP="003D22FB">
      <w:pPr>
        <w:pStyle w:val="2"/>
        <w:jc w:val="center"/>
        <w:rPr>
          <w:rFonts w:ascii="仿宋" w:eastAsia="仿宋" w:hAnsi="仿宋"/>
          <w:sz w:val="30"/>
          <w:szCs w:val="30"/>
        </w:rPr>
      </w:pPr>
      <w:r w:rsidRPr="003D22FB">
        <w:rPr>
          <w:rFonts w:ascii="仿宋" w:eastAsia="仿宋" w:hAnsi="仿宋" w:hint="eastAsia"/>
          <w:sz w:val="30"/>
          <w:szCs w:val="30"/>
        </w:rPr>
        <w:t>第一部分</w:t>
      </w:r>
      <w:r w:rsidRPr="003D22FB">
        <w:rPr>
          <w:rFonts w:ascii="仿宋" w:eastAsia="仿宋" w:hAnsi="仿宋"/>
          <w:sz w:val="30"/>
          <w:szCs w:val="30"/>
        </w:rPr>
        <w:t>、</w:t>
      </w:r>
      <w:r w:rsidRPr="003D22FB">
        <w:rPr>
          <w:rFonts w:ascii="仿宋" w:eastAsia="仿宋" w:hAnsi="仿宋" w:hint="eastAsia"/>
          <w:sz w:val="30"/>
          <w:szCs w:val="30"/>
        </w:rPr>
        <w:t>2022年</w:t>
      </w:r>
      <w:r w:rsidRPr="003D22FB">
        <w:rPr>
          <w:rFonts w:ascii="仿宋" w:eastAsia="仿宋" w:hAnsi="仿宋"/>
          <w:sz w:val="30"/>
          <w:szCs w:val="30"/>
        </w:rPr>
        <w:t>部门预算情况说明</w:t>
      </w:r>
    </w:p>
    <w:p w:rsidR="003D22FB" w:rsidRPr="003D22FB" w:rsidRDefault="003D22FB" w:rsidP="003D22FB">
      <w:pPr>
        <w:pStyle w:val="3"/>
        <w:rPr>
          <w:rFonts w:ascii="仿宋" w:eastAsia="仿宋" w:hAnsi="仿宋"/>
          <w:sz w:val="30"/>
          <w:szCs w:val="30"/>
        </w:rPr>
      </w:pPr>
      <w:r w:rsidRPr="003D22FB">
        <w:rPr>
          <w:rFonts w:ascii="仿宋" w:eastAsia="仿宋" w:hAnsi="仿宋"/>
          <w:sz w:val="30"/>
          <w:szCs w:val="30"/>
        </w:rPr>
        <w:t xml:space="preserve"> </w:t>
      </w:r>
      <w:r w:rsidRPr="003D22FB">
        <w:rPr>
          <w:rFonts w:ascii="仿宋" w:eastAsia="仿宋" w:hAnsi="仿宋" w:hint="eastAsia"/>
          <w:sz w:val="30"/>
          <w:szCs w:val="30"/>
        </w:rPr>
        <w:t>一</w:t>
      </w:r>
      <w:r w:rsidRPr="003D22FB">
        <w:rPr>
          <w:rFonts w:ascii="仿宋" w:eastAsia="仿宋" w:hAnsi="仿宋"/>
          <w:sz w:val="30"/>
          <w:szCs w:val="30"/>
        </w:rPr>
        <w:t>、</w:t>
      </w:r>
      <w:r w:rsidRPr="003D22FB">
        <w:rPr>
          <w:rFonts w:ascii="仿宋" w:eastAsia="仿宋" w:hAnsi="仿宋" w:hint="eastAsia"/>
          <w:sz w:val="30"/>
          <w:szCs w:val="30"/>
        </w:rPr>
        <w:t>部门主要职责及机构设置</w:t>
      </w:r>
      <w:r w:rsidRPr="003D22FB">
        <w:rPr>
          <w:rFonts w:ascii="仿宋" w:eastAsia="仿宋" w:hAnsi="仿宋"/>
          <w:sz w:val="30"/>
          <w:szCs w:val="30"/>
        </w:rPr>
        <w:t>情况</w:t>
      </w:r>
    </w:p>
    <w:p w:rsidR="003D22FB" w:rsidRPr="003D22FB" w:rsidRDefault="003D22FB" w:rsidP="003D22FB">
      <w:pPr>
        <w:spacing w:line="500" w:lineRule="exact"/>
        <w:rPr>
          <w:rFonts w:ascii="仿宋" w:eastAsia="仿宋" w:hAnsi="仿宋"/>
          <w:color w:val="000000"/>
          <w:sz w:val="30"/>
          <w:szCs w:val="30"/>
        </w:rPr>
      </w:pPr>
      <w:r w:rsidRPr="003D22FB">
        <w:rPr>
          <w:rFonts w:ascii="仿宋" w:eastAsia="仿宋" w:hAnsi="仿宋" w:hint="eastAsia"/>
          <w:color w:val="000000"/>
          <w:sz w:val="30"/>
          <w:szCs w:val="30"/>
        </w:rPr>
        <w:t>（一）部门</w:t>
      </w:r>
      <w:r w:rsidRPr="003D22FB">
        <w:rPr>
          <w:rFonts w:ascii="仿宋" w:eastAsia="仿宋" w:hAnsi="仿宋"/>
          <w:color w:val="000000"/>
          <w:sz w:val="30"/>
          <w:szCs w:val="30"/>
        </w:rPr>
        <w:t>机构设置、职责</w:t>
      </w:r>
    </w:p>
    <w:p w:rsidR="003D22FB" w:rsidRPr="003D22FB" w:rsidRDefault="003D22FB" w:rsidP="003D22FB">
      <w:pPr>
        <w:snapToGrid w:val="0"/>
        <w:spacing w:line="500" w:lineRule="exact"/>
        <w:ind w:firstLineChars="200" w:firstLine="600"/>
        <w:rPr>
          <w:rFonts w:ascii="仿宋" w:eastAsia="仿宋" w:hAnsi="仿宋"/>
          <w:color w:val="000000"/>
          <w:sz w:val="30"/>
          <w:szCs w:val="30"/>
        </w:rPr>
      </w:pPr>
      <w:r w:rsidRPr="003D22FB">
        <w:rPr>
          <w:rFonts w:ascii="仿宋" w:eastAsia="仿宋" w:hAnsi="仿宋" w:hint="eastAsia"/>
          <w:color w:val="000000"/>
          <w:sz w:val="30"/>
          <w:szCs w:val="30"/>
        </w:rPr>
        <w:t>依据西编发【2021】41号文件，北京广安游泳网球</w:t>
      </w:r>
      <w:proofErr w:type="gramStart"/>
      <w:r w:rsidRPr="003D22FB">
        <w:rPr>
          <w:rFonts w:ascii="仿宋" w:eastAsia="仿宋" w:hAnsi="仿宋" w:hint="eastAsia"/>
          <w:color w:val="000000"/>
          <w:sz w:val="30"/>
          <w:szCs w:val="30"/>
        </w:rPr>
        <w:t>馆主要</w:t>
      </w:r>
      <w:proofErr w:type="gramEnd"/>
      <w:r w:rsidRPr="003D22FB">
        <w:rPr>
          <w:rFonts w:ascii="仿宋" w:eastAsia="仿宋" w:hAnsi="仿宋" w:hint="eastAsia"/>
          <w:color w:val="000000"/>
          <w:sz w:val="30"/>
          <w:szCs w:val="30"/>
        </w:rPr>
        <w:t>职责为：为训练中心、少儿体校训练提供场地保障。为辖区单位、群众提供体育活动的场地服务。承担游泳网球馆机动车停车场管理服务工作。承担相关退休人员管理服务的行政辅助工作。</w:t>
      </w:r>
    </w:p>
    <w:p w:rsidR="003D22FB" w:rsidRPr="003D22FB" w:rsidRDefault="003D22FB" w:rsidP="003D22FB">
      <w:pPr>
        <w:spacing w:line="500" w:lineRule="exact"/>
        <w:rPr>
          <w:rFonts w:ascii="仿宋" w:eastAsia="仿宋" w:hAnsi="仿宋"/>
          <w:color w:val="000000"/>
          <w:sz w:val="30"/>
          <w:szCs w:val="30"/>
        </w:rPr>
      </w:pPr>
      <w:r w:rsidRPr="003D22FB">
        <w:rPr>
          <w:rFonts w:ascii="仿宋" w:eastAsia="仿宋" w:hAnsi="仿宋" w:hint="eastAsia"/>
          <w:color w:val="000000"/>
          <w:sz w:val="30"/>
          <w:szCs w:val="30"/>
        </w:rPr>
        <w:t>（二）人员</w:t>
      </w:r>
      <w:r w:rsidRPr="003D22FB">
        <w:rPr>
          <w:rFonts w:ascii="仿宋" w:eastAsia="仿宋" w:hAnsi="仿宋"/>
          <w:color w:val="000000"/>
          <w:sz w:val="30"/>
          <w:szCs w:val="30"/>
        </w:rPr>
        <w:t>构成情况</w:t>
      </w:r>
    </w:p>
    <w:p w:rsidR="003D22FB" w:rsidRPr="003D22FB" w:rsidRDefault="003D22FB" w:rsidP="003D22FB">
      <w:pPr>
        <w:snapToGrid w:val="0"/>
        <w:spacing w:line="500" w:lineRule="exact"/>
        <w:ind w:firstLineChars="200" w:firstLine="600"/>
        <w:rPr>
          <w:rFonts w:ascii="仿宋" w:eastAsia="仿宋" w:hAnsi="仿宋"/>
          <w:color w:val="000000"/>
          <w:sz w:val="30"/>
          <w:szCs w:val="30"/>
        </w:rPr>
      </w:pPr>
      <w:r w:rsidRPr="003D22FB">
        <w:rPr>
          <w:rFonts w:ascii="仿宋" w:eastAsia="仿宋" w:hAnsi="仿宋" w:hint="eastAsia"/>
          <w:color w:val="000000"/>
          <w:sz w:val="30"/>
          <w:szCs w:val="30"/>
        </w:rPr>
        <w:t>依据西编发【2021】41号文件，现有事业编制为51名，其中管理岗25人，</w:t>
      </w:r>
      <w:proofErr w:type="gramStart"/>
      <w:r w:rsidRPr="003D22FB">
        <w:rPr>
          <w:rFonts w:ascii="仿宋" w:eastAsia="仿宋" w:hAnsi="仿宋" w:hint="eastAsia"/>
          <w:color w:val="000000"/>
          <w:sz w:val="30"/>
          <w:szCs w:val="30"/>
        </w:rPr>
        <w:t>专技岗</w:t>
      </w:r>
      <w:proofErr w:type="gramEnd"/>
      <w:r w:rsidRPr="003D22FB">
        <w:rPr>
          <w:rFonts w:ascii="仿宋" w:eastAsia="仿宋" w:hAnsi="仿宋" w:hint="eastAsia"/>
          <w:color w:val="000000"/>
          <w:sz w:val="30"/>
          <w:szCs w:val="30"/>
        </w:rPr>
        <w:t>3人，</w:t>
      </w:r>
      <w:proofErr w:type="gramStart"/>
      <w:r w:rsidRPr="003D22FB">
        <w:rPr>
          <w:rFonts w:ascii="仿宋" w:eastAsia="仿宋" w:hAnsi="仿宋" w:hint="eastAsia"/>
          <w:color w:val="000000"/>
          <w:sz w:val="30"/>
          <w:szCs w:val="30"/>
        </w:rPr>
        <w:t>工勤岗</w:t>
      </w:r>
      <w:proofErr w:type="gramEnd"/>
      <w:r w:rsidRPr="003D22FB">
        <w:rPr>
          <w:rFonts w:ascii="仿宋" w:eastAsia="仿宋" w:hAnsi="仿宋" w:hint="eastAsia"/>
          <w:color w:val="000000"/>
          <w:sz w:val="30"/>
          <w:szCs w:val="30"/>
        </w:rPr>
        <w:t>23人。截至2021年12月，实际人员配置为35人，其中管理岗9人，</w:t>
      </w:r>
      <w:proofErr w:type="gramStart"/>
      <w:r w:rsidRPr="003D22FB">
        <w:rPr>
          <w:rFonts w:ascii="仿宋" w:eastAsia="仿宋" w:hAnsi="仿宋" w:hint="eastAsia"/>
          <w:color w:val="000000"/>
          <w:sz w:val="30"/>
          <w:szCs w:val="30"/>
        </w:rPr>
        <w:t>专技岗</w:t>
      </w:r>
      <w:proofErr w:type="gramEnd"/>
      <w:r w:rsidRPr="003D22FB">
        <w:rPr>
          <w:rFonts w:ascii="仿宋" w:eastAsia="仿宋" w:hAnsi="仿宋" w:hint="eastAsia"/>
          <w:color w:val="000000"/>
          <w:sz w:val="30"/>
          <w:szCs w:val="30"/>
        </w:rPr>
        <w:t>3人，</w:t>
      </w:r>
      <w:proofErr w:type="gramStart"/>
      <w:r w:rsidRPr="003D22FB">
        <w:rPr>
          <w:rFonts w:ascii="仿宋" w:eastAsia="仿宋" w:hAnsi="仿宋" w:hint="eastAsia"/>
          <w:color w:val="000000"/>
          <w:sz w:val="30"/>
          <w:szCs w:val="30"/>
        </w:rPr>
        <w:t>工勤岗</w:t>
      </w:r>
      <w:proofErr w:type="gramEnd"/>
      <w:r w:rsidRPr="003D22FB">
        <w:rPr>
          <w:rFonts w:ascii="仿宋" w:eastAsia="仿宋" w:hAnsi="仿宋" w:hint="eastAsia"/>
          <w:color w:val="000000"/>
          <w:sz w:val="30"/>
          <w:szCs w:val="30"/>
        </w:rPr>
        <w:t>23人。</w:t>
      </w:r>
    </w:p>
    <w:p w:rsidR="003D22FB" w:rsidRPr="003D22FB" w:rsidRDefault="003D22FB" w:rsidP="003D22FB">
      <w:pPr>
        <w:pStyle w:val="3"/>
        <w:rPr>
          <w:rFonts w:ascii="仿宋" w:eastAsia="仿宋" w:hAnsi="仿宋"/>
        </w:rPr>
      </w:pPr>
      <w:r w:rsidRPr="003D22FB">
        <w:rPr>
          <w:rFonts w:ascii="仿宋" w:eastAsia="仿宋" w:hAnsi="仿宋" w:hint="eastAsia"/>
        </w:rPr>
        <w:t>二</w:t>
      </w:r>
      <w:r w:rsidRPr="003D22FB">
        <w:rPr>
          <w:rFonts w:ascii="仿宋" w:eastAsia="仿宋" w:hAnsi="仿宋"/>
        </w:rPr>
        <w:t>、</w:t>
      </w:r>
      <w:r w:rsidRPr="003D22FB">
        <w:rPr>
          <w:rFonts w:ascii="仿宋" w:eastAsia="仿宋" w:hAnsi="仿宋" w:hint="eastAsia"/>
        </w:rPr>
        <w:t>2021年部门预算收支及增减变化情况说明</w:t>
      </w:r>
    </w:p>
    <w:p w:rsidR="003D22FB" w:rsidRPr="003D22FB" w:rsidRDefault="003D22FB" w:rsidP="003D22FB">
      <w:pPr>
        <w:spacing w:line="500" w:lineRule="exact"/>
        <w:rPr>
          <w:rFonts w:ascii="仿宋" w:eastAsia="仿宋" w:hAnsi="仿宋"/>
          <w:color w:val="000000"/>
          <w:sz w:val="30"/>
          <w:szCs w:val="30"/>
        </w:rPr>
      </w:pPr>
      <w:r w:rsidRPr="003D22FB">
        <w:rPr>
          <w:rFonts w:ascii="仿宋" w:eastAsia="仿宋" w:hAnsi="仿宋" w:hint="eastAsia"/>
          <w:color w:val="000000"/>
          <w:sz w:val="30"/>
          <w:szCs w:val="30"/>
        </w:rPr>
        <w:t>（一）收入</w:t>
      </w:r>
      <w:r w:rsidRPr="003D22FB">
        <w:rPr>
          <w:rFonts w:ascii="仿宋" w:eastAsia="仿宋" w:hAnsi="仿宋"/>
          <w:color w:val="000000"/>
          <w:sz w:val="30"/>
          <w:szCs w:val="30"/>
        </w:rPr>
        <w:t>预算说明</w:t>
      </w:r>
    </w:p>
    <w:p w:rsidR="003D22FB" w:rsidRPr="003D22FB" w:rsidRDefault="003D22FB" w:rsidP="003D22FB">
      <w:pPr>
        <w:spacing w:line="500" w:lineRule="exact"/>
        <w:ind w:firstLineChars="200" w:firstLine="600"/>
        <w:rPr>
          <w:rFonts w:ascii="仿宋" w:eastAsia="仿宋" w:hAnsi="仿宋"/>
          <w:sz w:val="30"/>
          <w:szCs w:val="30"/>
        </w:rPr>
      </w:pPr>
      <w:r w:rsidRPr="003D22FB">
        <w:rPr>
          <w:rFonts w:ascii="仿宋" w:eastAsia="仿宋" w:hAnsi="仿宋" w:hint="eastAsia"/>
          <w:sz w:val="30"/>
          <w:szCs w:val="30"/>
        </w:rPr>
        <w:t>2022年收入预算19,752,733.19 元,其中:一般公共预算财政拨款19,752,733.19元，政府性基金预算财政拨款收入0</w:t>
      </w:r>
      <w:r w:rsidRPr="003D22FB">
        <w:rPr>
          <w:rFonts w:ascii="仿宋" w:eastAsia="仿宋" w:hAnsi="仿宋"/>
          <w:sz w:val="30"/>
          <w:szCs w:val="30"/>
        </w:rPr>
        <w:t>元</w:t>
      </w:r>
      <w:r w:rsidRPr="003D22FB">
        <w:rPr>
          <w:rFonts w:ascii="仿宋" w:eastAsia="仿宋" w:hAnsi="仿宋" w:hint="eastAsia"/>
          <w:sz w:val="30"/>
          <w:szCs w:val="30"/>
        </w:rPr>
        <w:t>。比2021年收入预算</w:t>
      </w:r>
      <w:r w:rsidRPr="003D22FB">
        <w:rPr>
          <w:rFonts w:ascii="仿宋" w:eastAsia="仿宋" w:hAnsi="仿宋"/>
          <w:sz w:val="30"/>
          <w:szCs w:val="30"/>
        </w:rPr>
        <w:t>2</w:t>
      </w:r>
      <w:r w:rsidRPr="003D22FB">
        <w:rPr>
          <w:rFonts w:ascii="仿宋" w:eastAsia="仿宋" w:hAnsi="仿宋" w:hint="eastAsia"/>
          <w:sz w:val="30"/>
          <w:szCs w:val="30"/>
        </w:rPr>
        <w:t>0</w:t>
      </w:r>
      <w:r w:rsidRPr="003D22FB">
        <w:rPr>
          <w:rFonts w:ascii="仿宋" w:eastAsia="仿宋" w:hAnsi="仿宋"/>
          <w:sz w:val="30"/>
          <w:szCs w:val="30"/>
        </w:rPr>
        <w:t>,</w:t>
      </w:r>
      <w:r w:rsidRPr="003D22FB">
        <w:rPr>
          <w:rFonts w:ascii="仿宋" w:eastAsia="仿宋" w:hAnsi="仿宋" w:hint="eastAsia"/>
          <w:sz w:val="30"/>
          <w:szCs w:val="30"/>
        </w:rPr>
        <w:t>424</w:t>
      </w:r>
      <w:r w:rsidRPr="003D22FB">
        <w:rPr>
          <w:rFonts w:ascii="仿宋" w:eastAsia="仿宋" w:hAnsi="仿宋"/>
          <w:sz w:val="30"/>
          <w:szCs w:val="30"/>
        </w:rPr>
        <w:t>,</w:t>
      </w:r>
      <w:r w:rsidRPr="003D22FB">
        <w:rPr>
          <w:rFonts w:ascii="仿宋" w:eastAsia="仿宋" w:hAnsi="仿宋" w:hint="eastAsia"/>
          <w:sz w:val="30"/>
          <w:szCs w:val="30"/>
        </w:rPr>
        <w:t>723</w:t>
      </w:r>
      <w:r w:rsidRPr="003D22FB">
        <w:rPr>
          <w:rFonts w:ascii="仿宋" w:eastAsia="仿宋" w:hAnsi="仿宋"/>
          <w:sz w:val="30"/>
          <w:szCs w:val="30"/>
        </w:rPr>
        <w:t>.</w:t>
      </w:r>
      <w:r w:rsidRPr="003D22FB">
        <w:rPr>
          <w:rFonts w:ascii="仿宋" w:eastAsia="仿宋" w:hAnsi="仿宋" w:hint="eastAsia"/>
          <w:sz w:val="30"/>
          <w:szCs w:val="30"/>
        </w:rPr>
        <w:t>24 元减少671,990.05元,减少3.29%。主要原因是2022年基本支出减少,项目预算资金减少。</w:t>
      </w:r>
    </w:p>
    <w:p w:rsidR="003D22FB" w:rsidRPr="003D22FB" w:rsidRDefault="003D22FB" w:rsidP="003D22FB">
      <w:pPr>
        <w:spacing w:line="500" w:lineRule="exact"/>
        <w:rPr>
          <w:rFonts w:ascii="仿宋" w:eastAsia="仿宋" w:hAnsi="仿宋"/>
          <w:color w:val="000000"/>
          <w:sz w:val="30"/>
          <w:szCs w:val="30"/>
        </w:rPr>
      </w:pPr>
      <w:r w:rsidRPr="003D22FB">
        <w:rPr>
          <w:rFonts w:ascii="仿宋" w:eastAsia="仿宋" w:hAnsi="仿宋" w:hint="eastAsia"/>
          <w:color w:val="000000"/>
          <w:sz w:val="30"/>
          <w:szCs w:val="30"/>
        </w:rPr>
        <w:t>（二）支出</w:t>
      </w:r>
      <w:r w:rsidRPr="003D22FB">
        <w:rPr>
          <w:rFonts w:ascii="仿宋" w:eastAsia="仿宋" w:hAnsi="仿宋"/>
          <w:color w:val="000000"/>
          <w:sz w:val="30"/>
          <w:szCs w:val="30"/>
        </w:rPr>
        <w:t>预算说明</w:t>
      </w:r>
    </w:p>
    <w:p w:rsidR="003D22FB" w:rsidRPr="003D22FB" w:rsidRDefault="003D22FB" w:rsidP="003D22FB">
      <w:pPr>
        <w:spacing w:line="500" w:lineRule="exact"/>
        <w:ind w:firstLineChars="200" w:firstLine="600"/>
        <w:rPr>
          <w:rFonts w:ascii="仿宋" w:eastAsia="仿宋" w:hAnsi="仿宋"/>
          <w:sz w:val="30"/>
          <w:szCs w:val="30"/>
        </w:rPr>
      </w:pPr>
      <w:r w:rsidRPr="003D22FB">
        <w:rPr>
          <w:rFonts w:ascii="仿宋" w:eastAsia="仿宋" w:hAnsi="仿宋" w:hint="eastAsia"/>
          <w:sz w:val="30"/>
          <w:szCs w:val="30"/>
        </w:rPr>
        <w:t>2022年支出预算按用途划分：</w:t>
      </w:r>
    </w:p>
    <w:p w:rsidR="003D22FB" w:rsidRPr="003D22FB" w:rsidRDefault="003D22FB" w:rsidP="003D22FB">
      <w:pPr>
        <w:spacing w:line="500" w:lineRule="exact"/>
        <w:ind w:firstLineChars="200" w:firstLine="600"/>
        <w:rPr>
          <w:rFonts w:ascii="仿宋" w:eastAsia="仿宋" w:hAnsi="仿宋"/>
          <w:sz w:val="30"/>
          <w:szCs w:val="30"/>
        </w:rPr>
      </w:pPr>
      <w:r w:rsidRPr="003D22FB">
        <w:rPr>
          <w:rFonts w:ascii="仿宋" w:eastAsia="仿宋" w:hAnsi="仿宋" w:hint="eastAsia"/>
          <w:sz w:val="30"/>
          <w:szCs w:val="30"/>
        </w:rPr>
        <w:t>1、基本支出预算12,688,780.19元，占总支出预算的64.24%,比2021年</w:t>
      </w:r>
      <w:r w:rsidRPr="003D22FB">
        <w:rPr>
          <w:rFonts w:ascii="仿宋" w:eastAsia="仿宋" w:hAnsi="仿宋"/>
          <w:sz w:val="30"/>
          <w:szCs w:val="30"/>
        </w:rPr>
        <w:t>1</w:t>
      </w:r>
      <w:r w:rsidRPr="003D22FB">
        <w:rPr>
          <w:rFonts w:ascii="仿宋" w:eastAsia="仿宋" w:hAnsi="仿宋" w:hint="eastAsia"/>
          <w:sz w:val="30"/>
          <w:szCs w:val="30"/>
        </w:rPr>
        <w:t>3</w:t>
      </w:r>
      <w:r w:rsidRPr="003D22FB">
        <w:rPr>
          <w:rFonts w:ascii="仿宋" w:eastAsia="仿宋" w:hAnsi="仿宋"/>
          <w:sz w:val="30"/>
          <w:szCs w:val="30"/>
        </w:rPr>
        <w:t>,</w:t>
      </w:r>
      <w:r w:rsidRPr="003D22FB">
        <w:rPr>
          <w:rFonts w:ascii="仿宋" w:eastAsia="仿宋" w:hAnsi="仿宋" w:hint="eastAsia"/>
          <w:sz w:val="30"/>
          <w:szCs w:val="30"/>
        </w:rPr>
        <w:t>101</w:t>
      </w:r>
      <w:r w:rsidRPr="003D22FB">
        <w:rPr>
          <w:rFonts w:ascii="仿宋" w:eastAsia="仿宋" w:hAnsi="仿宋"/>
          <w:sz w:val="30"/>
          <w:szCs w:val="30"/>
        </w:rPr>
        <w:t>,</w:t>
      </w:r>
      <w:r w:rsidRPr="003D22FB">
        <w:rPr>
          <w:rFonts w:ascii="仿宋" w:eastAsia="仿宋" w:hAnsi="仿宋" w:hint="eastAsia"/>
          <w:sz w:val="30"/>
          <w:szCs w:val="30"/>
        </w:rPr>
        <w:t>027</w:t>
      </w:r>
      <w:r w:rsidRPr="003D22FB">
        <w:rPr>
          <w:rFonts w:ascii="仿宋" w:eastAsia="仿宋" w:hAnsi="仿宋"/>
          <w:sz w:val="30"/>
          <w:szCs w:val="30"/>
        </w:rPr>
        <w:t>.</w:t>
      </w:r>
      <w:r w:rsidRPr="003D22FB">
        <w:rPr>
          <w:rFonts w:ascii="仿宋" w:eastAsia="仿宋" w:hAnsi="仿宋" w:hint="eastAsia"/>
          <w:sz w:val="30"/>
          <w:szCs w:val="30"/>
        </w:rPr>
        <w:t>65元减少412,247.46</w:t>
      </w:r>
      <w:r w:rsidRPr="003D22FB">
        <w:rPr>
          <w:rFonts w:ascii="仿宋" w:eastAsia="仿宋" w:hAnsi="仿宋" w:cs="Arial" w:hint="eastAsia"/>
          <w:kern w:val="0"/>
          <w:sz w:val="30"/>
          <w:szCs w:val="30"/>
        </w:rPr>
        <w:t>元，减少3.15</w:t>
      </w:r>
      <w:r w:rsidRPr="003D22FB">
        <w:rPr>
          <w:rFonts w:ascii="仿宋" w:eastAsia="仿宋" w:hAnsi="仿宋" w:cs="Arial"/>
          <w:kern w:val="0"/>
          <w:sz w:val="30"/>
          <w:szCs w:val="30"/>
        </w:rPr>
        <w:t>%</w:t>
      </w:r>
      <w:r w:rsidRPr="003D22FB">
        <w:rPr>
          <w:rFonts w:ascii="仿宋" w:eastAsia="仿宋" w:hAnsi="仿宋" w:cs="Arial" w:hint="eastAsia"/>
          <w:kern w:val="0"/>
          <w:sz w:val="30"/>
          <w:szCs w:val="30"/>
        </w:rPr>
        <w:t>,主要原因是人员支出减少。</w:t>
      </w:r>
    </w:p>
    <w:p w:rsidR="003D22FB" w:rsidRPr="003D22FB" w:rsidRDefault="003D22FB" w:rsidP="003D22FB">
      <w:pPr>
        <w:spacing w:line="500" w:lineRule="exact"/>
        <w:ind w:firstLineChars="200" w:firstLine="600"/>
        <w:rPr>
          <w:rFonts w:ascii="仿宋" w:eastAsia="仿宋" w:hAnsi="仿宋"/>
          <w:sz w:val="30"/>
          <w:szCs w:val="30"/>
        </w:rPr>
      </w:pPr>
      <w:r w:rsidRPr="003D22FB">
        <w:rPr>
          <w:rFonts w:ascii="仿宋" w:eastAsia="仿宋" w:hAnsi="仿宋" w:hint="eastAsia"/>
          <w:sz w:val="30"/>
          <w:szCs w:val="30"/>
        </w:rPr>
        <w:lastRenderedPageBreak/>
        <w:t>2、项目支出预算</w:t>
      </w:r>
      <w:r w:rsidRPr="003D22FB">
        <w:rPr>
          <w:rFonts w:ascii="仿宋" w:eastAsia="仿宋" w:hAnsi="仿宋" w:cs="Arial" w:hint="eastAsia"/>
          <w:kern w:val="0"/>
          <w:sz w:val="30"/>
          <w:szCs w:val="30"/>
        </w:rPr>
        <w:t>7</w:t>
      </w:r>
      <w:r w:rsidRPr="003D22FB">
        <w:rPr>
          <w:rFonts w:ascii="仿宋" w:eastAsia="仿宋" w:hAnsi="仿宋" w:cs="Arial"/>
          <w:kern w:val="0"/>
          <w:sz w:val="30"/>
          <w:szCs w:val="30"/>
        </w:rPr>
        <w:t>,</w:t>
      </w:r>
      <w:r w:rsidRPr="003D22FB">
        <w:rPr>
          <w:rFonts w:ascii="仿宋" w:eastAsia="仿宋" w:hAnsi="仿宋" w:cs="Arial" w:hint="eastAsia"/>
          <w:kern w:val="0"/>
          <w:sz w:val="30"/>
          <w:szCs w:val="30"/>
        </w:rPr>
        <w:t>063</w:t>
      </w:r>
      <w:r w:rsidRPr="003D22FB">
        <w:rPr>
          <w:rFonts w:ascii="仿宋" w:eastAsia="仿宋" w:hAnsi="仿宋" w:cs="Arial"/>
          <w:kern w:val="0"/>
          <w:sz w:val="30"/>
          <w:szCs w:val="30"/>
        </w:rPr>
        <w:t>,</w:t>
      </w:r>
      <w:r w:rsidRPr="003D22FB">
        <w:rPr>
          <w:rFonts w:ascii="仿宋" w:eastAsia="仿宋" w:hAnsi="仿宋" w:cs="Arial" w:hint="eastAsia"/>
          <w:kern w:val="0"/>
          <w:sz w:val="30"/>
          <w:szCs w:val="30"/>
        </w:rPr>
        <w:t xml:space="preserve"> 953</w:t>
      </w:r>
      <w:r w:rsidRPr="003D22FB">
        <w:rPr>
          <w:rFonts w:ascii="仿宋" w:eastAsia="仿宋" w:hAnsi="仿宋" w:hint="eastAsia"/>
          <w:sz w:val="30"/>
          <w:szCs w:val="30"/>
        </w:rPr>
        <w:t>元,占总支出预算的35.76%。比2021年</w:t>
      </w:r>
      <w:r w:rsidRPr="003D22FB">
        <w:rPr>
          <w:rFonts w:ascii="仿宋" w:eastAsia="仿宋" w:hAnsi="仿宋" w:cs="Arial" w:hint="eastAsia"/>
          <w:kern w:val="0"/>
          <w:sz w:val="30"/>
          <w:szCs w:val="30"/>
        </w:rPr>
        <w:t>7</w:t>
      </w:r>
      <w:r w:rsidRPr="003D22FB">
        <w:rPr>
          <w:rFonts w:ascii="仿宋" w:eastAsia="仿宋" w:hAnsi="仿宋" w:cs="Arial"/>
          <w:kern w:val="0"/>
          <w:sz w:val="30"/>
          <w:szCs w:val="30"/>
        </w:rPr>
        <w:t>,</w:t>
      </w:r>
      <w:r w:rsidRPr="003D22FB">
        <w:rPr>
          <w:rFonts w:ascii="仿宋" w:eastAsia="仿宋" w:hAnsi="仿宋" w:cs="Arial" w:hint="eastAsia"/>
          <w:kern w:val="0"/>
          <w:sz w:val="30"/>
          <w:szCs w:val="30"/>
        </w:rPr>
        <w:t>323</w:t>
      </w:r>
      <w:r w:rsidRPr="003D22FB">
        <w:rPr>
          <w:rFonts w:ascii="仿宋" w:eastAsia="仿宋" w:hAnsi="仿宋" w:cs="Arial"/>
          <w:kern w:val="0"/>
          <w:sz w:val="30"/>
          <w:szCs w:val="30"/>
        </w:rPr>
        <w:t>,6</w:t>
      </w:r>
      <w:r w:rsidRPr="003D22FB">
        <w:rPr>
          <w:rFonts w:ascii="仿宋" w:eastAsia="仿宋" w:hAnsi="仿宋" w:cs="Arial" w:hint="eastAsia"/>
          <w:kern w:val="0"/>
          <w:sz w:val="30"/>
          <w:szCs w:val="30"/>
        </w:rPr>
        <w:t>95</w:t>
      </w:r>
      <w:r w:rsidRPr="003D22FB">
        <w:rPr>
          <w:rFonts w:ascii="仿宋" w:eastAsia="仿宋" w:hAnsi="仿宋" w:cs="Arial"/>
          <w:kern w:val="0"/>
          <w:sz w:val="30"/>
          <w:szCs w:val="30"/>
        </w:rPr>
        <w:t>.</w:t>
      </w:r>
      <w:r w:rsidRPr="003D22FB">
        <w:rPr>
          <w:rFonts w:ascii="仿宋" w:eastAsia="仿宋" w:hAnsi="仿宋" w:cs="Arial" w:hint="eastAsia"/>
          <w:kern w:val="0"/>
          <w:sz w:val="30"/>
          <w:szCs w:val="30"/>
        </w:rPr>
        <w:t>59</w:t>
      </w:r>
      <w:r w:rsidRPr="003D22FB">
        <w:rPr>
          <w:rFonts w:ascii="仿宋" w:eastAsia="仿宋" w:hAnsi="仿宋" w:hint="eastAsia"/>
          <w:sz w:val="30"/>
          <w:szCs w:val="30"/>
        </w:rPr>
        <w:t>元减少</w:t>
      </w:r>
      <w:r w:rsidRPr="003D22FB">
        <w:rPr>
          <w:rFonts w:ascii="仿宋" w:eastAsia="仿宋" w:hAnsi="仿宋" w:cs="Arial" w:hint="eastAsia"/>
          <w:kern w:val="0"/>
          <w:sz w:val="30"/>
          <w:szCs w:val="30"/>
        </w:rPr>
        <w:t>259,742.59元，减少3.55%。主要原因是</w:t>
      </w:r>
      <w:r w:rsidRPr="003D22FB">
        <w:rPr>
          <w:rFonts w:ascii="仿宋" w:eastAsia="仿宋" w:hAnsi="仿宋" w:cs="Arial"/>
          <w:kern w:val="0"/>
          <w:sz w:val="30"/>
          <w:szCs w:val="30"/>
        </w:rPr>
        <w:fldChar w:fldCharType="begin"/>
      </w:r>
      <w:r w:rsidRPr="003D22FB">
        <w:rPr>
          <w:rFonts w:ascii="仿宋" w:eastAsia="仿宋" w:hAnsi="仿宋" w:cs="Arial"/>
          <w:kern w:val="0"/>
          <w:sz w:val="30"/>
          <w:szCs w:val="30"/>
        </w:rPr>
        <w:instrText xml:space="preserve"> </w:instrText>
      </w:r>
      <w:r w:rsidRPr="003D22FB">
        <w:rPr>
          <w:rFonts w:ascii="仿宋" w:eastAsia="仿宋" w:hAnsi="仿宋" w:cs="Arial" w:hint="eastAsia"/>
          <w:kern w:val="0"/>
          <w:sz w:val="30"/>
          <w:szCs w:val="30"/>
        </w:rPr>
        <w:instrText>= 1 \* GB3</w:instrText>
      </w:r>
      <w:r w:rsidRPr="003D22FB">
        <w:rPr>
          <w:rFonts w:ascii="仿宋" w:eastAsia="仿宋" w:hAnsi="仿宋" w:cs="Arial"/>
          <w:kern w:val="0"/>
          <w:sz w:val="30"/>
          <w:szCs w:val="30"/>
        </w:rPr>
        <w:instrText xml:space="preserve"> </w:instrText>
      </w:r>
      <w:r w:rsidRPr="003D22FB">
        <w:rPr>
          <w:rFonts w:ascii="仿宋" w:eastAsia="仿宋" w:hAnsi="仿宋" w:cs="Arial"/>
          <w:kern w:val="0"/>
          <w:sz w:val="30"/>
          <w:szCs w:val="30"/>
        </w:rPr>
        <w:fldChar w:fldCharType="separate"/>
      </w:r>
      <w:r w:rsidRPr="003D22FB">
        <w:rPr>
          <w:rFonts w:ascii="仿宋" w:eastAsia="仿宋" w:hAnsi="仿宋" w:cs="Arial" w:hint="eastAsia"/>
          <w:kern w:val="0"/>
          <w:sz w:val="30"/>
          <w:szCs w:val="30"/>
        </w:rPr>
        <w:t>①</w:t>
      </w:r>
      <w:r w:rsidRPr="003D22FB">
        <w:rPr>
          <w:rFonts w:ascii="仿宋" w:eastAsia="仿宋" w:hAnsi="仿宋" w:cs="Arial"/>
          <w:kern w:val="0"/>
          <w:sz w:val="30"/>
          <w:szCs w:val="30"/>
        </w:rPr>
        <w:fldChar w:fldCharType="end"/>
      </w:r>
      <w:r w:rsidRPr="003D22FB">
        <w:rPr>
          <w:rFonts w:ascii="仿宋" w:eastAsia="仿宋" w:hAnsi="仿宋" w:cs="Arial" w:hint="eastAsia"/>
          <w:kern w:val="0"/>
          <w:sz w:val="30"/>
          <w:szCs w:val="30"/>
        </w:rPr>
        <w:t>除颤仪购置数量减少；②减少了东南西侧外立面维修改造等3个体彩公益金项目。</w:t>
      </w:r>
    </w:p>
    <w:p w:rsidR="003D22FB" w:rsidRPr="003D22FB" w:rsidRDefault="003D22FB" w:rsidP="003D22FB">
      <w:pPr>
        <w:pStyle w:val="3"/>
        <w:rPr>
          <w:rFonts w:ascii="仿宋" w:eastAsia="仿宋" w:hAnsi="仿宋"/>
        </w:rPr>
      </w:pPr>
      <w:r w:rsidRPr="003D22FB">
        <w:rPr>
          <w:rFonts w:ascii="仿宋" w:eastAsia="仿宋" w:hAnsi="仿宋"/>
        </w:rPr>
        <w:t xml:space="preserve"> </w:t>
      </w:r>
      <w:r w:rsidRPr="003D22FB">
        <w:rPr>
          <w:rFonts w:ascii="仿宋" w:eastAsia="仿宋" w:hAnsi="仿宋" w:hint="eastAsia"/>
        </w:rPr>
        <w:t>三、主要支出情况</w:t>
      </w:r>
    </w:p>
    <w:p w:rsidR="003D22FB" w:rsidRPr="003D22FB" w:rsidRDefault="003D22FB" w:rsidP="003D22FB">
      <w:pPr>
        <w:snapToGrid w:val="0"/>
        <w:spacing w:line="500" w:lineRule="exact"/>
        <w:ind w:firstLineChars="200" w:firstLine="600"/>
        <w:rPr>
          <w:rFonts w:ascii="仿宋" w:eastAsia="仿宋" w:hAnsi="仿宋"/>
          <w:sz w:val="30"/>
          <w:szCs w:val="30"/>
        </w:rPr>
      </w:pPr>
      <w:r w:rsidRPr="003D22FB">
        <w:rPr>
          <w:rFonts w:ascii="仿宋" w:eastAsia="仿宋" w:hAnsi="仿宋" w:hint="eastAsia"/>
          <w:sz w:val="30"/>
          <w:szCs w:val="30"/>
        </w:rPr>
        <w:t>（一）基本支出主要包括在职、离退休人员支出、个人和家庭补助支出、公用支出等。</w:t>
      </w:r>
    </w:p>
    <w:p w:rsidR="003D22FB" w:rsidRPr="003D22FB" w:rsidRDefault="003D22FB" w:rsidP="003D22FB">
      <w:pPr>
        <w:snapToGrid w:val="0"/>
        <w:spacing w:line="500" w:lineRule="exact"/>
        <w:ind w:firstLineChars="200" w:firstLine="600"/>
        <w:rPr>
          <w:rFonts w:ascii="仿宋" w:eastAsia="仿宋" w:hAnsi="仿宋" w:cs="Arial"/>
          <w:kern w:val="0"/>
          <w:sz w:val="30"/>
          <w:szCs w:val="30"/>
        </w:rPr>
      </w:pPr>
      <w:r w:rsidRPr="003D22FB">
        <w:rPr>
          <w:rFonts w:ascii="仿宋" w:eastAsia="仿宋" w:hAnsi="仿宋" w:hint="eastAsia"/>
          <w:sz w:val="30"/>
          <w:szCs w:val="30"/>
        </w:rPr>
        <w:t>（二）项目支出主要包括</w:t>
      </w:r>
      <w:r w:rsidRPr="003D22FB">
        <w:rPr>
          <w:rFonts w:ascii="仿宋" w:eastAsia="仿宋" w:hAnsi="仿宋" w:cs="Arial" w:hint="eastAsia"/>
          <w:kern w:val="0"/>
          <w:sz w:val="30"/>
          <w:szCs w:val="30"/>
        </w:rPr>
        <w:t>场馆水电费、泳池加温及热水费、场地设备支出、场馆运行费、场馆维保费、救护人员等经费、公众责任险</w:t>
      </w:r>
      <w:proofErr w:type="gramStart"/>
      <w:r w:rsidRPr="003D22FB">
        <w:rPr>
          <w:rFonts w:ascii="仿宋" w:eastAsia="仿宋" w:hAnsi="仿宋" w:cs="Arial" w:hint="eastAsia"/>
          <w:kern w:val="0"/>
          <w:sz w:val="30"/>
          <w:szCs w:val="30"/>
        </w:rPr>
        <w:t>及安责险</w:t>
      </w:r>
      <w:proofErr w:type="gramEnd"/>
      <w:r w:rsidRPr="003D22FB">
        <w:rPr>
          <w:rFonts w:ascii="仿宋" w:eastAsia="仿宋" w:hAnsi="仿宋" w:cs="Arial" w:hint="eastAsia"/>
          <w:kern w:val="0"/>
          <w:sz w:val="30"/>
          <w:szCs w:val="30"/>
        </w:rPr>
        <w:t>、操课兼职教练费用、</w:t>
      </w:r>
      <w:proofErr w:type="gramStart"/>
      <w:r w:rsidRPr="003D22FB">
        <w:rPr>
          <w:rFonts w:ascii="仿宋" w:eastAsia="仿宋" w:hAnsi="仿宋" w:cs="Arial" w:hint="eastAsia"/>
          <w:kern w:val="0"/>
          <w:sz w:val="30"/>
          <w:szCs w:val="30"/>
        </w:rPr>
        <w:t>原体育</w:t>
      </w:r>
      <w:proofErr w:type="gramEnd"/>
      <w:r w:rsidRPr="003D22FB">
        <w:rPr>
          <w:rFonts w:ascii="仿宋" w:eastAsia="仿宋" w:hAnsi="仿宋" w:cs="Arial" w:hint="eastAsia"/>
          <w:kern w:val="0"/>
          <w:sz w:val="30"/>
          <w:szCs w:val="30"/>
        </w:rPr>
        <w:t>宫退休人员相关费用、人防工程使用费、采购热水器(饮用水)、购置办公家具、购置除颤仪</w:t>
      </w:r>
      <w:r w:rsidRPr="003D22FB">
        <w:rPr>
          <w:rFonts w:ascii="仿宋" w:eastAsia="仿宋" w:hAnsi="仿宋" w:hint="eastAsia"/>
          <w:sz w:val="30"/>
          <w:szCs w:val="30"/>
        </w:rPr>
        <w:t>。</w:t>
      </w:r>
    </w:p>
    <w:p w:rsidR="003D22FB" w:rsidRPr="003D22FB" w:rsidRDefault="003D22FB" w:rsidP="003D22FB">
      <w:pPr>
        <w:pStyle w:val="3"/>
        <w:rPr>
          <w:rFonts w:ascii="仿宋" w:eastAsia="仿宋" w:hAnsi="仿宋"/>
        </w:rPr>
      </w:pPr>
      <w:r w:rsidRPr="003D22FB">
        <w:rPr>
          <w:rFonts w:ascii="仿宋" w:eastAsia="仿宋" w:hAnsi="仿宋" w:hint="eastAsia"/>
        </w:rPr>
        <w:t>四、</w:t>
      </w:r>
      <w:r w:rsidRPr="003D22FB">
        <w:rPr>
          <w:rFonts w:ascii="仿宋" w:eastAsia="仿宋" w:hAnsi="仿宋"/>
        </w:rPr>
        <w:t>部门“</w:t>
      </w:r>
      <w:r w:rsidRPr="003D22FB">
        <w:rPr>
          <w:rFonts w:ascii="仿宋" w:eastAsia="仿宋" w:hAnsi="仿宋" w:hint="eastAsia"/>
        </w:rPr>
        <w:t>三公</w:t>
      </w:r>
      <w:r w:rsidRPr="003D22FB">
        <w:rPr>
          <w:rFonts w:ascii="仿宋" w:eastAsia="仿宋" w:hAnsi="仿宋"/>
        </w:rPr>
        <w:t>”</w:t>
      </w:r>
      <w:r w:rsidRPr="003D22FB">
        <w:rPr>
          <w:rFonts w:ascii="仿宋" w:eastAsia="仿宋" w:hAnsi="仿宋" w:hint="eastAsia"/>
        </w:rPr>
        <w:t>经费</w:t>
      </w:r>
      <w:r w:rsidRPr="003D22FB">
        <w:rPr>
          <w:rFonts w:ascii="仿宋" w:eastAsia="仿宋" w:hAnsi="仿宋"/>
        </w:rPr>
        <w:t>财政拨款预算说明</w:t>
      </w:r>
    </w:p>
    <w:p w:rsidR="003D22FB" w:rsidRPr="003D22FB" w:rsidRDefault="003D22FB" w:rsidP="003D22FB">
      <w:pPr>
        <w:spacing w:line="500" w:lineRule="exact"/>
        <w:rPr>
          <w:rFonts w:ascii="仿宋" w:eastAsia="仿宋" w:hAnsi="仿宋"/>
          <w:color w:val="000000"/>
          <w:sz w:val="30"/>
          <w:szCs w:val="30"/>
        </w:rPr>
      </w:pPr>
      <w:r w:rsidRPr="003D22FB">
        <w:rPr>
          <w:rFonts w:ascii="仿宋" w:eastAsia="仿宋" w:hAnsi="仿宋" w:hint="eastAsia"/>
          <w:color w:val="000000"/>
          <w:sz w:val="30"/>
          <w:szCs w:val="30"/>
        </w:rPr>
        <w:t>（一）</w:t>
      </w:r>
      <w:r w:rsidRPr="003D22FB">
        <w:rPr>
          <w:rFonts w:ascii="仿宋" w:eastAsia="仿宋" w:hAnsi="仿宋"/>
          <w:color w:val="000000"/>
          <w:sz w:val="30"/>
          <w:szCs w:val="30"/>
        </w:rPr>
        <w:t>“</w:t>
      </w:r>
      <w:r w:rsidRPr="003D22FB">
        <w:rPr>
          <w:rFonts w:ascii="仿宋" w:eastAsia="仿宋" w:hAnsi="仿宋" w:hint="eastAsia"/>
          <w:color w:val="000000"/>
          <w:sz w:val="30"/>
          <w:szCs w:val="30"/>
        </w:rPr>
        <w:t>三公</w:t>
      </w:r>
      <w:r w:rsidRPr="003D22FB">
        <w:rPr>
          <w:rFonts w:ascii="仿宋" w:eastAsia="仿宋" w:hAnsi="仿宋"/>
          <w:color w:val="000000"/>
          <w:sz w:val="30"/>
          <w:szCs w:val="30"/>
        </w:rPr>
        <w:t>”</w:t>
      </w:r>
      <w:r w:rsidRPr="003D22FB">
        <w:rPr>
          <w:rFonts w:ascii="仿宋" w:eastAsia="仿宋" w:hAnsi="仿宋" w:hint="eastAsia"/>
          <w:color w:val="000000"/>
          <w:sz w:val="30"/>
          <w:szCs w:val="30"/>
        </w:rPr>
        <w:t>经费的</w:t>
      </w:r>
      <w:r w:rsidRPr="003D22FB">
        <w:rPr>
          <w:rFonts w:ascii="仿宋" w:eastAsia="仿宋" w:hAnsi="仿宋"/>
          <w:color w:val="000000"/>
          <w:sz w:val="30"/>
          <w:szCs w:val="30"/>
        </w:rPr>
        <w:t>单位</w:t>
      </w:r>
      <w:r w:rsidRPr="003D22FB">
        <w:rPr>
          <w:rFonts w:ascii="仿宋" w:eastAsia="仿宋" w:hAnsi="仿宋" w:hint="eastAsia"/>
          <w:color w:val="000000"/>
          <w:sz w:val="30"/>
          <w:szCs w:val="30"/>
        </w:rPr>
        <w:t>范围</w:t>
      </w:r>
    </w:p>
    <w:p w:rsidR="003D22FB" w:rsidRPr="003D22FB" w:rsidRDefault="003D22FB" w:rsidP="003D22FB">
      <w:pPr>
        <w:spacing w:line="500" w:lineRule="exact"/>
        <w:ind w:firstLineChars="200" w:firstLine="600"/>
        <w:rPr>
          <w:rFonts w:ascii="仿宋" w:eastAsia="仿宋" w:hAnsi="仿宋" w:cs="Arial"/>
          <w:kern w:val="0"/>
          <w:sz w:val="30"/>
          <w:szCs w:val="30"/>
        </w:rPr>
      </w:pPr>
      <w:r w:rsidRPr="003D22FB">
        <w:rPr>
          <w:rFonts w:ascii="仿宋" w:eastAsia="仿宋" w:hAnsi="仿宋" w:cs="Arial" w:hint="eastAsia"/>
          <w:kern w:val="0"/>
          <w:sz w:val="30"/>
          <w:szCs w:val="30"/>
        </w:rPr>
        <w:t>北京广安游泳网球</w:t>
      </w:r>
      <w:proofErr w:type="gramStart"/>
      <w:r w:rsidRPr="003D22FB">
        <w:rPr>
          <w:rFonts w:ascii="仿宋" w:eastAsia="仿宋" w:hAnsi="仿宋" w:cs="Arial" w:hint="eastAsia"/>
          <w:kern w:val="0"/>
          <w:sz w:val="30"/>
          <w:szCs w:val="30"/>
        </w:rPr>
        <w:t>馆部门</w:t>
      </w:r>
      <w:proofErr w:type="gramEnd"/>
      <w:r w:rsidRPr="003D22FB">
        <w:rPr>
          <w:rFonts w:ascii="仿宋" w:eastAsia="仿宋" w:hAnsi="仿宋" w:cs="Arial" w:hint="eastAsia"/>
          <w:kern w:val="0"/>
          <w:sz w:val="30"/>
          <w:szCs w:val="30"/>
        </w:rPr>
        <w:t>预算中因公出国（境）费、公务接待费、公务用车购置及运行维护费的支出单位包括1个所属单位，即北京广安游泳网球馆。</w:t>
      </w:r>
    </w:p>
    <w:p w:rsidR="003D22FB" w:rsidRPr="003D22FB" w:rsidRDefault="003D22FB" w:rsidP="003D22FB">
      <w:pPr>
        <w:spacing w:line="500" w:lineRule="exact"/>
        <w:rPr>
          <w:rFonts w:ascii="仿宋" w:eastAsia="仿宋" w:hAnsi="仿宋"/>
          <w:color w:val="000000"/>
          <w:sz w:val="30"/>
          <w:szCs w:val="30"/>
        </w:rPr>
      </w:pPr>
      <w:r w:rsidRPr="003D22FB">
        <w:rPr>
          <w:rFonts w:ascii="仿宋" w:eastAsia="仿宋" w:hAnsi="仿宋" w:hint="eastAsia"/>
          <w:color w:val="000000"/>
          <w:sz w:val="30"/>
          <w:szCs w:val="30"/>
        </w:rPr>
        <w:t>（二）</w:t>
      </w:r>
      <w:r w:rsidRPr="003D22FB">
        <w:rPr>
          <w:rFonts w:ascii="仿宋" w:eastAsia="仿宋" w:hAnsi="仿宋"/>
          <w:color w:val="000000"/>
          <w:sz w:val="30"/>
          <w:szCs w:val="30"/>
        </w:rPr>
        <w:t>“</w:t>
      </w:r>
      <w:r w:rsidRPr="003D22FB">
        <w:rPr>
          <w:rFonts w:ascii="仿宋" w:eastAsia="仿宋" w:hAnsi="仿宋" w:hint="eastAsia"/>
          <w:color w:val="000000"/>
          <w:sz w:val="30"/>
          <w:szCs w:val="30"/>
        </w:rPr>
        <w:t>三公</w:t>
      </w:r>
      <w:r w:rsidRPr="003D22FB">
        <w:rPr>
          <w:rFonts w:ascii="仿宋" w:eastAsia="仿宋" w:hAnsi="仿宋"/>
          <w:color w:val="000000"/>
          <w:sz w:val="30"/>
          <w:szCs w:val="30"/>
        </w:rPr>
        <w:t>”</w:t>
      </w:r>
      <w:r w:rsidRPr="003D22FB">
        <w:rPr>
          <w:rFonts w:ascii="仿宋" w:eastAsia="仿宋" w:hAnsi="仿宋" w:hint="eastAsia"/>
          <w:color w:val="000000"/>
          <w:sz w:val="30"/>
          <w:szCs w:val="30"/>
        </w:rPr>
        <w:t>经费预算财政</w:t>
      </w:r>
      <w:r w:rsidRPr="003D22FB">
        <w:rPr>
          <w:rFonts w:ascii="仿宋" w:eastAsia="仿宋" w:hAnsi="仿宋"/>
          <w:color w:val="000000"/>
          <w:sz w:val="30"/>
          <w:szCs w:val="30"/>
        </w:rPr>
        <w:t>拨款情况</w:t>
      </w:r>
      <w:r w:rsidRPr="003D22FB">
        <w:rPr>
          <w:rFonts w:ascii="仿宋" w:eastAsia="仿宋" w:hAnsi="仿宋" w:hint="eastAsia"/>
          <w:color w:val="000000"/>
          <w:sz w:val="30"/>
          <w:szCs w:val="30"/>
        </w:rPr>
        <w:t>说明</w:t>
      </w:r>
    </w:p>
    <w:p w:rsidR="003D22FB" w:rsidRPr="003D22FB" w:rsidRDefault="003D22FB" w:rsidP="003D22FB">
      <w:pPr>
        <w:spacing w:line="500" w:lineRule="exact"/>
        <w:ind w:firstLineChars="200" w:firstLine="600"/>
        <w:rPr>
          <w:rFonts w:ascii="仿宋" w:eastAsia="仿宋" w:hAnsi="仿宋"/>
          <w:sz w:val="30"/>
          <w:szCs w:val="30"/>
        </w:rPr>
      </w:pPr>
      <w:r w:rsidRPr="003D22FB">
        <w:rPr>
          <w:rFonts w:ascii="仿宋" w:eastAsia="仿宋" w:hAnsi="仿宋" w:hint="eastAsia"/>
          <w:sz w:val="30"/>
          <w:szCs w:val="30"/>
        </w:rPr>
        <w:t>2022年 “三公”经费一般公共预算0元，比2021年“三公”经费一般公共预算34</w:t>
      </w:r>
      <w:r w:rsidRPr="003D22FB">
        <w:rPr>
          <w:rFonts w:ascii="仿宋" w:eastAsia="仿宋" w:hAnsi="仿宋"/>
          <w:sz w:val="30"/>
          <w:szCs w:val="30"/>
        </w:rPr>
        <w:t>,</w:t>
      </w:r>
      <w:r w:rsidRPr="003D22FB">
        <w:rPr>
          <w:rFonts w:ascii="仿宋" w:eastAsia="仿宋" w:hAnsi="仿宋" w:hint="eastAsia"/>
          <w:sz w:val="30"/>
          <w:szCs w:val="30"/>
        </w:rPr>
        <w:t>793</w:t>
      </w:r>
      <w:r w:rsidRPr="003D22FB">
        <w:rPr>
          <w:rFonts w:ascii="仿宋" w:eastAsia="仿宋" w:hAnsi="仿宋"/>
          <w:sz w:val="30"/>
          <w:szCs w:val="30"/>
        </w:rPr>
        <w:t>.</w:t>
      </w:r>
      <w:r w:rsidRPr="003D22FB">
        <w:rPr>
          <w:rFonts w:ascii="仿宋" w:eastAsia="仿宋" w:hAnsi="仿宋" w:hint="eastAsia"/>
          <w:sz w:val="30"/>
          <w:szCs w:val="30"/>
        </w:rPr>
        <w:t>42元减少34</w:t>
      </w:r>
      <w:r w:rsidRPr="003D22FB">
        <w:rPr>
          <w:rFonts w:ascii="仿宋" w:eastAsia="仿宋" w:hAnsi="仿宋"/>
          <w:sz w:val="30"/>
          <w:szCs w:val="30"/>
        </w:rPr>
        <w:t>,</w:t>
      </w:r>
      <w:r w:rsidRPr="003D22FB">
        <w:rPr>
          <w:rFonts w:ascii="仿宋" w:eastAsia="仿宋" w:hAnsi="仿宋" w:hint="eastAsia"/>
          <w:sz w:val="30"/>
          <w:szCs w:val="30"/>
        </w:rPr>
        <w:t>793</w:t>
      </w:r>
      <w:r w:rsidRPr="003D22FB">
        <w:rPr>
          <w:rFonts w:ascii="仿宋" w:eastAsia="仿宋" w:hAnsi="仿宋"/>
          <w:sz w:val="30"/>
          <w:szCs w:val="30"/>
        </w:rPr>
        <w:t>.</w:t>
      </w:r>
      <w:r w:rsidRPr="003D22FB">
        <w:rPr>
          <w:rFonts w:ascii="仿宋" w:eastAsia="仿宋" w:hAnsi="仿宋" w:hint="eastAsia"/>
          <w:sz w:val="30"/>
          <w:szCs w:val="30"/>
        </w:rPr>
        <w:t>42元,其中：</w:t>
      </w:r>
    </w:p>
    <w:p w:rsidR="003D22FB" w:rsidRPr="003D22FB" w:rsidRDefault="003D22FB" w:rsidP="003D22FB">
      <w:pPr>
        <w:spacing w:line="500" w:lineRule="exact"/>
        <w:ind w:firstLineChars="200" w:firstLine="600"/>
        <w:rPr>
          <w:rFonts w:ascii="仿宋" w:eastAsia="仿宋" w:hAnsi="仿宋"/>
          <w:sz w:val="30"/>
          <w:szCs w:val="30"/>
        </w:rPr>
      </w:pPr>
      <w:r w:rsidRPr="003D22FB">
        <w:rPr>
          <w:rFonts w:ascii="仿宋" w:eastAsia="仿宋" w:hAnsi="仿宋" w:hint="eastAsia"/>
          <w:sz w:val="30"/>
          <w:szCs w:val="30"/>
        </w:rPr>
        <w:t>1、因公出国（境）费：无；</w:t>
      </w:r>
    </w:p>
    <w:p w:rsidR="003D22FB" w:rsidRPr="003D22FB" w:rsidRDefault="003D22FB" w:rsidP="003D22FB">
      <w:pPr>
        <w:spacing w:line="500" w:lineRule="exact"/>
        <w:ind w:firstLineChars="200" w:firstLine="600"/>
        <w:rPr>
          <w:rFonts w:ascii="仿宋" w:eastAsia="仿宋" w:hAnsi="仿宋"/>
          <w:sz w:val="30"/>
          <w:szCs w:val="30"/>
        </w:rPr>
      </w:pPr>
      <w:r w:rsidRPr="003D22FB">
        <w:rPr>
          <w:rFonts w:ascii="仿宋" w:eastAsia="仿宋" w:hAnsi="仿宋" w:hint="eastAsia"/>
          <w:sz w:val="30"/>
          <w:szCs w:val="30"/>
        </w:rPr>
        <w:t>2、公务接待费：无；</w:t>
      </w:r>
    </w:p>
    <w:p w:rsidR="003D22FB" w:rsidRPr="003D22FB" w:rsidRDefault="003D22FB" w:rsidP="003D22FB">
      <w:pPr>
        <w:spacing w:line="500" w:lineRule="exact"/>
        <w:ind w:firstLineChars="200" w:firstLine="600"/>
        <w:rPr>
          <w:rFonts w:ascii="仿宋" w:eastAsia="仿宋" w:hAnsi="仿宋"/>
          <w:sz w:val="30"/>
          <w:szCs w:val="30"/>
        </w:rPr>
      </w:pPr>
      <w:r w:rsidRPr="003D22FB">
        <w:rPr>
          <w:rFonts w:ascii="仿宋" w:eastAsia="仿宋" w:hAnsi="仿宋" w:hint="eastAsia"/>
          <w:sz w:val="30"/>
          <w:szCs w:val="30"/>
        </w:rPr>
        <w:t>3、公务用车购置及运行维护费：无。</w:t>
      </w:r>
    </w:p>
    <w:p w:rsidR="003D22FB" w:rsidRPr="003D22FB" w:rsidRDefault="003D22FB" w:rsidP="003D22FB">
      <w:pPr>
        <w:pStyle w:val="3"/>
        <w:rPr>
          <w:rFonts w:ascii="仿宋" w:eastAsia="仿宋" w:hAnsi="仿宋"/>
        </w:rPr>
      </w:pPr>
      <w:r w:rsidRPr="003D22FB">
        <w:rPr>
          <w:rFonts w:ascii="仿宋" w:eastAsia="仿宋" w:hAnsi="仿宋"/>
        </w:rPr>
        <w:lastRenderedPageBreak/>
        <w:t xml:space="preserve"> </w:t>
      </w:r>
      <w:r w:rsidRPr="003D22FB">
        <w:rPr>
          <w:rFonts w:ascii="仿宋" w:eastAsia="仿宋" w:hAnsi="仿宋" w:hint="eastAsia"/>
        </w:rPr>
        <w:t>五</w:t>
      </w:r>
      <w:r w:rsidRPr="003D22FB">
        <w:rPr>
          <w:rFonts w:ascii="仿宋" w:eastAsia="仿宋" w:hAnsi="仿宋"/>
        </w:rPr>
        <w:t>、其他情况说明</w:t>
      </w:r>
    </w:p>
    <w:p w:rsidR="003D22FB" w:rsidRPr="003D22FB" w:rsidRDefault="003D22FB" w:rsidP="003D22FB">
      <w:pPr>
        <w:spacing w:line="500" w:lineRule="exact"/>
        <w:rPr>
          <w:rFonts w:ascii="仿宋" w:eastAsia="仿宋" w:hAnsi="仿宋"/>
          <w:color w:val="000000"/>
          <w:sz w:val="30"/>
          <w:szCs w:val="30"/>
        </w:rPr>
      </w:pPr>
      <w:r w:rsidRPr="003D22FB">
        <w:rPr>
          <w:rFonts w:ascii="仿宋" w:eastAsia="仿宋" w:hAnsi="仿宋" w:hint="eastAsia"/>
          <w:color w:val="000000"/>
          <w:sz w:val="30"/>
          <w:szCs w:val="30"/>
        </w:rPr>
        <w:t>（一）机关运行经费</w:t>
      </w:r>
      <w:r w:rsidRPr="003D22FB">
        <w:rPr>
          <w:rFonts w:ascii="仿宋" w:eastAsia="仿宋" w:hAnsi="仿宋"/>
          <w:color w:val="000000"/>
          <w:sz w:val="30"/>
          <w:szCs w:val="30"/>
        </w:rPr>
        <w:t>说明</w:t>
      </w:r>
    </w:p>
    <w:p w:rsidR="003D22FB" w:rsidRPr="003D22FB" w:rsidRDefault="003D22FB" w:rsidP="003D22FB">
      <w:pPr>
        <w:spacing w:line="500" w:lineRule="exact"/>
        <w:ind w:firstLineChars="200" w:firstLine="600"/>
        <w:rPr>
          <w:rFonts w:ascii="仿宋" w:eastAsia="仿宋" w:hAnsi="仿宋"/>
          <w:color w:val="000000"/>
          <w:sz w:val="30"/>
          <w:szCs w:val="30"/>
        </w:rPr>
      </w:pPr>
      <w:r w:rsidRPr="003D22FB">
        <w:rPr>
          <w:rFonts w:ascii="仿宋" w:eastAsia="仿宋" w:hAnsi="仿宋" w:hint="eastAsia"/>
          <w:color w:val="000000"/>
          <w:sz w:val="30"/>
          <w:szCs w:val="30"/>
        </w:rPr>
        <w:t>无</w:t>
      </w:r>
    </w:p>
    <w:p w:rsidR="003D22FB" w:rsidRPr="003D22FB" w:rsidRDefault="003D22FB" w:rsidP="003D22FB">
      <w:pPr>
        <w:spacing w:line="500" w:lineRule="exact"/>
        <w:rPr>
          <w:rFonts w:ascii="仿宋" w:eastAsia="仿宋" w:hAnsi="仿宋"/>
          <w:color w:val="000000"/>
          <w:sz w:val="30"/>
          <w:szCs w:val="30"/>
        </w:rPr>
      </w:pPr>
      <w:r w:rsidRPr="003D22FB">
        <w:rPr>
          <w:rFonts w:ascii="仿宋" w:eastAsia="仿宋" w:hAnsi="仿宋" w:hint="eastAsia"/>
          <w:color w:val="000000"/>
          <w:sz w:val="30"/>
          <w:szCs w:val="30"/>
        </w:rPr>
        <w:t>（二）政府</w:t>
      </w:r>
      <w:r w:rsidRPr="003D22FB">
        <w:rPr>
          <w:rFonts w:ascii="仿宋" w:eastAsia="仿宋" w:hAnsi="仿宋"/>
          <w:color w:val="000000"/>
          <w:sz w:val="30"/>
          <w:szCs w:val="30"/>
        </w:rPr>
        <w:t>采购预算说明</w:t>
      </w:r>
    </w:p>
    <w:p w:rsidR="003D22FB" w:rsidRPr="003D22FB" w:rsidRDefault="003D22FB" w:rsidP="003D22FB">
      <w:pPr>
        <w:spacing w:line="500" w:lineRule="exact"/>
        <w:ind w:firstLineChars="200" w:firstLine="600"/>
        <w:rPr>
          <w:rFonts w:ascii="仿宋" w:eastAsia="仿宋" w:hAnsi="仿宋"/>
          <w:sz w:val="30"/>
          <w:szCs w:val="30"/>
        </w:rPr>
      </w:pPr>
      <w:r w:rsidRPr="003D22FB">
        <w:rPr>
          <w:rFonts w:ascii="仿宋" w:eastAsia="仿宋" w:hAnsi="仿宋" w:hint="eastAsia"/>
          <w:sz w:val="30"/>
          <w:szCs w:val="30"/>
        </w:rPr>
        <w:t>2022年政府采购类项目共计2个，为购置办公家具和购置除颤仪,预算资金共计211,600.00元。</w:t>
      </w:r>
    </w:p>
    <w:p w:rsidR="003D22FB" w:rsidRPr="003D22FB" w:rsidRDefault="003D22FB" w:rsidP="003D22FB">
      <w:pPr>
        <w:spacing w:line="500" w:lineRule="exact"/>
        <w:rPr>
          <w:rFonts w:ascii="仿宋" w:eastAsia="仿宋" w:hAnsi="仿宋"/>
          <w:color w:val="000000"/>
          <w:sz w:val="30"/>
          <w:szCs w:val="30"/>
        </w:rPr>
      </w:pPr>
      <w:r w:rsidRPr="003D22FB">
        <w:rPr>
          <w:rFonts w:ascii="仿宋" w:eastAsia="仿宋" w:hAnsi="仿宋" w:hint="eastAsia"/>
          <w:color w:val="000000"/>
          <w:sz w:val="30"/>
          <w:szCs w:val="30"/>
        </w:rPr>
        <w:t>（三）政府购买服务</w:t>
      </w:r>
      <w:r w:rsidRPr="003D22FB">
        <w:rPr>
          <w:rFonts w:ascii="仿宋" w:eastAsia="仿宋" w:hAnsi="仿宋"/>
          <w:color w:val="000000"/>
          <w:sz w:val="30"/>
          <w:szCs w:val="30"/>
        </w:rPr>
        <w:t>预算说明</w:t>
      </w:r>
    </w:p>
    <w:p w:rsidR="003D22FB" w:rsidRPr="003D22FB" w:rsidRDefault="003D22FB" w:rsidP="003D22FB">
      <w:pPr>
        <w:spacing w:line="500" w:lineRule="exact"/>
        <w:ind w:firstLineChars="200" w:firstLine="600"/>
        <w:rPr>
          <w:rFonts w:ascii="仿宋" w:eastAsia="仿宋" w:hAnsi="仿宋"/>
          <w:color w:val="000000"/>
          <w:sz w:val="30"/>
          <w:szCs w:val="30"/>
        </w:rPr>
      </w:pPr>
      <w:r w:rsidRPr="003D22FB">
        <w:rPr>
          <w:rFonts w:ascii="仿宋" w:eastAsia="仿宋" w:hAnsi="仿宋" w:hint="eastAsia"/>
          <w:color w:val="000000"/>
          <w:sz w:val="30"/>
          <w:szCs w:val="30"/>
        </w:rPr>
        <w:t>无</w:t>
      </w:r>
    </w:p>
    <w:p w:rsidR="003D22FB" w:rsidRPr="003D22FB" w:rsidRDefault="003D22FB" w:rsidP="003D22FB">
      <w:pPr>
        <w:spacing w:line="500" w:lineRule="exact"/>
        <w:rPr>
          <w:rFonts w:ascii="仿宋" w:eastAsia="仿宋" w:hAnsi="仿宋"/>
          <w:color w:val="000000"/>
          <w:sz w:val="30"/>
          <w:szCs w:val="30"/>
        </w:rPr>
      </w:pPr>
      <w:r w:rsidRPr="003D22FB">
        <w:rPr>
          <w:rFonts w:ascii="仿宋" w:eastAsia="仿宋" w:hAnsi="仿宋" w:hint="eastAsia"/>
          <w:color w:val="000000"/>
          <w:sz w:val="30"/>
          <w:szCs w:val="30"/>
        </w:rPr>
        <w:t>（四）绩效目标情况及绩效评价结果说明</w:t>
      </w:r>
    </w:p>
    <w:p w:rsidR="003D22FB" w:rsidRPr="003D22FB" w:rsidRDefault="003D22FB" w:rsidP="003D22FB">
      <w:pPr>
        <w:spacing w:line="500" w:lineRule="exact"/>
        <w:ind w:firstLineChars="200" w:firstLine="600"/>
        <w:rPr>
          <w:rFonts w:ascii="仿宋" w:eastAsia="仿宋" w:hAnsi="仿宋" w:cs="宋体"/>
          <w:kern w:val="0"/>
          <w:sz w:val="30"/>
          <w:szCs w:val="30"/>
        </w:rPr>
      </w:pPr>
      <w:r w:rsidRPr="003D22FB">
        <w:rPr>
          <w:rFonts w:ascii="仿宋" w:eastAsia="仿宋" w:hAnsi="仿宋" w:cs="宋体" w:hint="eastAsia"/>
          <w:kern w:val="0"/>
          <w:sz w:val="30"/>
          <w:szCs w:val="30"/>
        </w:rPr>
        <w:t>2022年填报绩效目标的预算项目共计2个，分别为场馆水电费和救护人员等经费。（详见附件）</w:t>
      </w:r>
    </w:p>
    <w:p w:rsidR="003D22FB" w:rsidRPr="003D22FB" w:rsidRDefault="003D22FB" w:rsidP="003D22FB">
      <w:pPr>
        <w:spacing w:line="500" w:lineRule="exact"/>
        <w:rPr>
          <w:rFonts w:ascii="仿宋" w:eastAsia="仿宋" w:hAnsi="仿宋"/>
          <w:color w:val="000000"/>
          <w:sz w:val="30"/>
          <w:szCs w:val="30"/>
        </w:rPr>
      </w:pPr>
      <w:r w:rsidRPr="003D22FB">
        <w:rPr>
          <w:rFonts w:ascii="仿宋" w:eastAsia="仿宋" w:hAnsi="仿宋" w:hint="eastAsia"/>
          <w:color w:val="000000"/>
          <w:sz w:val="30"/>
          <w:szCs w:val="30"/>
        </w:rPr>
        <w:t>（五）国有</w:t>
      </w:r>
      <w:r w:rsidRPr="003D22FB">
        <w:rPr>
          <w:rFonts w:ascii="仿宋" w:eastAsia="仿宋" w:hAnsi="仿宋"/>
          <w:color w:val="000000"/>
          <w:sz w:val="30"/>
          <w:szCs w:val="30"/>
        </w:rPr>
        <w:t>资本经营预算财政拨款</w:t>
      </w:r>
      <w:r w:rsidRPr="003D22FB">
        <w:rPr>
          <w:rFonts w:ascii="仿宋" w:eastAsia="仿宋" w:hAnsi="仿宋" w:hint="eastAsia"/>
          <w:color w:val="000000"/>
          <w:sz w:val="30"/>
          <w:szCs w:val="30"/>
        </w:rPr>
        <w:t>情况</w:t>
      </w:r>
      <w:r w:rsidRPr="003D22FB">
        <w:rPr>
          <w:rFonts w:ascii="仿宋" w:eastAsia="仿宋" w:hAnsi="仿宋"/>
          <w:color w:val="000000"/>
          <w:sz w:val="30"/>
          <w:szCs w:val="30"/>
        </w:rPr>
        <w:t>说明</w:t>
      </w:r>
    </w:p>
    <w:p w:rsidR="003D22FB" w:rsidRPr="003D22FB" w:rsidRDefault="003D22FB" w:rsidP="003D22FB">
      <w:pPr>
        <w:spacing w:line="500" w:lineRule="exact"/>
        <w:ind w:firstLineChars="200" w:firstLine="600"/>
        <w:rPr>
          <w:rFonts w:ascii="仿宋" w:eastAsia="仿宋" w:hAnsi="仿宋"/>
          <w:color w:val="000000"/>
          <w:sz w:val="30"/>
          <w:szCs w:val="30"/>
        </w:rPr>
      </w:pPr>
      <w:r w:rsidRPr="003D22FB">
        <w:rPr>
          <w:rFonts w:ascii="仿宋" w:eastAsia="仿宋" w:hAnsi="仿宋" w:hint="eastAsia"/>
          <w:color w:val="000000"/>
          <w:sz w:val="30"/>
          <w:szCs w:val="30"/>
        </w:rPr>
        <w:t>无</w:t>
      </w:r>
    </w:p>
    <w:p w:rsidR="003D22FB" w:rsidRPr="003D22FB" w:rsidRDefault="003D22FB" w:rsidP="003D22FB">
      <w:pPr>
        <w:spacing w:line="500" w:lineRule="exact"/>
        <w:rPr>
          <w:rFonts w:ascii="仿宋" w:eastAsia="仿宋" w:hAnsi="仿宋"/>
          <w:color w:val="000000"/>
          <w:sz w:val="30"/>
          <w:szCs w:val="30"/>
        </w:rPr>
      </w:pPr>
      <w:r w:rsidRPr="003D22FB">
        <w:rPr>
          <w:rFonts w:ascii="仿宋" w:eastAsia="仿宋" w:hAnsi="仿宋" w:hint="eastAsia"/>
          <w:color w:val="000000"/>
          <w:sz w:val="30"/>
          <w:szCs w:val="30"/>
        </w:rPr>
        <w:t>（六）国有资产</w:t>
      </w:r>
      <w:r w:rsidRPr="003D22FB">
        <w:rPr>
          <w:rFonts w:ascii="仿宋" w:eastAsia="仿宋" w:hAnsi="仿宋"/>
          <w:color w:val="000000"/>
          <w:sz w:val="30"/>
          <w:szCs w:val="30"/>
        </w:rPr>
        <w:t>占用情况说明</w:t>
      </w:r>
    </w:p>
    <w:p w:rsidR="003D22FB" w:rsidRPr="003D22FB" w:rsidRDefault="003D22FB" w:rsidP="003D22FB">
      <w:pPr>
        <w:spacing w:line="500" w:lineRule="exact"/>
        <w:ind w:firstLineChars="200" w:firstLine="600"/>
        <w:rPr>
          <w:rFonts w:ascii="仿宋" w:eastAsia="仿宋" w:hAnsi="仿宋"/>
          <w:color w:val="000000"/>
          <w:sz w:val="30"/>
          <w:szCs w:val="30"/>
        </w:rPr>
      </w:pPr>
      <w:r w:rsidRPr="003D22FB">
        <w:rPr>
          <w:rFonts w:ascii="仿宋" w:eastAsia="仿宋" w:hAnsi="仿宋" w:hint="eastAsia"/>
          <w:color w:val="000000"/>
          <w:sz w:val="30"/>
          <w:szCs w:val="30"/>
        </w:rPr>
        <w:t>截至2021年底，本部门固定资产原值为4849908.34元，累计折旧为3421900.93元，固定资产净值为1428007.41元，其中：车辆0台；单位价值50万元以上的通用设备0台（套）；单位价值100万元以上的专用设备0台（套）。</w:t>
      </w:r>
    </w:p>
    <w:p w:rsidR="003D22FB" w:rsidRPr="003D22FB" w:rsidRDefault="003D22FB" w:rsidP="003D22FB">
      <w:pPr>
        <w:spacing w:line="500" w:lineRule="exact"/>
        <w:ind w:firstLineChars="200" w:firstLine="600"/>
        <w:rPr>
          <w:rFonts w:ascii="仿宋" w:eastAsia="仿宋" w:hAnsi="仿宋"/>
          <w:sz w:val="30"/>
          <w:szCs w:val="30"/>
        </w:rPr>
      </w:pPr>
      <w:r w:rsidRPr="003D22FB">
        <w:rPr>
          <w:rFonts w:ascii="仿宋" w:eastAsia="仿宋" w:hAnsi="仿宋" w:hint="eastAsia"/>
          <w:sz w:val="30"/>
          <w:szCs w:val="30"/>
        </w:rPr>
        <w:t>2022年部门预算:安排购置车辆0台,0元, 安排购置单位价值50万元以上的通用设备0台(套),0元;单位价值100万元以上的专用设备0台(套),0元。</w:t>
      </w:r>
    </w:p>
    <w:p w:rsidR="003D22FB" w:rsidRPr="003D22FB" w:rsidRDefault="003D22FB" w:rsidP="003D22FB">
      <w:pPr>
        <w:pStyle w:val="3"/>
        <w:rPr>
          <w:rFonts w:ascii="仿宋" w:eastAsia="仿宋" w:hAnsi="仿宋"/>
          <w:sz w:val="30"/>
          <w:szCs w:val="30"/>
        </w:rPr>
      </w:pPr>
      <w:r w:rsidRPr="003D22FB">
        <w:rPr>
          <w:rFonts w:ascii="仿宋" w:eastAsia="仿宋" w:hAnsi="仿宋" w:hint="eastAsia"/>
          <w:sz w:val="30"/>
          <w:szCs w:val="30"/>
        </w:rPr>
        <w:t>六</w:t>
      </w:r>
      <w:r w:rsidRPr="003D22FB">
        <w:rPr>
          <w:rFonts w:ascii="仿宋" w:eastAsia="仿宋" w:hAnsi="仿宋"/>
          <w:sz w:val="30"/>
          <w:szCs w:val="30"/>
        </w:rPr>
        <w:t>、名称</w:t>
      </w:r>
      <w:r w:rsidRPr="003D22FB">
        <w:rPr>
          <w:rFonts w:ascii="仿宋" w:eastAsia="仿宋" w:hAnsi="仿宋" w:hint="eastAsia"/>
          <w:sz w:val="30"/>
          <w:szCs w:val="30"/>
        </w:rPr>
        <w:t>解释</w:t>
      </w:r>
    </w:p>
    <w:p w:rsidR="003D22FB" w:rsidRPr="003D22FB" w:rsidRDefault="003D22FB" w:rsidP="003D22FB">
      <w:pPr>
        <w:widowControl/>
        <w:snapToGrid w:val="0"/>
        <w:spacing w:line="560" w:lineRule="exact"/>
        <w:ind w:firstLineChars="200" w:firstLine="600"/>
        <w:jc w:val="left"/>
        <w:rPr>
          <w:rFonts w:ascii="仿宋" w:eastAsia="仿宋" w:hAnsi="仿宋" w:cs="仿宋_GB2312" w:hint="eastAsia"/>
          <w:bCs/>
          <w:color w:val="000000"/>
          <w:sz w:val="30"/>
          <w:szCs w:val="30"/>
        </w:rPr>
      </w:pPr>
      <w:bookmarkStart w:id="32" w:name="_Toc32698_WPSOffice_Level3"/>
      <w:r w:rsidRPr="003D22FB">
        <w:rPr>
          <w:rFonts w:ascii="仿宋" w:eastAsia="仿宋" w:hAnsi="仿宋" w:cs="仿宋_GB2312" w:hint="eastAsia"/>
          <w:bCs/>
          <w:sz w:val="30"/>
          <w:szCs w:val="30"/>
        </w:rPr>
        <w:t>（一）</w:t>
      </w:r>
      <w:r w:rsidRPr="003D22FB">
        <w:rPr>
          <w:rFonts w:ascii="仿宋" w:eastAsia="仿宋" w:hAnsi="仿宋" w:cs="仿宋_GB2312" w:hint="eastAsia"/>
          <w:bCs/>
          <w:color w:val="000000"/>
          <w:sz w:val="30"/>
          <w:szCs w:val="30"/>
        </w:rPr>
        <w:t>“三公”经费财政拨款预算数</w:t>
      </w:r>
      <w:bookmarkEnd w:id="32"/>
    </w:p>
    <w:p w:rsidR="003D22FB" w:rsidRPr="003D22FB" w:rsidRDefault="003D22FB" w:rsidP="003D22FB">
      <w:pPr>
        <w:widowControl/>
        <w:snapToGrid w:val="0"/>
        <w:spacing w:line="560" w:lineRule="exact"/>
        <w:ind w:firstLineChars="200" w:firstLine="600"/>
        <w:jc w:val="left"/>
        <w:rPr>
          <w:rFonts w:ascii="仿宋" w:eastAsia="仿宋" w:hAnsi="仿宋" w:cs="仿宋_GB2312" w:hint="eastAsia"/>
          <w:sz w:val="30"/>
          <w:szCs w:val="30"/>
        </w:rPr>
      </w:pPr>
      <w:r w:rsidRPr="003D22FB">
        <w:rPr>
          <w:rFonts w:ascii="仿宋" w:eastAsia="仿宋" w:hAnsi="仿宋" w:cs="仿宋_GB2312" w:hint="eastAsia"/>
          <w:color w:val="000000"/>
          <w:sz w:val="30"/>
          <w:szCs w:val="30"/>
        </w:rPr>
        <w:t>指本部门当年部门预算安排的因公出国(境)费用、公务接待费、公务用车购置和运行维护费预算数。</w:t>
      </w:r>
    </w:p>
    <w:p w:rsidR="003D22FB" w:rsidRPr="003D22FB" w:rsidRDefault="003D22FB" w:rsidP="003D22FB">
      <w:pPr>
        <w:spacing w:line="560" w:lineRule="exact"/>
        <w:ind w:firstLineChars="200" w:firstLine="600"/>
        <w:rPr>
          <w:rFonts w:ascii="仿宋" w:eastAsia="仿宋" w:hAnsi="仿宋" w:cs="仿宋_GB2312" w:hint="eastAsia"/>
          <w:bCs/>
          <w:sz w:val="30"/>
          <w:szCs w:val="30"/>
        </w:rPr>
      </w:pPr>
      <w:bookmarkStart w:id="33" w:name="_Toc28605_WPSOffice_Level3"/>
      <w:r w:rsidRPr="003D22FB">
        <w:rPr>
          <w:rFonts w:ascii="仿宋" w:eastAsia="仿宋" w:hAnsi="仿宋" w:cs="仿宋_GB2312" w:hint="eastAsia"/>
          <w:bCs/>
          <w:sz w:val="30"/>
          <w:szCs w:val="30"/>
        </w:rPr>
        <w:lastRenderedPageBreak/>
        <w:t>（二）机关运行经费</w:t>
      </w:r>
      <w:bookmarkEnd w:id="33"/>
    </w:p>
    <w:p w:rsidR="003D22FB" w:rsidRPr="003D22FB" w:rsidRDefault="003D22FB" w:rsidP="003D22FB">
      <w:pPr>
        <w:spacing w:line="560" w:lineRule="exact"/>
        <w:ind w:firstLineChars="200" w:firstLine="600"/>
        <w:rPr>
          <w:rFonts w:ascii="仿宋" w:eastAsia="仿宋" w:hAnsi="仿宋" w:cs="仿宋_GB2312" w:hint="eastAsia"/>
          <w:sz w:val="30"/>
          <w:szCs w:val="30"/>
        </w:rPr>
      </w:pPr>
      <w:r w:rsidRPr="003D22FB">
        <w:rPr>
          <w:rFonts w:ascii="仿宋" w:eastAsia="仿宋" w:hAnsi="仿宋" w:cs="仿宋_GB2312" w:hint="eastAsia"/>
          <w:sz w:val="30"/>
          <w:szCs w:val="30"/>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D22FB" w:rsidRPr="003D22FB" w:rsidRDefault="003D22FB" w:rsidP="003D22FB">
      <w:pPr>
        <w:spacing w:line="560" w:lineRule="exact"/>
        <w:ind w:firstLineChars="200" w:firstLine="600"/>
        <w:rPr>
          <w:rFonts w:ascii="仿宋" w:eastAsia="仿宋" w:hAnsi="仿宋" w:cs="仿宋_GB2312" w:hint="eastAsia"/>
          <w:bCs/>
          <w:sz w:val="30"/>
          <w:szCs w:val="30"/>
        </w:rPr>
      </w:pPr>
      <w:bookmarkStart w:id="34" w:name="_Toc2256_WPSOffice_Level3"/>
      <w:r w:rsidRPr="003D22FB">
        <w:rPr>
          <w:rFonts w:ascii="仿宋" w:eastAsia="仿宋" w:hAnsi="仿宋" w:cs="仿宋_GB2312" w:hint="eastAsia"/>
          <w:bCs/>
          <w:sz w:val="30"/>
          <w:szCs w:val="30"/>
        </w:rPr>
        <w:t>（三）政府采购</w:t>
      </w:r>
      <w:bookmarkEnd w:id="34"/>
    </w:p>
    <w:p w:rsidR="003D22FB" w:rsidRPr="003D22FB" w:rsidRDefault="003D22FB" w:rsidP="003D22FB">
      <w:pPr>
        <w:spacing w:line="560" w:lineRule="exact"/>
        <w:ind w:firstLineChars="200" w:firstLine="600"/>
        <w:rPr>
          <w:rFonts w:ascii="仿宋" w:eastAsia="仿宋" w:hAnsi="仿宋" w:cs="仿宋_GB2312" w:hint="eastAsia"/>
          <w:sz w:val="30"/>
          <w:szCs w:val="30"/>
        </w:rPr>
      </w:pPr>
      <w:r w:rsidRPr="003D22FB">
        <w:rPr>
          <w:rFonts w:ascii="仿宋" w:eastAsia="仿宋" w:hAnsi="仿宋" w:cs="仿宋_GB2312" w:hint="eastAsia"/>
          <w:sz w:val="30"/>
          <w:szCs w:val="30"/>
        </w:rPr>
        <w:t>各级国家机关、事业单位和团体组织，使用财政性资金采购依法制定的集中采购目录以内的或者采购限额标准以上的货物、工程和服务的行为，是规范财政支出管理和强化预算约束的有效措施。</w:t>
      </w:r>
    </w:p>
    <w:p w:rsidR="00E05165" w:rsidRPr="00E05165" w:rsidRDefault="00E05165" w:rsidP="00E05165">
      <w:pPr>
        <w:pStyle w:val="1"/>
        <w:rPr>
          <w:rFonts w:ascii="仿宋" w:eastAsia="仿宋" w:hAnsi="仿宋" w:hint="eastAsia"/>
          <w:sz w:val="40"/>
        </w:rPr>
      </w:pPr>
      <w:bookmarkStart w:id="35" w:name="_Toc21877_WPSOffice_Level1"/>
      <w:r w:rsidRPr="00E05165">
        <w:rPr>
          <w:rFonts w:ascii="仿宋" w:eastAsia="仿宋" w:hAnsi="仿宋" w:hint="eastAsia"/>
          <w:sz w:val="40"/>
        </w:rPr>
        <w:lastRenderedPageBreak/>
        <w:t>第二部分、2022年部门预算表</w:t>
      </w:r>
      <w:bookmarkEnd w:id="35"/>
    </w:p>
    <w:p w:rsidR="00E05165" w:rsidRPr="00E05165" w:rsidRDefault="00E05165" w:rsidP="00E05165">
      <w:pPr>
        <w:pStyle w:val="3"/>
        <w:rPr>
          <w:rFonts w:ascii="仿宋" w:eastAsia="仿宋" w:hAnsi="仿宋" w:hint="eastAsia"/>
          <w:sz w:val="30"/>
          <w:szCs w:val="30"/>
        </w:rPr>
      </w:pPr>
      <w:r w:rsidRPr="00E05165">
        <w:rPr>
          <w:rFonts w:ascii="仿宋" w:eastAsia="仿宋" w:hAnsi="仿宋" w:hint="eastAsia"/>
          <w:sz w:val="30"/>
          <w:szCs w:val="30"/>
        </w:rPr>
        <w:t xml:space="preserve">表一、部门收支总体情况表 </w:t>
      </w:r>
    </w:p>
    <w:p w:rsidR="00E05165" w:rsidRPr="00E05165" w:rsidRDefault="00E05165" w:rsidP="00E05165">
      <w:pPr>
        <w:pStyle w:val="3"/>
        <w:rPr>
          <w:rFonts w:ascii="仿宋" w:eastAsia="仿宋" w:hAnsi="仿宋" w:hint="eastAsia"/>
          <w:sz w:val="30"/>
          <w:szCs w:val="30"/>
        </w:rPr>
      </w:pPr>
      <w:r w:rsidRPr="00E05165">
        <w:rPr>
          <w:rFonts w:ascii="仿宋" w:eastAsia="仿宋" w:hAnsi="仿宋" w:hint="eastAsia"/>
          <w:sz w:val="30"/>
          <w:szCs w:val="30"/>
        </w:rPr>
        <w:t>表二、部门收入总体情况表</w:t>
      </w:r>
    </w:p>
    <w:p w:rsidR="00E05165" w:rsidRPr="00E05165" w:rsidRDefault="00E05165" w:rsidP="00E05165">
      <w:pPr>
        <w:pStyle w:val="3"/>
        <w:rPr>
          <w:rFonts w:ascii="仿宋" w:eastAsia="仿宋" w:hAnsi="仿宋" w:hint="eastAsia"/>
          <w:sz w:val="30"/>
          <w:szCs w:val="30"/>
        </w:rPr>
      </w:pPr>
      <w:r w:rsidRPr="00E05165">
        <w:rPr>
          <w:rFonts w:ascii="仿宋" w:eastAsia="仿宋" w:hAnsi="仿宋" w:hint="eastAsia"/>
          <w:sz w:val="30"/>
          <w:szCs w:val="30"/>
        </w:rPr>
        <w:t>表三、部门支出总体情况表</w:t>
      </w:r>
    </w:p>
    <w:p w:rsidR="00E05165" w:rsidRPr="00E05165" w:rsidRDefault="00E05165" w:rsidP="00E05165">
      <w:pPr>
        <w:pStyle w:val="3"/>
        <w:rPr>
          <w:rFonts w:ascii="仿宋" w:eastAsia="仿宋" w:hAnsi="仿宋" w:hint="eastAsia"/>
          <w:sz w:val="30"/>
          <w:szCs w:val="30"/>
        </w:rPr>
      </w:pPr>
      <w:r w:rsidRPr="00E05165">
        <w:rPr>
          <w:rFonts w:ascii="仿宋" w:eastAsia="仿宋" w:hAnsi="仿宋" w:hint="eastAsia"/>
          <w:sz w:val="30"/>
          <w:szCs w:val="30"/>
        </w:rPr>
        <w:t>表四、项目支出表</w:t>
      </w:r>
    </w:p>
    <w:p w:rsidR="00E05165" w:rsidRPr="00E05165" w:rsidRDefault="00E05165" w:rsidP="00E05165">
      <w:pPr>
        <w:pStyle w:val="3"/>
        <w:rPr>
          <w:rFonts w:ascii="仿宋" w:eastAsia="仿宋" w:hAnsi="仿宋" w:hint="eastAsia"/>
          <w:sz w:val="30"/>
          <w:szCs w:val="30"/>
        </w:rPr>
      </w:pPr>
      <w:r w:rsidRPr="00E05165">
        <w:rPr>
          <w:rFonts w:ascii="仿宋" w:eastAsia="仿宋" w:hAnsi="仿宋" w:hint="eastAsia"/>
          <w:sz w:val="30"/>
          <w:szCs w:val="30"/>
        </w:rPr>
        <w:t>表五、财政拨款收支总体情况表</w:t>
      </w:r>
    </w:p>
    <w:p w:rsidR="00E05165" w:rsidRPr="00E05165" w:rsidRDefault="00E05165" w:rsidP="00E05165">
      <w:pPr>
        <w:pStyle w:val="3"/>
        <w:rPr>
          <w:rFonts w:ascii="仿宋" w:eastAsia="仿宋" w:hAnsi="仿宋" w:hint="eastAsia"/>
          <w:sz w:val="30"/>
          <w:szCs w:val="30"/>
        </w:rPr>
      </w:pPr>
      <w:r w:rsidRPr="00E05165">
        <w:rPr>
          <w:rFonts w:ascii="仿宋" w:eastAsia="仿宋" w:hAnsi="仿宋" w:hint="eastAsia"/>
          <w:sz w:val="30"/>
          <w:szCs w:val="30"/>
        </w:rPr>
        <w:t>表六、一般公共预算支出情况表</w:t>
      </w:r>
    </w:p>
    <w:p w:rsidR="00E05165" w:rsidRPr="00E05165" w:rsidRDefault="00E05165" w:rsidP="00E05165">
      <w:pPr>
        <w:pStyle w:val="3"/>
        <w:rPr>
          <w:rFonts w:ascii="仿宋" w:eastAsia="仿宋" w:hAnsi="仿宋" w:hint="eastAsia"/>
          <w:sz w:val="30"/>
          <w:szCs w:val="30"/>
        </w:rPr>
      </w:pPr>
      <w:r w:rsidRPr="00E05165">
        <w:rPr>
          <w:rFonts w:ascii="仿宋" w:eastAsia="仿宋" w:hAnsi="仿宋" w:hint="eastAsia"/>
          <w:sz w:val="30"/>
          <w:szCs w:val="30"/>
        </w:rPr>
        <w:t>表七、一般公共预算基本支出情况表</w:t>
      </w:r>
    </w:p>
    <w:p w:rsidR="00E05165" w:rsidRPr="00E05165" w:rsidRDefault="00E05165" w:rsidP="00E05165">
      <w:pPr>
        <w:pStyle w:val="3"/>
        <w:rPr>
          <w:rFonts w:ascii="仿宋" w:eastAsia="仿宋" w:hAnsi="仿宋" w:hint="eastAsia"/>
          <w:sz w:val="30"/>
          <w:szCs w:val="30"/>
        </w:rPr>
      </w:pPr>
      <w:r w:rsidRPr="00E05165">
        <w:rPr>
          <w:rFonts w:ascii="仿宋" w:eastAsia="仿宋" w:hAnsi="仿宋" w:hint="eastAsia"/>
          <w:sz w:val="30"/>
          <w:szCs w:val="30"/>
        </w:rPr>
        <w:t>表八、政府性基金预算支出情况表</w:t>
      </w:r>
    </w:p>
    <w:p w:rsidR="00E05165" w:rsidRPr="00E05165" w:rsidRDefault="00E05165" w:rsidP="00E05165">
      <w:pPr>
        <w:pStyle w:val="3"/>
        <w:rPr>
          <w:rFonts w:ascii="仿宋" w:eastAsia="仿宋" w:hAnsi="仿宋" w:hint="eastAsia"/>
          <w:sz w:val="30"/>
          <w:szCs w:val="30"/>
        </w:rPr>
      </w:pPr>
      <w:r w:rsidRPr="00E05165">
        <w:rPr>
          <w:rFonts w:ascii="仿宋" w:eastAsia="仿宋" w:hAnsi="仿宋" w:hint="eastAsia"/>
          <w:sz w:val="30"/>
          <w:szCs w:val="30"/>
        </w:rPr>
        <w:t>表九、国有资本经营预算财政拨款支出表</w:t>
      </w:r>
    </w:p>
    <w:p w:rsidR="00E05165" w:rsidRPr="00E05165" w:rsidRDefault="00E05165" w:rsidP="00E05165">
      <w:pPr>
        <w:pStyle w:val="3"/>
        <w:rPr>
          <w:rFonts w:ascii="仿宋" w:eastAsia="仿宋" w:hAnsi="仿宋" w:hint="eastAsia"/>
          <w:sz w:val="30"/>
          <w:szCs w:val="30"/>
        </w:rPr>
      </w:pPr>
      <w:r w:rsidRPr="00E05165">
        <w:rPr>
          <w:rFonts w:ascii="仿宋" w:eastAsia="仿宋" w:hAnsi="仿宋" w:hint="eastAsia"/>
          <w:sz w:val="30"/>
          <w:szCs w:val="30"/>
        </w:rPr>
        <w:t>表十、一般公共预算“三公”经费支出情况表</w:t>
      </w:r>
    </w:p>
    <w:p w:rsidR="00E05165" w:rsidRPr="00E05165" w:rsidRDefault="00E05165" w:rsidP="00E05165">
      <w:pPr>
        <w:pStyle w:val="3"/>
        <w:rPr>
          <w:rFonts w:ascii="仿宋" w:eastAsia="仿宋" w:hAnsi="仿宋" w:hint="eastAsia"/>
          <w:sz w:val="30"/>
          <w:szCs w:val="30"/>
        </w:rPr>
      </w:pPr>
      <w:r w:rsidRPr="00E05165">
        <w:rPr>
          <w:rFonts w:ascii="仿宋" w:eastAsia="仿宋" w:hAnsi="仿宋" w:hint="eastAsia"/>
          <w:sz w:val="30"/>
          <w:szCs w:val="30"/>
        </w:rPr>
        <w:t>表十一、政府购买服务预算表</w:t>
      </w:r>
    </w:p>
    <w:p w:rsidR="00E05165" w:rsidRPr="00E05165" w:rsidRDefault="00E05165" w:rsidP="00E05165">
      <w:pPr>
        <w:pStyle w:val="3"/>
        <w:rPr>
          <w:rFonts w:ascii="仿宋" w:eastAsia="仿宋" w:hAnsi="仿宋" w:hint="eastAsia"/>
          <w:sz w:val="30"/>
          <w:szCs w:val="30"/>
        </w:rPr>
      </w:pPr>
      <w:r w:rsidRPr="00E05165">
        <w:rPr>
          <w:rFonts w:ascii="仿宋" w:eastAsia="仿宋" w:hAnsi="仿宋" w:hint="eastAsia"/>
          <w:sz w:val="30"/>
          <w:szCs w:val="30"/>
        </w:rPr>
        <w:t>表十二、上级转移支付细化明细表</w:t>
      </w:r>
    </w:p>
    <w:p w:rsidR="00E05165" w:rsidRPr="00E05165" w:rsidRDefault="00E05165" w:rsidP="00E05165">
      <w:pPr>
        <w:pStyle w:val="3"/>
        <w:rPr>
          <w:rFonts w:ascii="仿宋" w:eastAsia="仿宋" w:hAnsi="仿宋" w:hint="eastAsia"/>
          <w:sz w:val="30"/>
          <w:szCs w:val="30"/>
        </w:rPr>
      </w:pPr>
      <w:r w:rsidRPr="00E05165">
        <w:rPr>
          <w:rFonts w:ascii="仿宋" w:eastAsia="仿宋" w:hAnsi="仿宋" w:hint="eastAsia"/>
          <w:sz w:val="30"/>
          <w:szCs w:val="30"/>
        </w:rPr>
        <w:t>表十三、项目支出绩效目标申报表</w:t>
      </w:r>
    </w:p>
    <w:p w:rsidR="00AB003D" w:rsidRDefault="00AB003D" w:rsidP="003D22FB">
      <w:pPr>
        <w:pStyle w:val="a0"/>
        <w:ind w:firstLine="600"/>
        <w:rPr>
          <w:rFonts w:hint="eastAsia"/>
          <w:sz w:val="30"/>
          <w:szCs w:val="30"/>
        </w:rPr>
      </w:pPr>
    </w:p>
    <w:p w:rsidR="00E05165" w:rsidRDefault="00E05165" w:rsidP="003D22FB">
      <w:pPr>
        <w:pStyle w:val="a0"/>
        <w:ind w:firstLine="600"/>
        <w:rPr>
          <w:rFonts w:hint="eastAsia"/>
          <w:sz w:val="30"/>
          <w:szCs w:val="30"/>
        </w:rPr>
      </w:pPr>
    </w:p>
    <w:tbl>
      <w:tblPr>
        <w:tblW w:w="8363" w:type="dxa"/>
        <w:tblInd w:w="-34" w:type="dxa"/>
        <w:tblLook w:val="04A0"/>
      </w:tblPr>
      <w:tblGrid>
        <w:gridCol w:w="2281"/>
        <w:gridCol w:w="1405"/>
        <w:gridCol w:w="1146"/>
        <w:gridCol w:w="1831"/>
        <w:gridCol w:w="153"/>
        <w:gridCol w:w="1406"/>
        <w:gridCol w:w="141"/>
      </w:tblGrid>
      <w:tr w:rsidR="00E05165" w:rsidRPr="00E05165" w:rsidTr="00612BE3">
        <w:trPr>
          <w:trHeight w:val="458"/>
        </w:trPr>
        <w:tc>
          <w:tcPr>
            <w:tcW w:w="8363" w:type="dxa"/>
            <w:gridSpan w:val="7"/>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800ED0" w:rsidRDefault="00800ED0" w:rsidP="00800ED0">
            <w:pPr>
              <w:widowControl/>
              <w:ind w:leftChars="-254" w:left="-533" w:rightChars="187" w:right="393"/>
              <w:jc w:val="left"/>
              <w:rPr>
                <w:rFonts w:ascii="宋体" w:hAnsi="宋体" w:cs="宋体" w:hint="eastAsia"/>
                <w:b/>
                <w:bCs/>
                <w:kern w:val="0"/>
                <w:sz w:val="24"/>
              </w:rPr>
            </w:pPr>
            <w:r>
              <w:rPr>
                <w:rFonts w:ascii="宋体" w:hAnsi="宋体" w:cs="宋体" w:hint="eastAsia"/>
                <w:b/>
                <w:bCs/>
                <w:kern w:val="0"/>
                <w:sz w:val="24"/>
              </w:rPr>
              <w:lastRenderedPageBreak/>
              <w:t>表1表</w:t>
            </w:r>
            <w:proofErr w:type="gramStart"/>
            <w:r w:rsidR="00612BE3">
              <w:rPr>
                <w:rFonts w:ascii="宋体" w:hAnsi="宋体" w:cs="宋体" w:hint="eastAsia"/>
                <w:b/>
                <w:bCs/>
                <w:kern w:val="0"/>
                <w:sz w:val="24"/>
              </w:rPr>
              <w:t>一</w:t>
            </w:r>
            <w:proofErr w:type="gramEnd"/>
            <w:r>
              <w:rPr>
                <w:rFonts w:ascii="宋体" w:hAnsi="宋体" w:cs="宋体" w:hint="eastAsia"/>
                <w:b/>
                <w:bCs/>
                <w:kern w:val="0"/>
                <w:sz w:val="24"/>
              </w:rPr>
              <w:t>:</w:t>
            </w:r>
          </w:p>
          <w:p w:rsidR="00E05165" w:rsidRPr="00E05165" w:rsidRDefault="00E05165" w:rsidP="00800ED0">
            <w:pPr>
              <w:widowControl/>
              <w:ind w:leftChars="-254" w:left="-533" w:rightChars="187" w:right="393"/>
              <w:jc w:val="center"/>
              <w:rPr>
                <w:rFonts w:ascii="宋体" w:hAnsi="宋体" w:cs="宋体"/>
                <w:b/>
                <w:bCs/>
                <w:kern w:val="0"/>
                <w:sz w:val="24"/>
              </w:rPr>
            </w:pPr>
            <w:r w:rsidRPr="00E05165">
              <w:rPr>
                <w:rFonts w:ascii="宋体" w:hAnsi="宋体" w:cs="宋体" w:hint="eastAsia"/>
                <w:b/>
                <w:bCs/>
                <w:kern w:val="0"/>
                <w:sz w:val="24"/>
              </w:rPr>
              <w:t>收支总表</w:t>
            </w:r>
          </w:p>
        </w:tc>
      </w:tr>
      <w:tr w:rsidR="00E05165" w:rsidRPr="00E05165" w:rsidTr="00612BE3">
        <w:trPr>
          <w:gridAfter w:val="1"/>
          <w:wAfter w:w="141" w:type="dxa"/>
          <w:trHeight w:val="390"/>
        </w:trPr>
        <w:tc>
          <w:tcPr>
            <w:tcW w:w="4832" w:type="dxa"/>
            <w:gridSpan w:val="3"/>
            <w:tcBorders>
              <w:top w:val="single" w:sz="4" w:space="0" w:color="FFFFFF"/>
              <w:left w:val="single" w:sz="4" w:space="0" w:color="FFFFFF"/>
              <w:bottom w:val="nil"/>
              <w:right w:val="single" w:sz="4" w:space="0" w:color="FFFFFF"/>
            </w:tcBorders>
            <w:shd w:val="clear" w:color="auto" w:fill="auto"/>
            <w:noWrap/>
            <w:vAlign w:val="center"/>
            <w:hideMark/>
          </w:tcPr>
          <w:p w:rsidR="00E05165" w:rsidRPr="00E05165" w:rsidRDefault="00E05165" w:rsidP="00E05165">
            <w:pPr>
              <w:widowControl/>
              <w:jc w:val="left"/>
              <w:rPr>
                <w:rFonts w:ascii="宋体" w:hAnsi="宋体" w:cs="宋体"/>
                <w:kern w:val="0"/>
                <w:sz w:val="18"/>
                <w:szCs w:val="18"/>
              </w:rPr>
            </w:pPr>
            <w:r w:rsidRPr="00E05165">
              <w:rPr>
                <w:rFonts w:ascii="宋体" w:hAnsi="宋体" w:cs="宋体" w:hint="eastAsia"/>
                <w:kern w:val="0"/>
                <w:sz w:val="18"/>
                <w:szCs w:val="18"/>
              </w:rPr>
              <w:t xml:space="preserve">　</w:t>
            </w:r>
          </w:p>
        </w:tc>
        <w:tc>
          <w:tcPr>
            <w:tcW w:w="1984" w:type="dxa"/>
            <w:gridSpan w:val="2"/>
            <w:tcBorders>
              <w:top w:val="nil"/>
              <w:left w:val="nil"/>
              <w:bottom w:val="nil"/>
              <w:right w:val="single" w:sz="4" w:space="0" w:color="FFFFFF"/>
            </w:tcBorders>
            <w:shd w:val="clear" w:color="auto" w:fill="auto"/>
            <w:noWrap/>
            <w:vAlign w:val="center"/>
            <w:hideMark/>
          </w:tcPr>
          <w:p w:rsidR="00E05165" w:rsidRPr="00E05165" w:rsidRDefault="00E05165" w:rsidP="00E05165">
            <w:pPr>
              <w:widowControl/>
              <w:jc w:val="left"/>
              <w:rPr>
                <w:rFonts w:ascii="宋体" w:hAnsi="宋体" w:cs="宋体"/>
                <w:kern w:val="0"/>
                <w:sz w:val="18"/>
                <w:szCs w:val="18"/>
              </w:rPr>
            </w:pPr>
          </w:p>
        </w:tc>
        <w:tc>
          <w:tcPr>
            <w:tcW w:w="1406" w:type="dxa"/>
            <w:tcBorders>
              <w:top w:val="nil"/>
              <w:left w:val="nil"/>
              <w:bottom w:val="nil"/>
              <w:right w:val="single" w:sz="4" w:space="0" w:color="FFFFFF"/>
            </w:tcBorders>
            <w:shd w:val="clear" w:color="auto" w:fill="auto"/>
            <w:noWrap/>
            <w:vAlign w:val="center"/>
            <w:hideMark/>
          </w:tcPr>
          <w:p w:rsidR="00E05165" w:rsidRPr="00E05165" w:rsidRDefault="00E05165" w:rsidP="00E05165">
            <w:pPr>
              <w:widowControl/>
              <w:jc w:val="right"/>
              <w:rPr>
                <w:rFonts w:ascii="宋体" w:hAnsi="宋体" w:cs="宋体"/>
                <w:kern w:val="0"/>
                <w:sz w:val="18"/>
                <w:szCs w:val="18"/>
              </w:rPr>
            </w:pPr>
            <w:r w:rsidRPr="00E05165">
              <w:rPr>
                <w:rFonts w:ascii="宋体" w:hAnsi="宋体" w:cs="宋体" w:hint="eastAsia"/>
                <w:kern w:val="0"/>
                <w:sz w:val="18"/>
                <w:szCs w:val="18"/>
              </w:rPr>
              <w:t>金额单位：万元</w:t>
            </w:r>
          </w:p>
        </w:tc>
      </w:tr>
      <w:tr w:rsidR="00E05165" w:rsidRPr="00E05165" w:rsidTr="00612BE3">
        <w:trPr>
          <w:gridAfter w:val="1"/>
          <w:wAfter w:w="141" w:type="dxa"/>
          <w:trHeight w:val="46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center"/>
              <w:rPr>
                <w:rFonts w:ascii="宋体" w:hAnsi="宋体" w:cs="宋体"/>
                <w:b/>
                <w:bCs/>
                <w:kern w:val="0"/>
                <w:sz w:val="20"/>
                <w:szCs w:val="20"/>
              </w:rPr>
            </w:pPr>
            <w:r w:rsidRPr="00E05165">
              <w:rPr>
                <w:rFonts w:ascii="宋体" w:hAnsi="宋体" w:cs="宋体" w:hint="eastAsia"/>
                <w:b/>
                <w:bCs/>
                <w:kern w:val="0"/>
                <w:sz w:val="20"/>
                <w:szCs w:val="20"/>
              </w:rPr>
              <w:t>收    入</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5165" w:rsidRPr="00E05165" w:rsidRDefault="00E05165" w:rsidP="00E05165">
            <w:pPr>
              <w:widowControl/>
              <w:jc w:val="center"/>
              <w:rPr>
                <w:rFonts w:ascii="宋体" w:hAnsi="宋体" w:cs="宋体"/>
                <w:b/>
                <w:bCs/>
                <w:kern w:val="0"/>
                <w:sz w:val="20"/>
                <w:szCs w:val="20"/>
              </w:rPr>
            </w:pPr>
            <w:r w:rsidRPr="00E05165">
              <w:rPr>
                <w:rFonts w:ascii="宋体" w:hAnsi="宋体" w:cs="宋体" w:hint="eastAsia"/>
                <w:b/>
                <w:bCs/>
                <w:kern w:val="0"/>
                <w:sz w:val="20"/>
                <w:szCs w:val="20"/>
              </w:rPr>
              <w:t>支    出</w:t>
            </w:r>
          </w:p>
        </w:tc>
      </w:tr>
      <w:tr w:rsidR="00DD458F" w:rsidRPr="00E05165" w:rsidTr="00612BE3">
        <w:trPr>
          <w:gridAfter w:val="1"/>
          <w:wAfter w:w="141" w:type="dxa"/>
          <w:trHeight w:val="462"/>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center"/>
              <w:rPr>
                <w:rFonts w:ascii="宋体" w:hAnsi="宋体" w:cs="宋体"/>
                <w:b/>
                <w:bCs/>
                <w:kern w:val="0"/>
                <w:sz w:val="20"/>
                <w:szCs w:val="20"/>
              </w:rPr>
            </w:pPr>
            <w:r w:rsidRPr="00E05165">
              <w:rPr>
                <w:rFonts w:ascii="宋体" w:hAnsi="宋体" w:cs="宋体" w:hint="eastAsia"/>
                <w:b/>
                <w:bCs/>
                <w:kern w:val="0"/>
                <w:sz w:val="20"/>
                <w:szCs w:val="20"/>
              </w:rPr>
              <w:t>项    目</w:t>
            </w:r>
          </w:p>
        </w:tc>
        <w:tc>
          <w:tcPr>
            <w:tcW w:w="1405" w:type="dxa"/>
            <w:tcBorders>
              <w:top w:val="nil"/>
              <w:left w:val="nil"/>
              <w:bottom w:val="single" w:sz="4" w:space="0" w:color="auto"/>
              <w:right w:val="single" w:sz="4" w:space="0" w:color="auto"/>
            </w:tcBorders>
            <w:shd w:val="clear" w:color="auto" w:fill="auto"/>
            <w:noWrap/>
            <w:vAlign w:val="center"/>
            <w:hideMark/>
          </w:tcPr>
          <w:p w:rsidR="00E05165" w:rsidRPr="00E05165" w:rsidRDefault="00E05165" w:rsidP="00E05165">
            <w:pPr>
              <w:widowControl/>
              <w:jc w:val="center"/>
              <w:rPr>
                <w:rFonts w:ascii="宋体" w:hAnsi="宋体" w:cs="宋体"/>
                <w:b/>
                <w:bCs/>
                <w:kern w:val="0"/>
                <w:sz w:val="20"/>
                <w:szCs w:val="20"/>
              </w:rPr>
            </w:pPr>
            <w:r w:rsidRPr="00E05165">
              <w:rPr>
                <w:rFonts w:ascii="宋体" w:hAnsi="宋体" w:cs="宋体" w:hint="eastAsia"/>
                <w:b/>
                <w:bCs/>
                <w:kern w:val="0"/>
                <w:sz w:val="20"/>
                <w:szCs w:val="20"/>
              </w:rPr>
              <w:t>预算数</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E05165" w:rsidRPr="00E05165" w:rsidRDefault="00E05165" w:rsidP="00E05165">
            <w:pPr>
              <w:widowControl/>
              <w:jc w:val="center"/>
              <w:rPr>
                <w:rFonts w:ascii="宋体" w:hAnsi="宋体" w:cs="宋体"/>
                <w:b/>
                <w:bCs/>
                <w:kern w:val="0"/>
                <w:sz w:val="20"/>
                <w:szCs w:val="20"/>
              </w:rPr>
            </w:pPr>
            <w:r w:rsidRPr="00E05165">
              <w:rPr>
                <w:rFonts w:ascii="宋体" w:hAnsi="宋体" w:cs="宋体" w:hint="eastAsia"/>
                <w:b/>
                <w:bCs/>
                <w:kern w:val="0"/>
                <w:sz w:val="20"/>
                <w:szCs w:val="20"/>
              </w:rPr>
              <w:t>项    目</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05165" w:rsidRPr="00E05165" w:rsidRDefault="00E05165" w:rsidP="00E05165">
            <w:pPr>
              <w:widowControl/>
              <w:jc w:val="center"/>
              <w:rPr>
                <w:rFonts w:ascii="宋体" w:hAnsi="宋体" w:cs="宋体"/>
                <w:b/>
                <w:bCs/>
                <w:kern w:val="0"/>
                <w:sz w:val="20"/>
                <w:szCs w:val="20"/>
              </w:rPr>
            </w:pPr>
            <w:r w:rsidRPr="00E05165">
              <w:rPr>
                <w:rFonts w:ascii="宋体" w:hAnsi="宋体" w:cs="宋体" w:hint="eastAsia"/>
                <w:b/>
                <w:bCs/>
                <w:kern w:val="0"/>
                <w:sz w:val="20"/>
                <w:szCs w:val="20"/>
              </w:rPr>
              <w:t>预算数</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一、一般公共预算拨款收入</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1,975.273319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一、一般公共服务支出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二、政府性基金预算拨款收入</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二、外交支出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三、国有资本经营预算拨款收入</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DD458F">
            <w:pPr>
              <w:widowControl/>
              <w:ind w:leftChars="-124" w:left="-260" w:firstLineChars="145" w:firstLine="261"/>
              <w:jc w:val="left"/>
              <w:rPr>
                <w:rFonts w:ascii="宋体" w:hAnsi="宋体" w:cs="宋体"/>
                <w:color w:val="000000"/>
                <w:kern w:val="0"/>
                <w:sz w:val="18"/>
                <w:szCs w:val="18"/>
              </w:rPr>
            </w:pPr>
            <w:r w:rsidRPr="00E05165">
              <w:rPr>
                <w:rFonts w:ascii="宋体" w:hAnsi="宋体" w:cs="宋体" w:hint="eastAsia"/>
                <w:kern w:val="0"/>
                <w:sz w:val="18"/>
                <w:szCs w:val="18"/>
              </w:rPr>
              <w:t>三、国防支出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四、财政专户管理资金收入</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四、公共安全支出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五、事业收入</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五、教育支出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3.034500</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六、上级补助收入</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六、科学技术支出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七、附属单位上缴收入</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七、文化旅游体育与传媒支出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1,593.090169</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八、事业单位经营收入</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八、社会保障和就业支出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163.350000</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九、其他收入</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九、社会保险基金支出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十、卫生健康支出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74.446450</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十一、节能环保支出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十二、城乡社区支出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十三、农林水支出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十四、交通运输支出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十五、资源勘探工业信息等支出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十六、商业服务业等支出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十七、金融支出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十八、援助其他地区支出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十九、自然资源海洋气象等支出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二十、住房保障支出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141.352200</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二十一、粮油物资储备支出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二十二、国有资本经营预算支出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二十三、灾害防治及应急管理支出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二十四、其他支出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二十五、债务付息支出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二十六、债务发行费用支出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kern w:val="0"/>
                <w:sz w:val="18"/>
                <w:szCs w:val="18"/>
              </w:rPr>
              <w:t>二十七、抗</w:t>
            </w:r>
            <w:proofErr w:type="gramStart"/>
            <w:r w:rsidRPr="00E05165">
              <w:rPr>
                <w:rFonts w:ascii="宋体" w:hAnsi="宋体" w:cs="宋体" w:hint="eastAsia"/>
                <w:kern w:val="0"/>
                <w:sz w:val="18"/>
                <w:szCs w:val="18"/>
              </w:rPr>
              <w:t>疫</w:t>
            </w:r>
            <w:proofErr w:type="gramEnd"/>
            <w:r w:rsidRPr="00E05165">
              <w:rPr>
                <w:rFonts w:ascii="宋体" w:hAnsi="宋体" w:cs="宋体" w:hint="eastAsia"/>
                <w:kern w:val="0"/>
                <w:sz w:val="18"/>
                <w:szCs w:val="18"/>
              </w:rPr>
              <w:t>特别国债安排的支出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center"/>
              <w:rPr>
                <w:rFonts w:ascii="宋体" w:hAnsi="宋体" w:cs="宋体"/>
                <w:b/>
                <w:bCs/>
                <w:kern w:val="0"/>
                <w:sz w:val="18"/>
                <w:szCs w:val="18"/>
              </w:rPr>
            </w:pPr>
            <w:r w:rsidRPr="00E05165">
              <w:rPr>
                <w:rFonts w:ascii="宋体" w:hAnsi="宋体" w:cs="宋体" w:hint="eastAsia"/>
                <w:b/>
                <w:bCs/>
                <w:kern w:val="0"/>
                <w:sz w:val="18"/>
                <w:szCs w:val="18"/>
              </w:rPr>
              <w:t>本年收入合计</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b/>
                <w:bCs/>
                <w:kern w:val="0"/>
                <w:sz w:val="18"/>
                <w:szCs w:val="18"/>
              </w:rPr>
            </w:pPr>
            <w:r w:rsidRPr="00E05165">
              <w:rPr>
                <w:rFonts w:ascii="宋体" w:hAnsi="宋体" w:cs="宋体" w:hint="eastAsia"/>
                <w:b/>
                <w:bCs/>
                <w:kern w:val="0"/>
                <w:sz w:val="18"/>
                <w:szCs w:val="18"/>
              </w:rPr>
              <w:t>1,975.273319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center"/>
              <w:rPr>
                <w:rFonts w:ascii="宋体" w:hAnsi="宋体" w:cs="宋体"/>
                <w:b/>
                <w:bCs/>
                <w:kern w:val="0"/>
                <w:sz w:val="18"/>
                <w:szCs w:val="18"/>
              </w:rPr>
            </w:pPr>
            <w:r w:rsidRPr="00E05165">
              <w:rPr>
                <w:rFonts w:ascii="宋体" w:hAnsi="宋体" w:cs="宋体" w:hint="eastAsia"/>
                <w:b/>
                <w:bCs/>
                <w:kern w:val="0"/>
                <w:sz w:val="18"/>
                <w:szCs w:val="18"/>
              </w:rPr>
              <w:t>本年支出合计</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b/>
                <w:bCs/>
                <w:kern w:val="0"/>
                <w:sz w:val="18"/>
                <w:szCs w:val="18"/>
              </w:rPr>
            </w:pPr>
            <w:r w:rsidRPr="00E05165">
              <w:rPr>
                <w:rFonts w:ascii="宋体" w:hAnsi="宋体" w:cs="宋体" w:hint="eastAsia"/>
                <w:b/>
                <w:bCs/>
                <w:kern w:val="0"/>
                <w:sz w:val="18"/>
                <w:szCs w:val="18"/>
              </w:rPr>
              <w:t>1,975.273319</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上年结转结余</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left"/>
              <w:rPr>
                <w:rFonts w:ascii="宋体" w:hAnsi="宋体" w:cs="宋体"/>
                <w:color w:val="000000"/>
                <w:kern w:val="0"/>
                <w:sz w:val="18"/>
                <w:szCs w:val="18"/>
              </w:rPr>
            </w:pPr>
            <w:r w:rsidRPr="00E05165">
              <w:rPr>
                <w:rFonts w:ascii="宋体" w:hAnsi="宋体" w:cs="宋体" w:hint="eastAsia"/>
                <w:color w:val="000000"/>
                <w:kern w:val="0"/>
                <w:sz w:val="18"/>
                <w:szCs w:val="18"/>
              </w:rPr>
              <w:t>年终结转结余</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color w:val="000000"/>
                <w:kern w:val="0"/>
                <w:sz w:val="18"/>
                <w:szCs w:val="18"/>
              </w:rPr>
            </w:pPr>
            <w:r w:rsidRPr="00E05165">
              <w:rPr>
                <w:rFonts w:ascii="宋体" w:hAnsi="宋体" w:cs="宋体" w:hint="eastAsia"/>
                <w:color w:val="000000"/>
                <w:kern w:val="0"/>
                <w:sz w:val="18"/>
                <w:szCs w:val="18"/>
              </w:rPr>
              <w:t xml:space="preserve">　</w:t>
            </w:r>
          </w:p>
        </w:tc>
      </w:tr>
      <w:tr w:rsidR="00DD458F" w:rsidRPr="00E05165" w:rsidTr="00612BE3">
        <w:trPr>
          <w:gridAfter w:val="1"/>
          <w:wAfter w:w="141" w:type="dxa"/>
          <w:trHeight w:val="27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center"/>
              <w:rPr>
                <w:rFonts w:ascii="宋体" w:hAnsi="宋体" w:cs="宋体"/>
                <w:b/>
                <w:bCs/>
                <w:kern w:val="0"/>
                <w:sz w:val="18"/>
                <w:szCs w:val="18"/>
              </w:rPr>
            </w:pPr>
            <w:r w:rsidRPr="00E05165">
              <w:rPr>
                <w:rFonts w:ascii="宋体" w:hAnsi="宋体" w:cs="宋体" w:hint="eastAsia"/>
                <w:b/>
                <w:bCs/>
                <w:kern w:val="0"/>
                <w:sz w:val="18"/>
                <w:szCs w:val="18"/>
              </w:rPr>
              <w:t>收入总计</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b/>
                <w:bCs/>
                <w:kern w:val="0"/>
                <w:sz w:val="18"/>
                <w:szCs w:val="18"/>
              </w:rPr>
            </w:pPr>
            <w:r w:rsidRPr="00E05165">
              <w:rPr>
                <w:rFonts w:ascii="宋体" w:hAnsi="宋体" w:cs="宋体" w:hint="eastAsia"/>
                <w:b/>
                <w:bCs/>
                <w:kern w:val="0"/>
                <w:sz w:val="18"/>
                <w:szCs w:val="18"/>
              </w:rPr>
              <w:t>1,975.273319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center"/>
              <w:rPr>
                <w:rFonts w:ascii="宋体" w:hAnsi="宋体" w:cs="宋体"/>
                <w:b/>
                <w:bCs/>
                <w:kern w:val="0"/>
                <w:sz w:val="18"/>
                <w:szCs w:val="18"/>
              </w:rPr>
            </w:pPr>
            <w:r w:rsidRPr="00E05165">
              <w:rPr>
                <w:rFonts w:ascii="宋体" w:hAnsi="宋体" w:cs="宋体" w:hint="eastAsia"/>
                <w:b/>
                <w:bCs/>
                <w:kern w:val="0"/>
                <w:sz w:val="18"/>
                <w:szCs w:val="18"/>
              </w:rPr>
              <w:t>支出总计</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65" w:rsidRPr="00E05165" w:rsidRDefault="00E05165" w:rsidP="00E05165">
            <w:pPr>
              <w:widowControl/>
              <w:jc w:val="right"/>
              <w:rPr>
                <w:rFonts w:ascii="宋体" w:hAnsi="宋体" w:cs="宋体"/>
                <w:b/>
                <w:bCs/>
                <w:kern w:val="0"/>
                <w:sz w:val="18"/>
                <w:szCs w:val="18"/>
              </w:rPr>
            </w:pPr>
            <w:r w:rsidRPr="00E05165">
              <w:rPr>
                <w:rFonts w:ascii="宋体" w:hAnsi="宋体" w:cs="宋体" w:hint="eastAsia"/>
                <w:b/>
                <w:bCs/>
                <w:kern w:val="0"/>
                <w:sz w:val="18"/>
                <w:szCs w:val="18"/>
              </w:rPr>
              <w:t>1,975.273319</w:t>
            </w:r>
          </w:p>
        </w:tc>
      </w:tr>
    </w:tbl>
    <w:p w:rsidR="00E05165" w:rsidRDefault="00E05165" w:rsidP="003D22FB">
      <w:pPr>
        <w:pStyle w:val="a0"/>
        <w:ind w:firstLine="600"/>
        <w:rPr>
          <w:rFonts w:hint="eastAsia"/>
          <w:sz w:val="30"/>
          <w:szCs w:val="30"/>
        </w:rPr>
      </w:pPr>
    </w:p>
    <w:p w:rsidR="008128D9" w:rsidRDefault="008128D9" w:rsidP="008128D9">
      <w:pPr>
        <w:pStyle w:val="a0"/>
        <w:ind w:rightChars="-837" w:right="-1758" w:firstLineChars="0" w:firstLine="0"/>
        <w:rPr>
          <w:sz w:val="30"/>
          <w:szCs w:val="30"/>
        </w:rPr>
        <w:sectPr w:rsidR="008128D9" w:rsidSect="00E05165">
          <w:pgSz w:w="11906" w:h="16838"/>
          <w:pgMar w:top="1440" w:right="1800" w:bottom="1440" w:left="1800" w:header="851" w:footer="992" w:gutter="0"/>
          <w:cols w:space="425"/>
          <w:docGrid w:type="lines" w:linePitch="312"/>
        </w:sectPr>
      </w:pPr>
    </w:p>
    <w:p w:rsidR="008128D9" w:rsidRDefault="008128D9" w:rsidP="008128D9">
      <w:pPr>
        <w:pStyle w:val="a0"/>
        <w:ind w:firstLine="600"/>
        <w:rPr>
          <w:rFonts w:hint="eastAsia"/>
          <w:sz w:val="30"/>
          <w:szCs w:val="30"/>
        </w:rPr>
      </w:pPr>
    </w:p>
    <w:p w:rsidR="008128D9" w:rsidRDefault="008128D9" w:rsidP="008128D9">
      <w:pPr>
        <w:pStyle w:val="a0"/>
        <w:ind w:firstLine="480"/>
        <w:jc w:val="left"/>
        <w:rPr>
          <w:rFonts w:hint="eastAsia"/>
          <w:sz w:val="24"/>
          <w:szCs w:val="30"/>
        </w:rPr>
      </w:pPr>
      <w:r w:rsidRPr="0006450A">
        <w:rPr>
          <w:rFonts w:hint="eastAsia"/>
          <w:sz w:val="24"/>
          <w:szCs w:val="30"/>
        </w:rPr>
        <w:t>表</w:t>
      </w:r>
      <w:r w:rsidR="00612BE3">
        <w:rPr>
          <w:rFonts w:hint="eastAsia"/>
          <w:sz w:val="24"/>
          <w:szCs w:val="30"/>
        </w:rPr>
        <w:t>二</w:t>
      </w:r>
      <w:r w:rsidRPr="0006450A">
        <w:rPr>
          <w:rFonts w:hint="eastAsia"/>
          <w:sz w:val="24"/>
          <w:szCs w:val="30"/>
        </w:rPr>
        <w:t>:</w:t>
      </w:r>
    </w:p>
    <w:tbl>
      <w:tblPr>
        <w:tblW w:w="11824" w:type="dxa"/>
        <w:tblInd w:w="1532" w:type="dxa"/>
        <w:tblLayout w:type="fixed"/>
        <w:tblLook w:val="04A0"/>
      </w:tblPr>
      <w:tblGrid>
        <w:gridCol w:w="756"/>
        <w:gridCol w:w="1222"/>
        <w:gridCol w:w="1398"/>
        <w:gridCol w:w="1510"/>
        <w:gridCol w:w="1481"/>
        <w:gridCol w:w="425"/>
        <w:gridCol w:w="377"/>
        <w:gridCol w:w="377"/>
        <w:gridCol w:w="377"/>
        <w:gridCol w:w="377"/>
        <w:gridCol w:w="377"/>
        <w:gridCol w:w="377"/>
        <w:gridCol w:w="377"/>
        <w:gridCol w:w="428"/>
        <w:gridCol w:w="377"/>
        <w:gridCol w:w="377"/>
        <w:gridCol w:w="377"/>
        <w:gridCol w:w="417"/>
        <w:gridCol w:w="417"/>
      </w:tblGrid>
      <w:tr w:rsidR="008128D9" w:rsidRPr="008128D9" w:rsidTr="008128D9">
        <w:trPr>
          <w:trHeight w:val="458"/>
        </w:trPr>
        <w:tc>
          <w:tcPr>
            <w:tcW w:w="11824" w:type="dxa"/>
            <w:gridSpan w:val="19"/>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8128D9" w:rsidRPr="008128D9" w:rsidRDefault="008128D9" w:rsidP="00612BE3">
            <w:pPr>
              <w:widowControl/>
              <w:jc w:val="center"/>
              <w:rPr>
                <w:rFonts w:ascii="宋体" w:hAnsi="宋体" w:cs="宋体"/>
                <w:b/>
                <w:bCs/>
                <w:kern w:val="0"/>
                <w:sz w:val="24"/>
              </w:rPr>
            </w:pPr>
            <w:r w:rsidRPr="008128D9">
              <w:rPr>
                <w:rFonts w:ascii="宋体" w:hAnsi="宋体" w:cs="宋体" w:hint="eastAsia"/>
                <w:b/>
                <w:bCs/>
                <w:kern w:val="0"/>
                <w:sz w:val="24"/>
              </w:rPr>
              <w:t>收入总表</w:t>
            </w:r>
          </w:p>
        </w:tc>
      </w:tr>
      <w:tr w:rsidR="008128D9" w:rsidRPr="008128D9" w:rsidTr="008128D9">
        <w:trPr>
          <w:trHeight w:val="390"/>
        </w:trPr>
        <w:tc>
          <w:tcPr>
            <w:tcW w:w="1978" w:type="dxa"/>
            <w:gridSpan w:val="2"/>
            <w:tcBorders>
              <w:top w:val="single" w:sz="4" w:space="0" w:color="FFFFFF"/>
              <w:left w:val="single" w:sz="4" w:space="0" w:color="FFFFFF"/>
              <w:bottom w:val="nil"/>
              <w:right w:val="single" w:sz="4" w:space="0" w:color="FFFFFF"/>
            </w:tcBorders>
            <w:shd w:val="clear" w:color="auto" w:fill="auto"/>
            <w:noWrap/>
            <w:vAlign w:val="center"/>
            <w:hideMark/>
          </w:tcPr>
          <w:p w:rsidR="008128D9" w:rsidRPr="008128D9" w:rsidRDefault="008128D9" w:rsidP="00612BE3">
            <w:pPr>
              <w:widowControl/>
              <w:jc w:val="left"/>
              <w:rPr>
                <w:rFonts w:ascii="宋体" w:hAnsi="宋体" w:cs="宋体"/>
                <w:kern w:val="0"/>
                <w:sz w:val="18"/>
                <w:szCs w:val="18"/>
              </w:rPr>
            </w:pPr>
            <w:r w:rsidRPr="008128D9">
              <w:rPr>
                <w:rFonts w:ascii="宋体" w:hAnsi="宋体" w:cs="宋体" w:hint="eastAsia"/>
                <w:kern w:val="0"/>
                <w:sz w:val="18"/>
                <w:szCs w:val="18"/>
              </w:rPr>
              <w:t xml:space="preserve">　</w:t>
            </w:r>
          </w:p>
        </w:tc>
        <w:tc>
          <w:tcPr>
            <w:tcW w:w="1398" w:type="dxa"/>
            <w:tcBorders>
              <w:top w:val="nil"/>
              <w:left w:val="nil"/>
              <w:bottom w:val="nil"/>
              <w:right w:val="single" w:sz="4" w:space="0" w:color="FFFFFF"/>
            </w:tcBorders>
            <w:shd w:val="clear" w:color="auto" w:fill="auto"/>
            <w:vAlign w:val="center"/>
            <w:hideMark/>
          </w:tcPr>
          <w:p w:rsidR="008128D9" w:rsidRPr="008128D9" w:rsidRDefault="008128D9" w:rsidP="00612BE3">
            <w:pPr>
              <w:widowControl/>
              <w:jc w:val="left"/>
              <w:rPr>
                <w:rFonts w:ascii="宋体" w:hAnsi="宋体" w:cs="宋体"/>
                <w:kern w:val="0"/>
                <w:sz w:val="18"/>
                <w:szCs w:val="18"/>
              </w:rPr>
            </w:pPr>
            <w:r w:rsidRPr="008128D9">
              <w:rPr>
                <w:rFonts w:ascii="宋体" w:hAnsi="宋体" w:cs="宋体" w:hint="eastAsia"/>
                <w:kern w:val="0"/>
                <w:sz w:val="18"/>
                <w:szCs w:val="18"/>
              </w:rPr>
              <w:t xml:space="preserve">　</w:t>
            </w:r>
          </w:p>
        </w:tc>
        <w:tc>
          <w:tcPr>
            <w:tcW w:w="1510" w:type="dxa"/>
            <w:tcBorders>
              <w:top w:val="nil"/>
              <w:left w:val="nil"/>
              <w:bottom w:val="nil"/>
              <w:right w:val="single" w:sz="4" w:space="0" w:color="FFFFFF"/>
            </w:tcBorders>
            <w:shd w:val="clear" w:color="auto" w:fill="auto"/>
            <w:vAlign w:val="center"/>
            <w:hideMark/>
          </w:tcPr>
          <w:p w:rsidR="008128D9" w:rsidRPr="008128D9" w:rsidRDefault="008128D9" w:rsidP="00612BE3">
            <w:pPr>
              <w:widowControl/>
              <w:jc w:val="left"/>
              <w:rPr>
                <w:rFonts w:ascii="宋体" w:hAnsi="宋体" w:cs="宋体"/>
                <w:kern w:val="0"/>
                <w:sz w:val="18"/>
                <w:szCs w:val="18"/>
              </w:rPr>
            </w:pPr>
            <w:r w:rsidRPr="008128D9">
              <w:rPr>
                <w:rFonts w:ascii="宋体" w:hAnsi="宋体" w:cs="宋体" w:hint="eastAsia"/>
                <w:kern w:val="0"/>
                <w:sz w:val="18"/>
                <w:szCs w:val="18"/>
              </w:rPr>
              <w:t xml:space="preserve">　</w:t>
            </w:r>
          </w:p>
        </w:tc>
        <w:tc>
          <w:tcPr>
            <w:tcW w:w="2660" w:type="dxa"/>
            <w:gridSpan w:val="4"/>
            <w:tcBorders>
              <w:top w:val="single" w:sz="4" w:space="0" w:color="FFFFFF"/>
              <w:left w:val="nil"/>
              <w:bottom w:val="nil"/>
              <w:right w:val="single" w:sz="4" w:space="0" w:color="FFFFFF"/>
            </w:tcBorders>
            <w:shd w:val="clear" w:color="auto" w:fill="auto"/>
            <w:vAlign w:val="center"/>
            <w:hideMark/>
          </w:tcPr>
          <w:p w:rsidR="008128D9" w:rsidRPr="008128D9" w:rsidRDefault="008128D9" w:rsidP="00612BE3">
            <w:pPr>
              <w:widowControl/>
              <w:jc w:val="left"/>
              <w:rPr>
                <w:rFonts w:ascii="宋体" w:hAnsi="宋体" w:cs="宋体"/>
                <w:kern w:val="0"/>
                <w:sz w:val="18"/>
                <w:szCs w:val="18"/>
              </w:rPr>
            </w:pPr>
            <w:r w:rsidRPr="008128D9">
              <w:rPr>
                <w:rFonts w:ascii="宋体" w:hAnsi="宋体" w:cs="宋体" w:hint="eastAsia"/>
                <w:kern w:val="0"/>
                <w:sz w:val="18"/>
                <w:szCs w:val="18"/>
              </w:rPr>
              <w:t xml:space="preserve">　</w:t>
            </w:r>
          </w:p>
        </w:tc>
        <w:tc>
          <w:tcPr>
            <w:tcW w:w="377" w:type="dxa"/>
            <w:tcBorders>
              <w:top w:val="nil"/>
              <w:left w:val="nil"/>
              <w:bottom w:val="nil"/>
              <w:right w:val="single" w:sz="4" w:space="0" w:color="FFFFFF"/>
            </w:tcBorders>
            <w:shd w:val="clear" w:color="auto" w:fill="auto"/>
            <w:vAlign w:val="center"/>
            <w:hideMark/>
          </w:tcPr>
          <w:p w:rsidR="008128D9" w:rsidRPr="008128D9" w:rsidRDefault="008128D9" w:rsidP="00612BE3">
            <w:pPr>
              <w:widowControl/>
              <w:jc w:val="left"/>
              <w:rPr>
                <w:rFonts w:ascii="宋体" w:hAnsi="宋体" w:cs="宋体"/>
                <w:kern w:val="0"/>
                <w:sz w:val="18"/>
                <w:szCs w:val="18"/>
              </w:rPr>
            </w:pPr>
            <w:r w:rsidRPr="008128D9">
              <w:rPr>
                <w:rFonts w:ascii="宋体" w:hAnsi="宋体" w:cs="宋体" w:hint="eastAsia"/>
                <w:kern w:val="0"/>
                <w:sz w:val="18"/>
                <w:szCs w:val="18"/>
              </w:rPr>
              <w:t xml:space="preserve">　</w:t>
            </w:r>
          </w:p>
        </w:tc>
        <w:tc>
          <w:tcPr>
            <w:tcW w:w="377" w:type="dxa"/>
            <w:tcBorders>
              <w:top w:val="nil"/>
              <w:left w:val="nil"/>
              <w:bottom w:val="nil"/>
              <w:right w:val="single" w:sz="4" w:space="0" w:color="FFFFFF"/>
            </w:tcBorders>
            <w:shd w:val="clear" w:color="auto" w:fill="auto"/>
            <w:vAlign w:val="center"/>
            <w:hideMark/>
          </w:tcPr>
          <w:p w:rsidR="008128D9" w:rsidRPr="008128D9" w:rsidRDefault="008128D9" w:rsidP="00612BE3">
            <w:pPr>
              <w:widowControl/>
              <w:jc w:val="left"/>
              <w:rPr>
                <w:rFonts w:ascii="宋体" w:hAnsi="宋体" w:cs="宋体"/>
                <w:kern w:val="0"/>
                <w:sz w:val="18"/>
                <w:szCs w:val="18"/>
              </w:rPr>
            </w:pPr>
            <w:r w:rsidRPr="008128D9">
              <w:rPr>
                <w:rFonts w:ascii="宋体" w:hAnsi="宋体" w:cs="宋体" w:hint="eastAsia"/>
                <w:kern w:val="0"/>
                <w:sz w:val="18"/>
                <w:szCs w:val="18"/>
              </w:rPr>
              <w:t xml:space="preserve">　</w:t>
            </w:r>
          </w:p>
        </w:tc>
        <w:tc>
          <w:tcPr>
            <w:tcW w:w="377" w:type="dxa"/>
            <w:tcBorders>
              <w:top w:val="nil"/>
              <w:left w:val="nil"/>
              <w:bottom w:val="nil"/>
              <w:right w:val="single" w:sz="4" w:space="0" w:color="FFFFFF"/>
            </w:tcBorders>
            <w:shd w:val="clear" w:color="auto" w:fill="auto"/>
            <w:vAlign w:val="center"/>
            <w:hideMark/>
          </w:tcPr>
          <w:p w:rsidR="008128D9" w:rsidRPr="008128D9" w:rsidRDefault="008128D9" w:rsidP="00612BE3">
            <w:pPr>
              <w:widowControl/>
              <w:jc w:val="left"/>
              <w:rPr>
                <w:rFonts w:ascii="宋体" w:hAnsi="宋体" w:cs="宋体"/>
                <w:kern w:val="0"/>
                <w:sz w:val="18"/>
                <w:szCs w:val="18"/>
              </w:rPr>
            </w:pPr>
            <w:r w:rsidRPr="008128D9">
              <w:rPr>
                <w:rFonts w:ascii="宋体" w:hAnsi="宋体" w:cs="宋体" w:hint="eastAsia"/>
                <w:kern w:val="0"/>
                <w:sz w:val="18"/>
                <w:szCs w:val="18"/>
              </w:rPr>
              <w:t xml:space="preserve">　</w:t>
            </w:r>
          </w:p>
        </w:tc>
        <w:tc>
          <w:tcPr>
            <w:tcW w:w="377" w:type="dxa"/>
            <w:tcBorders>
              <w:top w:val="nil"/>
              <w:left w:val="nil"/>
              <w:bottom w:val="nil"/>
              <w:right w:val="single" w:sz="4" w:space="0" w:color="FFFFFF"/>
            </w:tcBorders>
            <w:shd w:val="clear" w:color="auto" w:fill="auto"/>
            <w:vAlign w:val="center"/>
            <w:hideMark/>
          </w:tcPr>
          <w:p w:rsidR="008128D9" w:rsidRPr="008128D9" w:rsidRDefault="008128D9" w:rsidP="00612BE3">
            <w:pPr>
              <w:widowControl/>
              <w:jc w:val="left"/>
              <w:rPr>
                <w:rFonts w:ascii="宋体" w:hAnsi="宋体" w:cs="宋体"/>
                <w:kern w:val="0"/>
                <w:sz w:val="18"/>
                <w:szCs w:val="18"/>
              </w:rPr>
            </w:pPr>
            <w:r w:rsidRPr="008128D9">
              <w:rPr>
                <w:rFonts w:ascii="宋体" w:hAnsi="宋体" w:cs="宋体" w:hint="eastAsia"/>
                <w:kern w:val="0"/>
                <w:sz w:val="18"/>
                <w:szCs w:val="18"/>
              </w:rPr>
              <w:t xml:space="preserve">　</w:t>
            </w:r>
          </w:p>
        </w:tc>
        <w:tc>
          <w:tcPr>
            <w:tcW w:w="377" w:type="dxa"/>
            <w:tcBorders>
              <w:top w:val="nil"/>
              <w:left w:val="nil"/>
              <w:bottom w:val="nil"/>
              <w:right w:val="single" w:sz="4" w:space="0" w:color="FFFFFF"/>
            </w:tcBorders>
            <w:shd w:val="clear" w:color="auto" w:fill="auto"/>
            <w:vAlign w:val="center"/>
            <w:hideMark/>
          </w:tcPr>
          <w:p w:rsidR="008128D9" w:rsidRPr="008128D9" w:rsidRDefault="008128D9" w:rsidP="00612BE3">
            <w:pPr>
              <w:widowControl/>
              <w:jc w:val="left"/>
              <w:rPr>
                <w:rFonts w:ascii="宋体" w:hAnsi="宋体" w:cs="宋体"/>
                <w:kern w:val="0"/>
                <w:sz w:val="18"/>
                <w:szCs w:val="18"/>
              </w:rPr>
            </w:pPr>
            <w:r w:rsidRPr="008128D9">
              <w:rPr>
                <w:rFonts w:ascii="宋体" w:hAnsi="宋体" w:cs="宋体" w:hint="eastAsia"/>
                <w:kern w:val="0"/>
                <w:sz w:val="18"/>
                <w:szCs w:val="18"/>
              </w:rPr>
              <w:t xml:space="preserve">　</w:t>
            </w:r>
          </w:p>
        </w:tc>
        <w:tc>
          <w:tcPr>
            <w:tcW w:w="2393" w:type="dxa"/>
            <w:gridSpan w:val="6"/>
            <w:tcBorders>
              <w:top w:val="single" w:sz="4" w:space="0" w:color="FFFFFF"/>
              <w:left w:val="nil"/>
              <w:bottom w:val="nil"/>
              <w:right w:val="single" w:sz="4" w:space="0" w:color="FFFFFF"/>
            </w:tcBorders>
            <w:shd w:val="clear" w:color="auto" w:fill="auto"/>
            <w:noWrap/>
            <w:vAlign w:val="center"/>
            <w:hideMark/>
          </w:tcPr>
          <w:p w:rsidR="008128D9" w:rsidRPr="008128D9" w:rsidRDefault="008128D9" w:rsidP="00612BE3">
            <w:pPr>
              <w:widowControl/>
              <w:jc w:val="right"/>
              <w:rPr>
                <w:rFonts w:ascii="宋体" w:hAnsi="宋体" w:cs="宋体"/>
                <w:kern w:val="0"/>
                <w:sz w:val="18"/>
                <w:szCs w:val="18"/>
              </w:rPr>
            </w:pPr>
            <w:r w:rsidRPr="008128D9">
              <w:rPr>
                <w:rFonts w:ascii="宋体" w:hAnsi="宋体" w:cs="宋体" w:hint="eastAsia"/>
                <w:kern w:val="0"/>
                <w:sz w:val="18"/>
                <w:szCs w:val="18"/>
              </w:rPr>
              <w:t>金额单位：万元</w:t>
            </w:r>
          </w:p>
        </w:tc>
      </w:tr>
      <w:tr w:rsidR="008128D9" w:rsidRPr="008128D9" w:rsidTr="008128D9">
        <w:trPr>
          <w:trHeight w:val="462"/>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部门（单位）代码</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部门（单位）</w:t>
            </w:r>
            <w:r w:rsidRPr="008128D9">
              <w:rPr>
                <w:rFonts w:ascii="宋体" w:hAnsi="宋体" w:cs="宋体" w:hint="eastAsia"/>
                <w:b/>
                <w:bCs/>
                <w:kern w:val="0"/>
                <w:sz w:val="16"/>
                <w:szCs w:val="20"/>
              </w:rPr>
              <w:br/>
              <w:t>名称</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合计</w:t>
            </w:r>
          </w:p>
        </w:tc>
        <w:tc>
          <w:tcPr>
            <w:tcW w:w="6055" w:type="dxa"/>
            <w:gridSpan w:val="10"/>
            <w:tcBorders>
              <w:top w:val="single" w:sz="4" w:space="0" w:color="auto"/>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本年收入</w:t>
            </w:r>
          </w:p>
        </w:tc>
        <w:tc>
          <w:tcPr>
            <w:tcW w:w="2393" w:type="dxa"/>
            <w:gridSpan w:val="6"/>
            <w:tcBorders>
              <w:top w:val="single" w:sz="4" w:space="0" w:color="auto"/>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上年结转结余</w:t>
            </w:r>
          </w:p>
        </w:tc>
      </w:tr>
      <w:tr w:rsidR="008128D9" w:rsidRPr="008128D9" w:rsidTr="008128D9">
        <w:trPr>
          <w:trHeight w:val="69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8128D9" w:rsidRPr="008128D9" w:rsidRDefault="008128D9" w:rsidP="00612BE3">
            <w:pPr>
              <w:widowControl/>
              <w:jc w:val="left"/>
              <w:rPr>
                <w:rFonts w:ascii="宋体" w:hAnsi="宋体" w:cs="宋体"/>
                <w:b/>
                <w:bCs/>
                <w:kern w:val="0"/>
                <w:sz w:val="16"/>
                <w:szCs w:val="20"/>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8128D9" w:rsidRPr="008128D9" w:rsidRDefault="008128D9" w:rsidP="00612BE3">
            <w:pPr>
              <w:widowControl/>
              <w:jc w:val="left"/>
              <w:rPr>
                <w:rFonts w:ascii="宋体" w:hAnsi="宋体" w:cs="宋体"/>
                <w:b/>
                <w:bCs/>
                <w:kern w:val="0"/>
                <w:sz w:val="16"/>
                <w:szCs w:val="20"/>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8128D9" w:rsidRPr="008128D9" w:rsidRDefault="008128D9" w:rsidP="00612BE3">
            <w:pPr>
              <w:widowControl/>
              <w:jc w:val="left"/>
              <w:rPr>
                <w:rFonts w:ascii="宋体" w:hAnsi="宋体" w:cs="宋体"/>
                <w:b/>
                <w:bCs/>
                <w:kern w:val="0"/>
                <w:sz w:val="16"/>
                <w:szCs w:val="20"/>
              </w:rPr>
            </w:pPr>
          </w:p>
        </w:tc>
        <w:tc>
          <w:tcPr>
            <w:tcW w:w="1510"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小计</w:t>
            </w:r>
          </w:p>
        </w:tc>
        <w:tc>
          <w:tcPr>
            <w:tcW w:w="1481"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8128D9">
            <w:pPr>
              <w:widowControl/>
              <w:ind w:left="96" w:hangingChars="60" w:hanging="96"/>
              <w:jc w:val="center"/>
              <w:rPr>
                <w:rFonts w:ascii="宋体" w:hAnsi="宋体" w:cs="宋体"/>
                <w:b/>
                <w:bCs/>
                <w:kern w:val="0"/>
                <w:sz w:val="16"/>
                <w:szCs w:val="20"/>
              </w:rPr>
            </w:pPr>
            <w:r w:rsidRPr="008128D9">
              <w:rPr>
                <w:rFonts w:ascii="宋体" w:hAnsi="宋体" w:cs="宋体" w:hint="eastAsia"/>
                <w:b/>
                <w:bCs/>
                <w:kern w:val="0"/>
                <w:sz w:val="16"/>
                <w:szCs w:val="20"/>
              </w:rPr>
              <w:t>一般公共预算资金</w:t>
            </w:r>
          </w:p>
        </w:tc>
        <w:tc>
          <w:tcPr>
            <w:tcW w:w="425"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政府性基金预算资金</w:t>
            </w:r>
          </w:p>
        </w:tc>
        <w:tc>
          <w:tcPr>
            <w:tcW w:w="377"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国有资本经营预算资金</w:t>
            </w:r>
          </w:p>
        </w:tc>
        <w:tc>
          <w:tcPr>
            <w:tcW w:w="377"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财政专户管理资金</w:t>
            </w:r>
          </w:p>
        </w:tc>
        <w:tc>
          <w:tcPr>
            <w:tcW w:w="377"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事业收入</w:t>
            </w:r>
          </w:p>
        </w:tc>
        <w:tc>
          <w:tcPr>
            <w:tcW w:w="377"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事业单位经营收入</w:t>
            </w:r>
          </w:p>
        </w:tc>
        <w:tc>
          <w:tcPr>
            <w:tcW w:w="377"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上级补助收入</w:t>
            </w:r>
          </w:p>
        </w:tc>
        <w:tc>
          <w:tcPr>
            <w:tcW w:w="377"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附属单位上缴收入</w:t>
            </w:r>
          </w:p>
        </w:tc>
        <w:tc>
          <w:tcPr>
            <w:tcW w:w="377"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其他收入</w:t>
            </w:r>
          </w:p>
        </w:tc>
        <w:tc>
          <w:tcPr>
            <w:tcW w:w="428"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小计</w:t>
            </w:r>
          </w:p>
        </w:tc>
        <w:tc>
          <w:tcPr>
            <w:tcW w:w="377"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一般公共预算资金</w:t>
            </w:r>
          </w:p>
        </w:tc>
        <w:tc>
          <w:tcPr>
            <w:tcW w:w="377"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政府性基金预算资金</w:t>
            </w:r>
          </w:p>
        </w:tc>
        <w:tc>
          <w:tcPr>
            <w:tcW w:w="377"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16"/>
                <w:szCs w:val="20"/>
              </w:rPr>
            </w:pPr>
            <w:r w:rsidRPr="008128D9">
              <w:rPr>
                <w:rFonts w:ascii="宋体" w:hAnsi="宋体" w:cs="宋体" w:hint="eastAsia"/>
                <w:b/>
                <w:bCs/>
                <w:kern w:val="0"/>
                <w:sz w:val="16"/>
                <w:szCs w:val="20"/>
              </w:rPr>
              <w:t>国有资本经营预算资金</w:t>
            </w:r>
          </w:p>
        </w:tc>
        <w:tc>
          <w:tcPr>
            <w:tcW w:w="417"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20"/>
                <w:szCs w:val="20"/>
              </w:rPr>
            </w:pPr>
            <w:r w:rsidRPr="008128D9">
              <w:rPr>
                <w:rFonts w:ascii="宋体" w:hAnsi="宋体" w:cs="宋体" w:hint="eastAsia"/>
                <w:b/>
                <w:bCs/>
                <w:kern w:val="0"/>
                <w:sz w:val="20"/>
                <w:szCs w:val="20"/>
              </w:rPr>
              <w:t>财政专户管理资金</w:t>
            </w:r>
          </w:p>
        </w:tc>
        <w:tc>
          <w:tcPr>
            <w:tcW w:w="417"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center"/>
              <w:rPr>
                <w:rFonts w:ascii="宋体" w:hAnsi="宋体" w:cs="宋体"/>
                <w:b/>
                <w:bCs/>
                <w:kern w:val="0"/>
                <w:sz w:val="20"/>
                <w:szCs w:val="20"/>
              </w:rPr>
            </w:pPr>
            <w:r w:rsidRPr="008128D9">
              <w:rPr>
                <w:rFonts w:ascii="宋体" w:hAnsi="宋体" w:cs="宋体" w:hint="eastAsia"/>
                <w:b/>
                <w:bCs/>
                <w:kern w:val="0"/>
                <w:sz w:val="20"/>
                <w:szCs w:val="20"/>
              </w:rPr>
              <w:t>单位资金</w:t>
            </w:r>
          </w:p>
        </w:tc>
      </w:tr>
      <w:tr w:rsidR="008128D9" w:rsidRPr="008128D9" w:rsidTr="008128D9">
        <w:trPr>
          <w:trHeight w:val="33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8128D9" w:rsidRPr="008128D9" w:rsidRDefault="008128D9" w:rsidP="00612BE3">
            <w:pPr>
              <w:widowControl/>
              <w:jc w:val="left"/>
              <w:rPr>
                <w:rFonts w:ascii="宋体" w:hAnsi="宋体" w:cs="宋体"/>
                <w:color w:val="000000"/>
                <w:kern w:val="0"/>
                <w:sz w:val="18"/>
                <w:szCs w:val="18"/>
              </w:rPr>
            </w:pPr>
            <w:r w:rsidRPr="008128D9">
              <w:rPr>
                <w:rFonts w:ascii="宋体" w:hAnsi="宋体" w:cs="宋体" w:hint="eastAsia"/>
                <w:color w:val="000000"/>
                <w:kern w:val="0"/>
                <w:sz w:val="18"/>
                <w:szCs w:val="18"/>
              </w:rPr>
              <w:t>250</w:t>
            </w:r>
          </w:p>
        </w:tc>
        <w:tc>
          <w:tcPr>
            <w:tcW w:w="1222"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left"/>
              <w:rPr>
                <w:rFonts w:ascii="宋体" w:hAnsi="宋体" w:cs="宋体"/>
                <w:color w:val="000000"/>
                <w:kern w:val="0"/>
                <w:sz w:val="18"/>
                <w:szCs w:val="18"/>
              </w:rPr>
            </w:pPr>
            <w:r w:rsidRPr="008128D9">
              <w:rPr>
                <w:rFonts w:ascii="宋体" w:hAnsi="宋体" w:cs="宋体" w:hint="eastAsia"/>
                <w:kern w:val="0"/>
                <w:sz w:val="18"/>
                <w:szCs w:val="18"/>
              </w:rPr>
              <w:t>北京市西城区体育局</w:t>
            </w:r>
          </w:p>
        </w:tc>
        <w:tc>
          <w:tcPr>
            <w:tcW w:w="1398"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1,975.273319</w:t>
            </w:r>
          </w:p>
        </w:tc>
        <w:tc>
          <w:tcPr>
            <w:tcW w:w="1510"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1,975.273319</w:t>
            </w:r>
          </w:p>
        </w:tc>
        <w:tc>
          <w:tcPr>
            <w:tcW w:w="1481"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1,975.273319</w:t>
            </w:r>
          </w:p>
        </w:tc>
        <w:tc>
          <w:tcPr>
            <w:tcW w:w="425"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428"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r>
      <w:tr w:rsidR="008128D9" w:rsidRPr="008128D9" w:rsidTr="008128D9">
        <w:trPr>
          <w:trHeight w:val="33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8128D9" w:rsidRPr="008128D9" w:rsidRDefault="008128D9" w:rsidP="00612BE3">
            <w:pPr>
              <w:widowControl/>
              <w:jc w:val="left"/>
              <w:rPr>
                <w:rFonts w:ascii="宋体" w:hAnsi="宋体" w:cs="宋体"/>
                <w:color w:val="000000"/>
                <w:kern w:val="0"/>
                <w:sz w:val="18"/>
                <w:szCs w:val="18"/>
              </w:rPr>
            </w:pPr>
            <w:r w:rsidRPr="008128D9">
              <w:rPr>
                <w:rFonts w:ascii="宋体" w:hAnsi="宋体" w:cs="宋体" w:hint="eastAsia"/>
                <w:color w:val="000000"/>
                <w:kern w:val="0"/>
                <w:sz w:val="18"/>
                <w:szCs w:val="18"/>
              </w:rPr>
              <w:t>250006</w:t>
            </w:r>
          </w:p>
        </w:tc>
        <w:tc>
          <w:tcPr>
            <w:tcW w:w="1222" w:type="dxa"/>
            <w:tcBorders>
              <w:top w:val="nil"/>
              <w:left w:val="nil"/>
              <w:bottom w:val="single" w:sz="4" w:space="0" w:color="auto"/>
              <w:right w:val="single" w:sz="4" w:space="0" w:color="auto"/>
            </w:tcBorders>
            <w:shd w:val="clear" w:color="auto" w:fill="auto"/>
            <w:vAlign w:val="center"/>
            <w:hideMark/>
          </w:tcPr>
          <w:p w:rsidR="008128D9" w:rsidRPr="008128D9" w:rsidRDefault="008128D9" w:rsidP="00612BE3">
            <w:pPr>
              <w:widowControl/>
              <w:jc w:val="left"/>
              <w:rPr>
                <w:rFonts w:ascii="宋体" w:hAnsi="宋体" w:cs="宋体"/>
                <w:color w:val="000000"/>
                <w:kern w:val="0"/>
                <w:sz w:val="18"/>
                <w:szCs w:val="18"/>
              </w:rPr>
            </w:pPr>
            <w:r w:rsidRPr="008128D9">
              <w:rPr>
                <w:rFonts w:ascii="宋体" w:hAnsi="宋体" w:cs="宋体" w:hint="eastAsia"/>
                <w:kern w:val="0"/>
                <w:sz w:val="18"/>
                <w:szCs w:val="18"/>
              </w:rPr>
              <w:t>北京广安游泳网球馆</w:t>
            </w:r>
          </w:p>
        </w:tc>
        <w:tc>
          <w:tcPr>
            <w:tcW w:w="1398"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1,975.273319</w:t>
            </w:r>
          </w:p>
        </w:tc>
        <w:tc>
          <w:tcPr>
            <w:tcW w:w="1510"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1,975.273319</w:t>
            </w:r>
          </w:p>
        </w:tc>
        <w:tc>
          <w:tcPr>
            <w:tcW w:w="1481"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1,975.273319</w:t>
            </w:r>
          </w:p>
        </w:tc>
        <w:tc>
          <w:tcPr>
            <w:tcW w:w="425"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428"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color w:val="000000"/>
                <w:kern w:val="0"/>
                <w:sz w:val="18"/>
                <w:szCs w:val="18"/>
              </w:rPr>
            </w:pPr>
            <w:r w:rsidRPr="008128D9">
              <w:rPr>
                <w:rFonts w:ascii="宋体" w:hAnsi="宋体" w:cs="宋体" w:hint="eastAsia"/>
                <w:color w:val="000000"/>
                <w:kern w:val="0"/>
                <w:sz w:val="18"/>
                <w:szCs w:val="18"/>
              </w:rPr>
              <w:t xml:space="preserve">　</w:t>
            </w:r>
          </w:p>
        </w:tc>
      </w:tr>
      <w:tr w:rsidR="008128D9" w:rsidRPr="008128D9" w:rsidTr="008128D9">
        <w:trPr>
          <w:trHeight w:val="330"/>
        </w:trPr>
        <w:tc>
          <w:tcPr>
            <w:tcW w:w="1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8D9" w:rsidRPr="008128D9" w:rsidRDefault="008128D9" w:rsidP="00612BE3">
            <w:pPr>
              <w:widowControl/>
              <w:jc w:val="center"/>
              <w:rPr>
                <w:rFonts w:ascii="宋体" w:hAnsi="宋体" w:cs="宋体"/>
                <w:b/>
                <w:bCs/>
                <w:kern w:val="0"/>
                <w:sz w:val="18"/>
                <w:szCs w:val="18"/>
              </w:rPr>
            </w:pPr>
            <w:r w:rsidRPr="008128D9">
              <w:rPr>
                <w:rFonts w:ascii="宋体" w:hAnsi="宋体" w:cs="宋体" w:hint="eastAsia"/>
                <w:b/>
                <w:bCs/>
                <w:kern w:val="0"/>
                <w:sz w:val="18"/>
                <w:szCs w:val="18"/>
              </w:rPr>
              <w:t>合    计</w:t>
            </w:r>
          </w:p>
        </w:tc>
        <w:tc>
          <w:tcPr>
            <w:tcW w:w="1398"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1,975.273319</w:t>
            </w:r>
          </w:p>
        </w:tc>
        <w:tc>
          <w:tcPr>
            <w:tcW w:w="1510"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1,975.273319</w:t>
            </w:r>
          </w:p>
        </w:tc>
        <w:tc>
          <w:tcPr>
            <w:tcW w:w="1481"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1,975.273319</w:t>
            </w:r>
          </w:p>
        </w:tc>
        <w:tc>
          <w:tcPr>
            <w:tcW w:w="425"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c>
          <w:tcPr>
            <w:tcW w:w="428"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rsidR="008128D9" w:rsidRPr="008128D9" w:rsidRDefault="008128D9" w:rsidP="00612BE3">
            <w:pPr>
              <w:widowControl/>
              <w:jc w:val="right"/>
              <w:rPr>
                <w:rFonts w:ascii="宋体" w:hAnsi="宋体" w:cs="宋体"/>
                <w:b/>
                <w:bCs/>
                <w:kern w:val="0"/>
                <w:sz w:val="18"/>
                <w:szCs w:val="18"/>
              </w:rPr>
            </w:pPr>
            <w:r w:rsidRPr="008128D9">
              <w:rPr>
                <w:rFonts w:ascii="宋体" w:hAnsi="宋体" w:cs="宋体" w:hint="eastAsia"/>
                <w:b/>
                <w:bCs/>
                <w:kern w:val="0"/>
                <w:sz w:val="18"/>
                <w:szCs w:val="18"/>
              </w:rPr>
              <w:t xml:space="preserve">　</w:t>
            </w:r>
          </w:p>
        </w:tc>
      </w:tr>
    </w:tbl>
    <w:p w:rsidR="008128D9" w:rsidRPr="0006450A" w:rsidRDefault="008128D9" w:rsidP="008128D9">
      <w:pPr>
        <w:pStyle w:val="a0"/>
        <w:ind w:firstLine="480"/>
        <w:jc w:val="left"/>
        <w:rPr>
          <w:rFonts w:hint="eastAsia"/>
          <w:sz w:val="24"/>
          <w:szCs w:val="30"/>
        </w:rPr>
      </w:pPr>
    </w:p>
    <w:p w:rsidR="0006450A" w:rsidRDefault="0006450A" w:rsidP="003D22FB">
      <w:pPr>
        <w:pStyle w:val="a0"/>
        <w:ind w:firstLine="600"/>
        <w:rPr>
          <w:rFonts w:hint="eastAsia"/>
          <w:sz w:val="30"/>
          <w:szCs w:val="30"/>
        </w:rPr>
      </w:pPr>
    </w:p>
    <w:p w:rsidR="00104675" w:rsidRDefault="00104675" w:rsidP="003D22FB">
      <w:pPr>
        <w:pStyle w:val="a0"/>
        <w:ind w:firstLine="600"/>
        <w:rPr>
          <w:rFonts w:hint="eastAsia"/>
          <w:sz w:val="30"/>
          <w:szCs w:val="30"/>
        </w:rPr>
      </w:pPr>
    </w:p>
    <w:tbl>
      <w:tblPr>
        <w:tblpPr w:leftFromText="180" w:rightFromText="180" w:vertAnchor="text" w:tblpXSpec="right" w:tblpY="1"/>
        <w:tblOverlap w:val="never"/>
        <w:tblW w:w="14644" w:type="dxa"/>
        <w:tblLayout w:type="fixed"/>
        <w:tblLook w:val="04A0"/>
      </w:tblPr>
      <w:tblGrid>
        <w:gridCol w:w="1809"/>
        <w:gridCol w:w="2086"/>
        <w:gridCol w:w="2376"/>
        <w:gridCol w:w="1559"/>
        <w:gridCol w:w="1559"/>
        <w:gridCol w:w="1418"/>
        <w:gridCol w:w="236"/>
        <w:gridCol w:w="567"/>
        <w:gridCol w:w="331"/>
        <w:gridCol w:w="1134"/>
        <w:gridCol w:w="742"/>
        <w:gridCol w:w="284"/>
        <w:gridCol w:w="543"/>
      </w:tblGrid>
      <w:tr w:rsidR="00104675" w:rsidRPr="00104675" w:rsidTr="00DB5AFB">
        <w:trPr>
          <w:gridAfter w:val="2"/>
          <w:wAfter w:w="827" w:type="dxa"/>
          <w:trHeight w:val="458"/>
        </w:trPr>
        <w:tc>
          <w:tcPr>
            <w:tcW w:w="13817" w:type="dxa"/>
            <w:gridSpan w:val="11"/>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104675" w:rsidRDefault="00104675" w:rsidP="00DB5AFB">
            <w:pPr>
              <w:widowControl/>
              <w:rPr>
                <w:rFonts w:ascii="宋体" w:hAnsi="宋体" w:cs="宋体" w:hint="eastAsia"/>
                <w:b/>
                <w:bCs/>
                <w:kern w:val="0"/>
                <w:sz w:val="24"/>
              </w:rPr>
            </w:pPr>
            <w:r w:rsidRPr="00104675">
              <w:rPr>
                <w:rFonts w:ascii="宋体" w:hAnsi="宋体" w:cs="宋体" w:hint="eastAsia"/>
                <w:b/>
                <w:bCs/>
                <w:kern w:val="0"/>
                <w:sz w:val="24"/>
              </w:rPr>
              <w:lastRenderedPageBreak/>
              <w:t>表</w:t>
            </w:r>
            <w:r w:rsidR="00612BE3">
              <w:rPr>
                <w:rFonts w:ascii="宋体" w:hAnsi="宋体" w:cs="宋体" w:hint="eastAsia"/>
                <w:b/>
                <w:bCs/>
                <w:kern w:val="0"/>
                <w:sz w:val="24"/>
              </w:rPr>
              <w:t>三</w:t>
            </w:r>
            <w:r>
              <w:rPr>
                <w:rFonts w:ascii="宋体" w:hAnsi="宋体" w:cs="宋体" w:hint="eastAsia"/>
                <w:b/>
                <w:bCs/>
                <w:kern w:val="0"/>
                <w:sz w:val="24"/>
              </w:rPr>
              <w:t>:</w:t>
            </w:r>
          </w:p>
          <w:p w:rsidR="00104675" w:rsidRPr="00104675" w:rsidRDefault="00104675" w:rsidP="00DB5AFB">
            <w:pPr>
              <w:widowControl/>
              <w:jc w:val="center"/>
              <w:rPr>
                <w:rFonts w:ascii="宋体" w:hAnsi="宋体" w:cs="宋体"/>
                <w:b/>
                <w:bCs/>
                <w:kern w:val="0"/>
                <w:sz w:val="24"/>
              </w:rPr>
            </w:pPr>
            <w:r w:rsidRPr="00104675">
              <w:rPr>
                <w:rFonts w:ascii="宋体" w:hAnsi="宋体" w:cs="宋体" w:hint="eastAsia"/>
                <w:b/>
                <w:bCs/>
                <w:kern w:val="0"/>
                <w:sz w:val="24"/>
              </w:rPr>
              <w:t>支出预算总表</w:t>
            </w:r>
          </w:p>
        </w:tc>
      </w:tr>
      <w:tr w:rsidR="00DB5AFB" w:rsidRPr="00104675" w:rsidTr="00DB5AFB">
        <w:trPr>
          <w:trHeight w:val="390"/>
        </w:trPr>
        <w:tc>
          <w:tcPr>
            <w:tcW w:w="3895" w:type="dxa"/>
            <w:gridSpan w:val="2"/>
            <w:tcBorders>
              <w:top w:val="single" w:sz="4" w:space="0" w:color="FFFFFF"/>
              <w:left w:val="single" w:sz="4" w:space="0" w:color="FFFFFF"/>
              <w:bottom w:val="nil"/>
              <w:right w:val="single" w:sz="4" w:space="0" w:color="FFFFFF"/>
            </w:tcBorders>
            <w:shd w:val="clear" w:color="auto" w:fill="auto"/>
            <w:noWrap/>
            <w:vAlign w:val="center"/>
            <w:hideMark/>
          </w:tcPr>
          <w:p w:rsidR="00104675" w:rsidRPr="00104675" w:rsidRDefault="00104675" w:rsidP="00DB5AFB">
            <w:pPr>
              <w:widowControl/>
              <w:jc w:val="center"/>
              <w:rPr>
                <w:rFonts w:ascii="宋体" w:hAnsi="宋体" w:cs="宋体"/>
                <w:kern w:val="0"/>
                <w:sz w:val="18"/>
                <w:szCs w:val="18"/>
              </w:rPr>
            </w:pPr>
          </w:p>
        </w:tc>
        <w:tc>
          <w:tcPr>
            <w:tcW w:w="2376" w:type="dxa"/>
            <w:tcBorders>
              <w:top w:val="nil"/>
              <w:left w:val="nil"/>
              <w:bottom w:val="nil"/>
              <w:right w:val="single" w:sz="4" w:space="0" w:color="FFFFFF"/>
            </w:tcBorders>
            <w:shd w:val="clear" w:color="auto" w:fill="auto"/>
            <w:vAlign w:val="center"/>
            <w:hideMark/>
          </w:tcPr>
          <w:p w:rsidR="00104675" w:rsidRPr="00104675" w:rsidRDefault="00104675" w:rsidP="00DB5AFB">
            <w:pPr>
              <w:widowControl/>
              <w:jc w:val="center"/>
              <w:rPr>
                <w:rFonts w:ascii="宋体" w:hAnsi="宋体" w:cs="宋体"/>
                <w:kern w:val="0"/>
                <w:sz w:val="18"/>
                <w:szCs w:val="18"/>
              </w:rPr>
            </w:pPr>
          </w:p>
        </w:tc>
        <w:tc>
          <w:tcPr>
            <w:tcW w:w="1559" w:type="dxa"/>
            <w:tcBorders>
              <w:top w:val="nil"/>
              <w:left w:val="nil"/>
              <w:bottom w:val="nil"/>
              <w:right w:val="single" w:sz="4" w:space="0" w:color="FFFFFF"/>
            </w:tcBorders>
            <w:shd w:val="clear" w:color="auto" w:fill="auto"/>
            <w:noWrap/>
            <w:vAlign w:val="center"/>
            <w:hideMark/>
          </w:tcPr>
          <w:p w:rsidR="00104675" w:rsidRPr="00104675" w:rsidRDefault="00104675" w:rsidP="00DB5AFB">
            <w:pPr>
              <w:widowControl/>
              <w:jc w:val="center"/>
              <w:rPr>
                <w:rFonts w:ascii="宋体" w:hAnsi="宋体" w:cs="宋体"/>
                <w:kern w:val="0"/>
                <w:sz w:val="18"/>
                <w:szCs w:val="18"/>
              </w:rPr>
            </w:pPr>
          </w:p>
        </w:tc>
        <w:tc>
          <w:tcPr>
            <w:tcW w:w="1559" w:type="dxa"/>
            <w:tcBorders>
              <w:top w:val="nil"/>
              <w:left w:val="nil"/>
              <w:bottom w:val="nil"/>
              <w:right w:val="single" w:sz="4" w:space="0" w:color="FFFFFF"/>
            </w:tcBorders>
            <w:shd w:val="clear" w:color="auto" w:fill="auto"/>
            <w:noWrap/>
            <w:vAlign w:val="center"/>
            <w:hideMark/>
          </w:tcPr>
          <w:p w:rsidR="00104675" w:rsidRPr="00104675" w:rsidRDefault="00104675" w:rsidP="00DB5AFB">
            <w:pPr>
              <w:widowControl/>
              <w:jc w:val="center"/>
              <w:rPr>
                <w:rFonts w:ascii="宋体" w:hAnsi="宋体" w:cs="宋体"/>
                <w:kern w:val="0"/>
                <w:sz w:val="18"/>
                <w:szCs w:val="18"/>
              </w:rPr>
            </w:pPr>
          </w:p>
        </w:tc>
        <w:tc>
          <w:tcPr>
            <w:tcW w:w="1418" w:type="dxa"/>
            <w:tcBorders>
              <w:top w:val="nil"/>
              <w:left w:val="nil"/>
              <w:bottom w:val="nil"/>
              <w:right w:val="single" w:sz="4" w:space="0" w:color="FFFFFF"/>
            </w:tcBorders>
            <w:shd w:val="clear" w:color="auto" w:fill="auto"/>
            <w:noWrap/>
            <w:vAlign w:val="center"/>
            <w:hideMark/>
          </w:tcPr>
          <w:p w:rsidR="00104675" w:rsidRPr="00104675" w:rsidRDefault="00104675" w:rsidP="00DB5AFB">
            <w:pPr>
              <w:widowControl/>
              <w:jc w:val="center"/>
              <w:rPr>
                <w:rFonts w:ascii="宋体" w:hAnsi="宋体" w:cs="宋体"/>
                <w:kern w:val="0"/>
                <w:sz w:val="18"/>
                <w:szCs w:val="18"/>
              </w:rPr>
            </w:pPr>
          </w:p>
        </w:tc>
        <w:tc>
          <w:tcPr>
            <w:tcW w:w="236" w:type="dxa"/>
            <w:tcBorders>
              <w:top w:val="nil"/>
              <w:left w:val="nil"/>
              <w:bottom w:val="nil"/>
              <w:right w:val="single" w:sz="4" w:space="0" w:color="FFFFFF"/>
            </w:tcBorders>
            <w:shd w:val="clear" w:color="auto" w:fill="auto"/>
            <w:noWrap/>
            <w:vAlign w:val="center"/>
            <w:hideMark/>
          </w:tcPr>
          <w:p w:rsidR="00104675" w:rsidRPr="00104675" w:rsidRDefault="00104675" w:rsidP="00DB5AFB">
            <w:pPr>
              <w:widowControl/>
              <w:jc w:val="center"/>
              <w:rPr>
                <w:rFonts w:ascii="宋体" w:hAnsi="宋体" w:cs="宋体"/>
                <w:kern w:val="0"/>
                <w:sz w:val="18"/>
                <w:szCs w:val="18"/>
              </w:rPr>
            </w:pPr>
          </w:p>
        </w:tc>
        <w:tc>
          <w:tcPr>
            <w:tcW w:w="567" w:type="dxa"/>
            <w:tcBorders>
              <w:top w:val="nil"/>
              <w:left w:val="nil"/>
              <w:bottom w:val="nil"/>
              <w:right w:val="single" w:sz="4" w:space="0" w:color="FFFFFF"/>
            </w:tcBorders>
            <w:shd w:val="clear" w:color="auto" w:fill="auto"/>
            <w:noWrap/>
            <w:vAlign w:val="center"/>
            <w:hideMark/>
          </w:tcPr>
          <w:p w:rsidR="00104675" w:rsidRPr="00104675" w:rsidRDefault="00104675" w:rsidP="00DB5AFB">
            <w:pPr>
              <w:widowControl/>
              <w:jc w:val="center"/>
              <w:rPr>
                <w:rFonts w:ascii="宋体" w:hAnsi="宋体" w:cs="宋体"/>
                <w:kern w:val="0"/>
                <w:sz w:val="18"/>
                <w:szCs w:val="18"/>
              </w:rPr>
            </w:pPr>
          </w:p>
        </w:tc>
        <w:tc>
          <w:tcPr>
            <w:tcW w:w="3034" w:type="dxa"/>
            <w:gridSpan w:val="5"/>
            <w:tcBorders>
              <w:top w:val="nil"/>
              <w:left w:val="nil"/>
              <w:bottom w:val="nil"/>
              <w:right w:val="single" w:sz="4" w:space="0" w:color="FFFFFF"/>
            </w:tcBorders>
            <w:shd w:val="clear" w:color="auto" w:fill="auto"/>
            <w:noWrap/>
            <w:vAlign w:val="center"/>
            <w:hideMark/>
          </w:tcPr>
          <w:p w:rsidR="00104675" w:rsidRPr="00104675" w:rsidRDefault="00104675" w:rsidP="00DB5AFB">
            <w:pPr>
              <w:widowControl/>
              <w:jc w:val="center"/>
              <w:rPr>
                <w:rFonts w:ascii="宋体" w:hAnsi="宋体" w:cs="宋体"/>
                <w:kern w:val="0"/>
                <w:sz w:val="18"/>
                <w:szCs w:val="18"/>
              </w:rPr>
            </w:pPr>
            <w:r w:rsidRPr="00104675">
              <w:rPr>
                <w:rFonts w:ascii="宋体" w:hAnsi="宋体" w:cs="宋体" w:hint="eastAsia"/>
                <w:kern w:val="0"/>
                <w:sz w:val="18"/>
                <w:szCs w:val="18"/>
              </w:rPr>
              <w:t>金额单位：万元</w:t>
            </w:r>
          </w:p>
        </w:tc>
      </w:tr>
      <w:tr w:rsidR="00DB5AFB" w:rsidRPr="00104675" w:rsidTr="00DB5AFB">
        <w:trPr>
          <w:gridAfter w:val="1"/>
          <w:wAfter w:w="543" w:type="dxa"/>
          <w:trHeight w:val="458"/>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675" w:rsidRPr="00104675" w:rsidRDefault="00104675" w:rsidP="00DB5AFB">
            <w:pPr>
              <w:widowControl/>
              <w:jc w:val="center"/>
              <w:rPr>
                <w:rFonts w:ascii="宋体" w:hAnsi="宋体" w:cs="宋体"/>
                <w:b/>
                <w:bCs/>
                <w:kern w:val="0"/>
                <w:sz w:val="18"/>
                <w:szCs w:val="20"/>
              </w:rPr>
            </w:pPr>
            <w:r w:rsidRPr="00104675">
              <w:rPr>
                <w:rFonts w:ascii="宋体" w:hAnsi="宋体" w:cs="宋体" w:hint="eastAsia"/>
                <w:b/>
                <w:bCs/>
                <w:kern w:val="0"/>
                <w:sz w:val="18"/>
                <w:szCs w:val="20"/>
              </w:rPr>
              <w:t>支出功能分类科目</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675" w:rsidRPr="00104675" w:rsidRDefault="00104675" w:rsidP="00DB5AFB">
            <w:pPr>
              <w:widowControl/>
              <w:jc w:val="center"/>
              <w:rPr>
                <w:rFonts w:ascii="宋体" w:hAnsi="宋体" w:cs="宋体"/>
                <w:b/>
                <w:bCs/>
                <w:kern w:val="0"/>
                <w:sz w:val="18"/>
                <w:szCs w:val="20"/>
              </w:rPr>
            </w:pPr>
            <w:r w:rsidRPr="00104675">
              <w:rPr>
                <w:rFonts w:ascii="宋体" w:hAnsi="宋体" w:cs="宋体" w:hint="eastAsia"/>
                <w:b/>
                <w:bCs/>
                <w:kern w:val="0"/>
                <w:sz w:val="18"/>
                <w:szCs w:val="20"/>
              </w:rPr>
              <w:t>政府支出经济分类科目</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675" w:rsidRPr="00104675" w:rsidRDefault="00104675" w:rsidP="00DB5AFB">
            <w:pPr>
              <w:widowControl/>
              <w:jc w:val="center"/>
              <w:rPr>
                <w:rFonts w:ascii="宋体" w:hAnsi="宋体" w:cs="宋体"/>
                <w:b/>
                <w:bCs/>
                <w:kern w:val="0"/>
                <w:sz w:val="18"/>
                <w:szCs w:val="20"/>
              </w:rPr>
            </w:pPr>
            <w:r w:rsidRPr="00104675">
              <w:rPr>
                <w:rFonts w:ascii="宋体" w:hAnsi="宋体" w:cs="宋体" w:hint="eastAsia"/>
                <w:b/>
                <w:bCs/>
                <w:kern w:val="0"/>
                <w:sz w:val="18"/>
                <w:szCs w:val="20"/>
              </w:rPr>
              <w:t>部门支出经济分类科目</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675" w:rsidRPr="00104675" w:rsidRDefault="00104675" w:rsidP="00DB5AFB">
            <w:pPr>
              <w:widowControl/>
              <w:jc w:val="center"/>
              <w:rPr>
                <w:rFonts w:ascii="宋体" w:hAnsi="宋体" w:cs="宋体"/>
                <w:b/>
                <w:bCs/>
                <w:kern w:val="0"/>
                <w:sz w:val="18"/>
                <w:szCs w:val="20"/>
              </w:rPr>
            </w:pPr>
            <w:r w:rsidRPr="00104675">
              <w:rPr>
                <w:rFonts w:ascii="宋体" w:hAnsi="宋体" w:cs="宋体" w:hint="eastAsia"/>
                <w:b/>
                <w:bCs/>
                <w:kern w:val="0"/>
                <w:sz w:val="18"/>
                <w:szCs w:val="20"/>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675" w:rsidRPr="00104675" w:rsidRDefault="00104675" w:rsidP="00DB5AFB">
            <w:pPr>
              <w:widowControl/>
              <w:jc w:val="center"/>
              <w:rPr>
                <w:rFonts w:ascii="宋体" w:hAnsi="宋体" w:cs="宋体"/>
                <w:b/>
                <w:bCs/>
                <w:kern w:val="0"/>
                <w:sz w:val="18"/>
                <w:szCs w:val="20"/>
              </w:rPr>
            </w:pPr>
            <w:r w:rsidRPr="00104675">
              <w:rPr>
                <w:rFonts w:ascii="宋体" w:hAnsi="宋体" w:cs="宋体" w:hint="eastAsia"/>
                <w:b/>
                <w:bCs/>
                <w:kern w:val="0"/>
                <w:sz w:val="18"/>
                <w:szCs w:val="20"/>
              </w:rPr>
              <w:t>基本支出</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675" w:rsidRPr="00104675" w:rsidRDefault="00104675" w:rsidP="00DB5AFB">
            <w:pPr>
              <w:widowControl/>
              <w:jc w:val="center"/>
              <w:rPr>
                <w:rFonts w:ascii="宋体" w:hAnsi="宋体" w:cs="宋体"/>
                <w:b/>
                <w:bCs/>
                <w:kern w:val="0"/>
                <w:sz w:val="18"/>
                <w:szCs w:val="20"/>
              </w:rPr>
            </w:pPr>
            <w:r w:rsidRPr="00104675">
              <w:rPr>
                <w:rFonts w:ascii="宋体" w:hAnsi="宋体" w:cs="宋体" w:hint="eastAsia"/>
                <w:b/>
                <w:bCs/>
                <w:kern w:val="0"/>
                <w:sz w:val="18"/>
                <w:szCs w:val="20"/>
              </w:rPr>
              <w:t>项目支出</w:t>
            </w:r>
          </w:p>
        </w:tc>
        <w:tc>
          <w:tcPr>
            <w:tcW w:w="3294" w:type="dxa"/>
            <w:gridSpan w:val="6"/>
            <w:tcBorders>
              <w:top w:val="single" w:sz="4" w:space="0" w:color="auto"/>
              <w:left w:val="nil"/>
              <w:bottom w:val="single" w:sz="4" w:space="0" w:color="auto"/>
              <w:right w:val="single" w:sz="4" w:space="0" w:color="auto"/>
            </w:tcBorders>
            <w:shd w:val="clear" w:color="auto" w:fill="auto"/>
            <w:noWrap/>
            <w:vAlign w:val="center"/>
            <w:hideMark/>
          </w:tcPr>
          <w:p w:rsidR="00104675" w:rsidRPr="00104675" w:rsidRDefault="00104675" w:rsidP="00DB5AFB">
            <w:pPr>
              <w:widowControl/>
              <w:jc w:val="center"/>
              <w:rPr>
                <w:rFonts w:ascii="宋体" w:hAnsi="宋体" w:cs="宋体"/>
                <w:b/>
                <w:bCs/>
                <w:kern w:val="0"/>
                <w:sz w:val="20"/>
                <w:szCs w:val="20"/>
              </w:rPr>
            </w:pPr>
            <w:r w:rsidRPr="00104675">
              <w:rPr>
                <w:rFonts w:ascii="宋体" w:hAnsi="宋体" w:cs="宋体" w:hint="eastAsia"/>
                <w:b/>
                <w:bCs/>
                <w:kern w:val="0"/>
                <w:sz w:val="18"/>
                <w:szCs w:val="20"/>
              </w:rPr>
              <w:t>其中</w:t>
            </w:r>
          </w:p>
        </w:tc>
      </w:tr>
      <w:tr w:rsidR="00DB5AFB" w:rsidRPr="00104675" w:rsidTr="00DB5AFB">
        <w:trPr>
          <w:gridAfter w:val="1"/>
          <w:wAfter w:w="543" w:type="dxa"/>
          <w:trHeight w:val="103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104675" w:rsidRPr="00104675" w:rsidRDefault="00104675" w:rsidP="00DB5AFB">
            <w:pPr>
              <w:widowControl/>
              <w:jc w:val="center"/>
              <w:rPr>
                <w:rFonts w:ascii="宋体" w:hAnsi="宋体" w:cs="宋体"/>
                <w:b/>
                <w:bCs/>
                <w:kern w:val="0"/>
                <w:sz w:val="20"/>
                <w:szCs w:val="20"/>
              </w:rPr>
            </w:pPr>
          </w:p>
        </w:tc>
        <w:tc>
          <w:tcPr>
            <w:tcW w:w="2086" w:type="dxa"/>
            <w:vMerge/>
            <w:tcBorders>
              <w:top w:val="single" w:sz="4" w:space="0" w:color="auto"/>
              <w:left w:val="single" w:sz="4" w:space="0" w:color="auto"/>
              <w:bottom w:val="single" w:sz="4" w:space="0" w:color="auto"/>
              <w:right w:val="single" w:sz="4" w:space="0" w:color="auto"/>
            </w:tcBorders>
            <w:vAlign w:val="center"/>
            <w:hideMark/>
          </w:tcPr>
          <w:p w:rsidR="00104675" w:rsidRPr="00104675" w:rsidRDefault="00104675" w:rsidP="00DB5AFB">
            <w:pPr>
              <w:widowControl/>
              <w:jc w:val="center"/>
              <w:rPr>
                <w:rFonts w:ascii="宋体" w:hAnsi="宋体" w:cs="宋体"/>
                <w:b/>
                <w:bCs/>
                <w:kern w:val="0"/>
                <w:sz w:val="20"/>
                <w:szCs w:val="20"/>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104675" w:rsidRPr="00104675" w:rsidRDefault="00104675" w:rsidP="00DB5AFB">
            <w:pPr>
              <w:widowControl/>
              <w:jc w:val="center"/>
              <w:rPr>
                <w:rFonts w:ascii="宋体" w:hAnsi="宋体" w:cs="宋体"/>
                <w:b/>
                <w:bCs/>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04675" w:rsidRPr="00104675" w:rsidRDefault="00104675" w:rsidP="00DB5AFB">
            <w:pPr>
              <w:widowControl/>
              <w:jc w:val="center"/>
              <w:rPr>
                <w:rFonts w:ascii="宋体" w:hAnsi="宋体" w:cs="宋体"/>
                <w:b/>
                <w:bCs/>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04675" w:rsidRPr="00104675" w:rsidRDefault="00104675" w:rsidP="00DB5AFB">
            <w:pPr>
              <w:widowControl/>
              <w:jc w:val="center"/>
              <w:rPr>
                <w:rFonts w:ascii="宋体" w:hAnsi="宋体" w:cs="宋体"/>
                <w:b/>
                <w:bCs/>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04675" w:rsidRPr="00104675" w:rsidRDefault="00104675" w:rsidP="00DB5AFB">
            <w:pPr>
              <w:widowControl/>
              <w:jc w:val="center"/>
              <w:rPr>
                <w:rFonts w:ascii="宋体" w:hAnsi="宋体" w:cs="宋体"/>
                <w:b/>
                <w:bCs/>
                <w:kern w:val="0"/>
                <w:sz w:val="20"/>
                <w:szCs w:val="20"/>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104675" w:rsidRPr="00104675" w:rsidRDefault="00104675" w:rsidP="00DB5AFB">
            <w:pPr>
              <w:widowControl/>
              <w:jc w:val="center"/>
              <w:rPr>
                <w:rFonts w:ascii="宋体" w:hAnsi="宋体" w:cs="宋体"/>
                <w:b/>
                <w:bCs/>
                <w:kern w:val="0"/>
                <w:sz w:val="18"/>
                <w:szCs w:val="20"/>
              </w:rPr>
            </w:pPr>
            <w:r w:rsidRPr="00104675">
              <w:rPr>
                <w:rFonts w:ascii="宋体" w:hAnsi="宋体" w:cs="宋体" w:hint="eastAsia"/>
                <w:b/>
                <w:bCs/>
                <w:kern w:val="0"/>
                <w:sz w:val="18"/>
                <w:szCs w:val="20"/>
              </w:rPr>
              <w:t>事业单位经营支出</w:t>
            </w:r>
          </w:p>
        </w:tc>
        <w:tc>
          <w:tcPr>
            <w:tcW w:w="1134" w:type="dxa"/>
            <w:tcBorders>
              <w:top w:val="nil"/>
              <w:left w:val="nil"/>
              <w:bottom w:val="single" w:sz="4" w:space="0" w:color="auto"/>
              <w:right w:val="single" w:sz="4" w:space="0" w:color="auto"/>
            </w:tcBorders>
            <w:shd w:val="clear" w:color="auto" w:fill="auto"/>
            <w:vAlign w:val="center"/>
            <w:hideMark/>
          </w:tcPr>
          <w:p w:rsidR="00104675" w:rsidRPr="00104675" w:rsidRDefault="00104675" w:rsidP="00DB5AFB">
            <w:pPr>
              <w:widowControl/>
              <w:jc w:val="center"/>
              <w:rPr>
                <w:rFonts w:ascii="宋体" w:hAnsi="宋体" w:cs="宋体"/>
                <w:b/>
                <w:bCs/>
                <w:kern w:val="0"/>
                <w:sz w:val="18"/>
                <w:szCs w:val="20"/>
              </w:rPr>
            </w:pPr>
            <w:r w:rsidRPr="00104675">
              <w:rPr>
                <w:rFonts w:ascii="宋体" w:hAnsi="宋体" w:cs="宋体" w:hint="eastAsia"/>
                <w:b/>
                <w:bCs/>
                <w:kern w:val="0"/>
                <w:sz w:val="18"/>
                <w:szCs w:val="20"/>
              </w:rPr>
              <w:t>上缴上级支出</w:t>
            </w:r>
          </w:p>
        </w:tc>
        <w:tc>
          <w:tcPr>
            <w:tcW w:w="1026" w:type="dxa"/>
            <w:gridSpan w:val="2"/>
            <w:tcBorders>
              <w:top w:val="nil"/>
              <w:left w:val="nil"/>
              <w:bottom w:val="single" w:sz="4" w:space="0" w:color="auto"/>
              <w:right w:val="single" w:sz="4" w:space="0" w:color="auto"/>
            </w:tcBorders>
            <w:shd w:val="clear" w:color="auto" w:fill="auto"/>
            <w:vAlign w:val="center"/>
            <w:hideMark/>
          </w:tcPr>
          <w:p w:rsidR="00104675" w:rsidRPr="00104675" w:rsidRDefault="00104675" w:rsidP="00DB5AFB">
            <w:pPr>
              <w:widowControl/>
              <w:jc w:val="center"/>
              <w:rPr>
                <w:rFonts w:ascii="宋体" w:hAnsi="宋体" w:cs="宋体"/>
                <w:b/>
                <w:bCs/>
                <w:kern w:val="0"/>
                <w:sz w:val="18"/>
                <w:szCs w:val="20"/>
              </w:rPr>
            </w:pPr>
            <w:r w:rsidRPr="00104675">
              <w:rPr>
                <w:rFonts w:ascii="宋体" w:hAnsi="宋体" w:cs="宋体" w:hint="eastAsia"/>
                <w:b/>
                <w:bCs/>
                <w:kern w:val="0"/>
                <w:sz w:val="18"/>
                <w:szCs w:val="20"/>
              </w:rPr>
              <w:t>对附属单位补助支出</w:t>
            </w: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2050803-培训支出</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50502-商品和服务支出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30216-培训费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3.034500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3.034500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50501-工资福利支出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30101-基本工资</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124.063200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124.063200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50501-工资福利支出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30102-津贴补贴</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121.754400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121.754400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50501-工资福利支出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30107-绩效工资</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372.757400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372.757400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ind w:leftChars="-119" w:left="-250" w:firstLineChars="138" w:firstLine="221"/>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50501-工资福利支出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30112-其他社会保障缴费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11.453300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11.453300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50501-工资福利支出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30199-其他工资福利支出</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329.256000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329.256000</w:t>
            </w: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50502-商品和服务支出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30201-办公费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8.400000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8.400000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50502-商品和服务支出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30205-水费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243.032050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3.500000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239.532050</w:t>
            </w: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50502-商品和服务支出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30206-电费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9.450000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9.450000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50502-商品和服务支出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30207-邮电费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3.600000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3.600000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50502-商品和服务支出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30208-取暖费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93.969348</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93.969348</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50502-商品和服务支出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30211-差旅费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2.261000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2.261000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50502-商品和服务支出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30213-维修（护）费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89.968250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62.203000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27.765250</w:t>
            </w: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50502-商品和服务支出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30215-会议费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0.892500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0.892500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50502-商品和服务支出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30228-工会经费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9.936412</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9.936412</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50502-商品和服务支出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30229-福利费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11.844000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11.844000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50502-商品和服务支出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30299-其他商品和服务支出</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123.014309</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36.592309</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86.422000</w:t>
            </w: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50601-资本性支出（一）</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31002-办公设备购置</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1.160000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1.160000</w:t>
            </w: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50601-资本性支出（一）</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31003-专用设备购置</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21.160000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21.160000</w:t>
            </w: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lastRenderedPageBreak/>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50601-资本性支出（一）</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31099-其他资本性支出</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1.100000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1.100000</w:t>
            </w: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50901-社会福利和救助</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30309-奖励金</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0.018000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0.018000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2070307-体育场馆</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50999-其他对个人和家庭补助</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30399-其他对个人和家庭的补助</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14.000000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14.000000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2080502-事业单位离退休</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50502-商品和服务支出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30299-其他商品和服务支出</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1.224000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1.224000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2080502-事业单位离退休</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50901-社会福利和救助</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30309-奖励金</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0.012000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0.012000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2080502-事业单位离退休</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50905-离退休费</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30302-退休费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10.224000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10.224000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2080502-事业单位离退休</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50999-其他对个人和家庭补助</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30399-其他对个人和家庭的补助</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14.450400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14.450400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2080505-机关事业单位基本养老保险缴费支出</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50501-工资福利支出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30108-机关事业单位基本养老保险缴费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91.626400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91.626400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2080506-机关事业单位职业年金缴费支出</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50501-工资福利支出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30109-职业年金缴费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45.813200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45.813200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441"/>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2101102-事业单位医疗</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50501-工资福利支出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30110-职工基本医疗保险缴费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74.446450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74.446450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2210201-住房公积金</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50501-工资福利支出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30113-住房公积金</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76.279800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76.279800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2210202-提租补贴</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50501-工资福利支出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30102-津贴补贴</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3.072000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3.072000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2210202-提租补贴</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50905-离退休费</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30302-退休费</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2.304000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2.304000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2210203-购房补贴</w:t>
            </w:r>
          </w:p>
        </w:tc>
        <w:tc>
          <w:tcPr>
            <w:tcW w:w="208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50501-工资福利支出</w:t>
            </w:r>
          </w:p>
        </w:tc>
        <w:tc>
          <w:tcPr>
            <w:tcW w:w="2376" w:type="dxa"/>
            <w:tcBorders>
              <w:top w:val="nil"/>
              <w:left w:val="nil"/>
              <w:bottom w:val="single" w:sz="4" w:space="0" w:color="auto"/>
              <w:right w:val="single" w:sz="4" w:space="0" w:color="auto"/>
            </w:tcBorders>
            <w:shd w:val="clear" w:color="FFFFFF" w:fill="FFFFFF"/>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kern w:val="0"/>
                <w:sz w:val="16"/>
                <w:szCs w:val="18"/>
              </w:rPr>
              <w:t>30102-津贴补贴</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59.696400</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r w:rsidRPr="00104675">
              <w:rPr>
                <w:rFonts w:asciiTheme="minorEastAsia" w:eastAsiaTheme="minorEastAsia" w:hAnsiTheme="minorEastAsia" w:cs="宋体" w:hint="eastAsia"/>
                <w:color w:val="000000"/>
                <w:kern w:val="0"/>
                <w:sz w:val="16"/>
                <w:szCs w:val="18"/>
              </w:rPr>
              <w:t>59.696400</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color w:val="000000"/>
                <w:kern w:val="0"/>
                <w:sz w:val="16"/>
                <w:szCs w:val="18"/>
              </w:rPr>
            </w:pP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r w:rsidR="00DB5AFB" w:rsidRPr="00612BE3" w:rsidTr="00DB5AFB">
        <w:trPr>
          <w:gridAfter w:val="1"/>
          <w:wAfter w:w="543" w:type="dxa"/>
          <w:trHeight w:val="33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04675" w:rsidRPr="00104675" w:rsidRDefault="00104675" w:rsidP="00DB5AFB">
            <w:pPr>
              <w:widowControl/>
              <w:jc w:val="center"/>
              <w:rPr>
                <w:rFonts w:asciiTheme="minorEastAsia" w:eastAsiaTheme="minorEastAsia" w:hAnsiTheme="minorEastAsia" w:cs="宋体"/>
                <w:b/>
                <w:bCs/>
                <w:kern w:val="0"/>
                <w:sz w:val="16"/>
                <w:szCs w:val="18"/>
              </w:rPr>
            </w:pPr>
            <w:r w:rsidRPr="00104675">
              <w:rPr>
                <w:rFonts w:asciiTheme="minorEastAsia" w:eastAsiaTheme="minorEastAsia" w:hAnsiTheme="minorEastAsia" w:cs="宋体" w:hint="eastAsia"/>
                <w:b/>
                <w:bCs/>
                <w:kern w:val="0"/>
                <w:sz w:val="16"/>
                <w:szCs w:val="18"/>
              </w:rPr>
              <w:t>合    计</w:t>
            </w:r>
          </w:p>
        </w:tc>
        <w:tc>
          <w:tcPr>
            <w:tcW w:w="2086" w:type="dxa"/>
            <w:tcBorders>
              <w:top w:val="nil"/>
              <w:left w:val="nil"/>
              <w:bottom w:val="single" w:sz="4" w:space="0" w:color="auto"/>
              <w:right w:val="single" w:sz="4" w:space="0" w:color="auto"/>
            </w:tcBorders>
            <w:shd w:val="clear" w:color="auto" w:fill="auto"/>
            <w:noWrap/>
            <w:vAlign w:val="center"/>
            <w:hideMark/>
          </w:tcPr>
          <w:p w:rsidR="00104675" w:rsidRPr="00104675" w:rsidRDefault="00104675" w:rsidP="00DB5AFB">
            <w:pPr>
              <w:widowControl/>
              <w:jc w:val="center"/>
              <w:rPr>
                <w:rFonts w:asciiTheme="minorEastAsia" w:eastAsiaTheme="minorEastAsia" w:hAnsiTheme="minorEastAsia" w:cs="宋体"/>
                <w:b/>
                <w:bCs/>
                <w:kern w:val="0"/>
                <w:sz w:val="16"/>
                <w:szCs w:val="18"/>
              </w:rPr>
            </w:pPr>
          </w:p>
        </w:tc>
        <w:tc>
          <w:tcPr>
            <w:tcW w:w="2376" w:type="dxa"/>
            <w:tcBorders>
              <w:top w:val="nil"/>
              <w:left w:val="nil"/>
              <w:bottom w:val="single" w:sz="4" w:space="0" w:color="auto"/>
              <w:right w:val="single" w:sz="4" w:space="0" w:color="auto"/>
            </w:tcBorders>
            <w:shd w:val="clear" w:color="auto" w:fill="auto"/>
            <w:noWrap/>
            <w:vAlign w:val="center"/>
            <w:hideMark/>
          </w:tcPr>
          <w:p w:rsidR="00104675" w:rsidRPr="00104675" w:rsidRDefault="00104675" w:rsidP="00DB5AFB">
            <w:pPr>
              <w:widowControl/>
              <w:jc w:val="center"/>
              <w:rPr>
                <w:rFonts w:asciiTheme="minorEastAsia" w:eastAsiaTheme="minorEastAsia" w:hAnsiTheme="minorEastAsia" w:cs="宋体"/>
                <w:b/>
                <w:bCs/>
                <w:kern w:val="0"/>
                <w:sz w:val="16"/>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104675" w:rsidRPr="00104675" w:rsidRDefault="00104675" w:rsidP="00DB5AFB">
            <w:pPr>
              <w:widowControl/>
              <w:jc w:val="center"/>
              <w:rPr>
                <w:rFonts w:asciiTheme="minorEastAsia" w:eastAsiaTheme="minorEastAsia" w:hAnsiTheme="minorEastAsia" w:cs="宋体"/>
                <w:b/>
                <w:bCs/>
                <w:kern w:val="0"/>
                <w:sz w:val="16"/>
                <w:szCs w:val="18"/>
              </w:rPr>
            </w:pPr>
            <w:r w:rsidRPr="00104675">
              <w:rPr>
                <w:rFonts w:asciiTheme="minorEastAsia" w:eastAsiaTheme="minorEastAsia" w:hAnsiTheme="minorEastAsia" w:cs="宋体" w:hint="eastAsia"/>
                <w:b/>
                <w:bCs/>
                <w:kern w:val="0"/>
                <w:sz w:val="16"/>
                <w:szCs w:val="18"/>
              </w:rPr>
              <w:t>1,975.273319</w:t>
            </w:r>
          </w:p>
        </w:tc>
        <w:tc>
          <w:tcPr>
            <w:tcW w:w="1559"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b/>
                <w:bCs/>
                <w:kern w:val="0"/>
                <w:sz w:val="16"/>
                <w:szCs w:val="18"/>
              </w:rPr>
            </w:pPr>
            <w:r w:rsidRPr="00104675">
              <w:rPr>
                <w:rFonts w:asciiTheme="minorEastAsia" w:eastAsiaTheme="minorEastAsia" w:hAnsiTheme="minorEastAsia" w:cs="宋体" w:hint="eastAsia"/>
                <w:b/>
                <w:bCs/>
                <w:kern w:val="0"/>
                <w:sz w:val="16"/>
                <w:szCs w:val="18"/>
              </w:rPr>
              <w:t>1,268.878019</w:t>
            </w:r>
          </w:p>
        </w:tc>
        <w:tc>
          <w:tcPr>
            <w:tcW w:w="1418"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Theme="minorEastAsia" w:eastAsiaTheme="minorEastAsia" w:hAnsiTheme="minorEastAsia" w:cs="宋体"/>
                <w:b/>
                <w:bCs/>
                <w:kern w:val="0"/>
                <w:sz w:val="16"/>
                <w:szCs w:val="18"/>
              </w:rPr>
            </w:pPr>
            <w:r w:rsidRPr="00104675">
              <w:rPr>
                <w:rFonts w:asciiTheme="minorEastAsia" w:eastAsiaTheme="minorEastAsia" w:hAnsiTheme="minorEastAsia" w:cs="宋体" w:hint="eastAsia"/>
                <w:b/>
                <w:bCs/>
                <w:kern w:val="0"/>
                <w:sz w:val="16"/>
                <w:szCs w:val="18"/>
              </w:rPr>
              <w:t>706.395300</w:t>
            </w:r>
          </w:p>
        </w:tc>
        <w:tc>
          <w:tcPr>
            <w:tcW w:w="1134" w:type="dxa"/>
            <w:gridSpan w:val="3"/>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134" w:type="dxa"/>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c>
          <w:tcPr>
            <w:tcW w:w="1026" w:type="dxa"/>
            <w:gridSpan w:val="2"/>
            <w:tcBorders>
              <w:top w:val="nil"/>
              <w:left w:val="nil"/>
              <w:bottom w:val="single" w:sz="4" w:space="0" w:color="auto"/>
              <w:right w:val="single" w:sz="4" w:space="0" w:color="auto"/>
            </w:tcBorders>
            <w:shd w:val="clear" w:color="FFFFFF" w:fill="FFFFFF"/>
            <w:noWrap/>
            <w:vAlign w:val="center"/>
            <w:hideMark/>
          </w:tcPr>
          <w:p w:rsidR="00104675" w:rsidRPr="00104675" w:rsidRDefault="00104675" w:rsidP="00DB5AFB">
            <w:pPr>
              <w:widowControl/>
              <w:jc w:val="center"/>
              <w:rPr>
                <w:rFonts w:ascii="宋体" w:hAnsi="宋体" w:cs="宋体"/>
                <w:kern w:val="0"/>
                <w:sz w:val="16"/>
                <w:szCs w:val="18"/>
              </w:rPr>
            </w:pPr>
          </w:p>
        </w:tc>
      </w:tr>
    </w:tbl>
    <w:p w:rsidR="00104675" w:rsidRDefault="00104675" w:rsidP="003D22FB">
      <w:pPr>
        <w:pStyle w:val="a0"/>
        <w:ind w:firstLine="600"/>
        <w:rPr>
          <w:rFonts w:hint="eastAsia"/>
          <w:sz w:val="30"/>
          <w:szCs w:val="30"/>
        </w:rPr>
      </w:pPr>
    </w:p>
    <w:p w:rsidR="00DB5AFB" w:rsidRDefault="00DB5AFB" w:rsidP="003D22FB">
      <w:pPr>
        <w:pStyle w:val="a0"/>
        <w:ind w:firstLine="600"/>
        <w:rPr>
          <w:rFonts w:hint="eastAsia"/>
          <w:sz w:val="30"/>
          <w:szCs w:val="30"/>
        </w:rPr>
      </w:pPr>
    </w:p>
    <w:p w:rsidR="00DB5AFB" w:rsidRDefault="00DA21E3" w:rsidP="00DA21E3">
      <w:pPr>
        <w:pStyle w:val="a0"/>
        <w:ind w:firstLine="480"/>
        <w:rPr>
          <w:rFonts w:hint="eastAsia"/>
          <w:sz w:val="24"/>
          <w:szCs w:val="30"/>
        </w:rPr>
      </w:pPr>
      <w:r w:rsidRPr="00DA21E3">
        <w:rPr>
          <w:rFonts w:hint="eastAsia"/>
          <w:sz w:val="24"/>
          <w:szCs w:val="30"/>
        </w:rPr>
        <w:lastRenderedPageBreak/>
        <w:t>表四</w:t>
      </w:r>
      <w:r w:rsidRPr="00DA21E3">
        <w:rPr>
          <w:rFonts w:hint="eastAsia"/>
          <w:sz w:val="24"/>
          <w:szCs w:val="30"/>
        </w:rPr>
        <w:t>:</w:t>
      </w:r>
    </w:p>
    <w:tbl>
      <w:tblPr>
        <w:tblW w:w="4931" w:type="pct"/>
        <w:tblLayout w:type="fixed"/>
        <w:tblLook w:val="04A0"/>
      </w:tblPr>
      <w:tblGrid>
        <w:gridCol w:w="1524"/>
        <w:gridCol w:w="849"/>
        <w:gridCol w:w="1845"/>
        <w:gridCol w:w="1131"/>
        <w:gridCol w:w="1701"/>
        <w:gridCol w:w="1986"/>
        <w:gridCol w:w="1254"/>
        <w:gridCol w:w="1278"/>
        <w:gridCol w:w="432"/>
        <w:gridCol w:w="447"/>
        <w:gridCol w:w="423"/>
        <w:gridCol w:w="417"/>
        <w:gridCol w:w="429"/>
        <w:gridCol w:w="570"/>
        <w:gridCol w:w="402"/>
      </w:tblGrid>
      <w:tr w:rsidR="00734D1E" w:rsidRPr="00734D1E" w:rsidTr="00734D1E">
        <w:trPr>
          <w:trHeight w:val="458"/>
        </w:trPr>
        <w:tc>
          <w:tcPr>
            <w:tcW w:w="5000" w:type="pct"/>
            <w:gridSpan w:val="15"/>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734D1E" w:rsidRPr="00734D1E" w:rsidRDefault="00734D1E" w:rsidP="00734D1E">
            <w:pPr>
              <w:widowControl/>
              <w:jc w:val="center"/>
              <w:rPr>
                <w:rFonts w:ascii="宋体" w:hAnsi="宋体" w:cs="宋体"/>
                <w:b/>
                <w:bCs/>
                <w:kern w:val="0"/>
                <w:sz w:val="24"/>
              </w:rPr>
            </w:pPr>
            <w:r w:rsidRPr="00734D1E">
              <w:rPr>
                <w:rFonts w:ascii="宋体" w:hAnsi="宋体" w:cs="宋体" w:hint="eastAsia"/>
                <w:b/>
                <w:bCs/>
                <w:kern w:val="0"/>
                <w:sz w:val="24"/>
              </w:rPr>
              <w:t>项目支出表</w:t>
            </w:r>
          </w:p>
        </w:tc>
      </w:tr>
      <w:tr w:rsidR="00734D1E" w:rsidRPr="00734D1E" w:rsidTr="00734D1E">
        <w:trPr>
          <w:trHeight w:val="390"/>
        </w:trPr>
        <w:tc>
          <w:tcPr>
            <w:tcW w:w="1436" w:type="pct"/>
            <w:gridSpan w:val="3"/>
            <w:tcBorders>
              <w:top w:val="single" w:sz="4" w:space="0" w:color="FFFFFF"/>
              <w:left w:val="single" w:sz="4" w:space="0" w:color="FFFFFF"/>
              <w:bottom w:val="nil"/>
              <w:right w:val="single" w:sz="4" w:space="0" w:color="FFFFFF"/>
            </w:tcBorders>
            <w:shd w:val="clear" w:color="auto" w:fill="auto"/>
            <w:noWrap/>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385" w:type="pct"/>
            <w:tcBorders>
              <w:top w:val="nil"/>
              <w:left w:val="nil"/>
              <w:bottom w:val="nil"/>
              <w:right w:val="single" w:sz="4" w:space="0" w:color="FFFFFF"/>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579" w:type="pct"/>
            <w:tcBorders>
              <w:top w:val="nil"/>
              <w:left w:val="nil"/>
              <w:bottom w:val="nil"/>
              <w:right w:val="single" w:sz="4" w:space="0" w:color="FFFFFF"/>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676" w:type="pct"/>
            <w:tcBorders>
              <w:top w:val="nil"/>
              <w:left w:val="nil"/>
              <w:bottom w:val="nil"/>
              <w:right w:val="single" w:sz="4" w:space="0" w:color="FFFFFF"/>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427" w:type="pct"/>
            <w:tcBorders>
              <w:top w:val="nil"/>
              <w:left w:val="nil"/>
              <w:bottom w:val="nil"/>
              <w:right w:val="single" w:sz="4" w:space="0" w:color="FFFFFF"/>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435" w:type="pct"/>
            <w:tcBorders>
              <w:top w:val="nil"/>
              <w:left w:val="nil"/>
              <w:bottom w:val="nil"/>
              <w:right w:val="single" w:sz="4" w:space="0" w:color="FFFFFF"/>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147" w:type="pct"/>
            <w:tcBorders>
              <w:top w:val="nil"/>
              <w:left w:val="nil"/>
              <w:bottom w:val="nil"/>
              <w:right w:val="single" w:sz="4" w:space="0" w:color="FFFFFF"/>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151" w:type="pct"/>
            <w:tcBorders>
              <w:top w:val="nil"/>
              <w:left w:val="nil"/>
              <w:bottom w:val="nil"/>
              <w:right w:val="single" w:sz="4" w:space="0" w:color="FFFFFF"/>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144" w:type="pct"/>
            <w:tcBorders>
              <w:top w:val="nil"/>
              <w:left w:val="nil"/>
              <w:bottom w:val="nil"/>
              <w:right w:val="single" w:sz="4" w:space="0" w:color="FFFFFF"/>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142" w:type="pct"/>
            <w:tcBorders>
              <w:top w:val="nil"/>
              <w:left w:val="nil"/>
              <w:bottom w:val="nil"/>
              <w:right w:val="single" w:sz="4" w:space="0" w:color="FFFFFF"/>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146" w:type="pct"/>
            <w:tcBorders>
              <w:top w:val="nil"/>
              <w:left w:val="nil"/>
              <w:bottom w:val="nil"/>
              <w:right w:val="single" w:sz="4" w:space="0" w:color="FFFFFF"/>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331" w:type="pct"/>
            <w:gridSpan w:val="2"/>
            <w:tcBorders>
              <w:top w:val="single" w:sz="4" w:space="0" w:color="FFFFFF"/>
              <w:left w:val="nil"/>
              <w:bottom w:val="nil"/>
              <w:right w:val="single" w:sz="4" w:space="0" w:color="FFFFFF"/>
            </w:tcBorders>
            <w:shd w:val="clear" w:color="auto" w:fill="auto"/>
            <w:vAlign w:val="center"/>
            <w:hideMark/>
          </w:tcPr>
          <w:p w:rsidR="00734D1E" w:rsidRPr="00734D1E" w:rsidRDefault="00734D1E" w:rsidP="00734D1E">
            <w:pPr>
              <w:widowControl/>
              <w:jc w:val="right"/>
              <w:rPr>
                <w:rFonts w:ascii="宋体" w:hAnsi="宋体" w:cs="宋体"/>
                <w:kern w:val="0"/>
                <w:sz w:val="18"/>
                <w:szCs w:val="18"/>
              </w:rPr>
            </w:pPr>
            <w:r w:rsidRPr="00734D1E">
              <w:rPr>
                <w:rFonts w:ascii="宋体" w:hAnsi="宋体" w:cs="宋体" w:hint="eastAsia"/>
                <w:kern w:val="0"/>
                <w:sz w:val="18"/>
                <w:szCs w:val="18"/>
              </w:rPr>
              <w:t>金额单位：万元</w:t>
            </w:r>
          </w:p>
        </w:tc>
      </w:tr>
      <w:tr w:rsidR="00734D1E" w:rsidRPr="00734D1E" w:rsidTr="00734D1E">
        <w:trPr>
          <w:trHeight w:val="462"/>
        </w:trPr>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项目单位</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类型</w:t>
            </w:r>
          </w:p>
        </w:tc>
        <w:tc>
          <w:tcPr>
            <w:tcW w:w="6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项目名称</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支出功能分类科目</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政府支出经济分类科目</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部门支出经济分类科目</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合计</w:t>
            </w:r>
          </w:p>
        </w:tc>
        <w:tc>
          <w:tcPr>
            <w:tcW w:w="734" w:type="pct"/>
            <w:gridSpan w:val="3"/>
            <w:tcBorders>
              <w:top w:val="single" w:sz="4" w:space="0" w:color="auto"/>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本年拨款</w:t>
            </w:r>
          </w:p>
        </w:tc>
        <w:tc>
          <w:tcPr>
            <w:tcW w:w="431" w:type="pct"/>
            <w:gridSpan w:val="3"/>
            <w:tcBorders>
              <w:top w:val="single" w:sz="4" w:space="0" w:color="auto"/>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财政拨款结转结余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财政专户管理资金</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单位资金</w:t>
            </w:r>
          </w:p>
        </w:tc>
      </w:tr>
      <w:tr w:rsidR="00734D1E" w:rsidRPr="00734D1E" w:rsidTr="00734D1E">
        <w:trPr>
          <w:trHeight w:val="690"/>
        </w:trPr>
        <w:tc>
          <w:tcPr>
            <w:tcW w:w="519" w:type="pct"/>
            <w:vMerge/>
            <w:tcBorders>
              <w:top w:val="single" w:sz="4" w:space="0" w:color="auto"/>
              <w:left w:val="single" w:sz="4" w:space="0" w:color="auto"/>
              <w:bottom w:val="single" w:sz="4" w:space="0" w:color="auto"/>
              <w:right w:val="single" w:sz="4" w:space="0" w:color="auto"/>
            </w:tcBorders>
            <w:vAlign w:val="center"/>
            <w:hideMark/>
          </w:tcPr>
          <w:p w:rsidR="00734D1E" w:rsidRPr="00734D1E" w:rsidRDefault="00734D1E" w:rsidP="00734D1E">
            <w:pPr>
              <w:widowControl/>
              <w:jc w:val="left"/>
              <w:rPr>
                <w:rFonts w:ascii="宋体" w:hAnsi="宋体" w:cs="宋体"/>
                <w:b/>
                <w:bCs/>
                <w:kern w:val="0"/>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734D1E" w:rsidRPr="00734D1E" w:rsidRDefault="00734D1E" w:rsidP="00734D1E">
            <w:pPr>
              <w:widowControl/>
              <w:jc w:val="left"/>
              <w:rPr>
                <w:rFonts w:ascii="宋体" w:hAnsi="宋体" w:cs="宋体"/>
                <w:b/>
                <w:bCs/>
                <w:kern w:val="0"/>
                <w:sz w:val="20"/>
                <w:szCs w:val="20"/>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rsidR="00734D1E" w:rsidRPr="00734D1E" w:rsidRDefault="00734D1E" w:rsidP="00734D1E">
            <w:pPr>
              <w:widowControl/>
              <w:jc w:val="left"/>
              <w:rPr>
                <w:rFonts w:ascii="宋体" w:hAnsi="宋体" w:cs="宋体"/>
                <w:b/>
                <w:bCs/>
                <w:kern w:val="0"/>
                <w:sz w:val="20"/>
                <w:szCs w:val="2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734D1E" w:rsidRPr="00734D1E" w:rsidRDefault="00734D1E" w:rsidP="00734D1E">
            <w:pPr>
              <w:widowControl/>
              <w:jc w:val="left"/>
              <w:rPr>
                <w:rFonts w:ascii="宋体" w:hAnsi="宋体" w:cs="宋体"/>
                <w:b/>
                <w:bCs/>
                <w:kern w:val="0"/>
                <w:sz w:val="20"/>
                <w:szCs w:val="20"/>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734D1E" w:rsidRPr="00734D1E" w:rsidRDefault="00734D1E" w:rsidP="00734D1E">
            <w:pPr>
              <w:widowControl/>
              <w:jc w:val="left"/>
              <w:rPr>
                <w:rFonts w:ascii="宋体" w:hAnsi="宋体" w:cs="宋体"/>
                <w:b/>
                <w:bCs/>
                <w:kern w:val="0"/>
                <w:sz w:val="20"/>
                <w:szCs w:val="20"/>
              </w:rPr>
            </w:pPr>
          </w:p>
        </w:tc>
        <w:tc>
          <w:tcPr>
            <w:tcW w:w="676" w:type="pct"/>
            <w:vMerge/>
            <w:tcBorders>
              <w:top w:val="single" w:sz="4" w:space="0" w:color="auto"/>
              <w:left w:val="single" w:sz="4" w:space="0" w:color="auto"/>
              <w:bottom w:val="single" w:sz="4" w:space="0" w:color="auto"/>
              <w:right w:val="single" w:sz="4" w:space="0" w:color="auto"/>
            </w:tcBorders>
            <w:vAlign w:val="center"/>
            <w:hideMark/>
          </w:tcPr>
          <w:p w:rsidR="00734D1E" w:rsidRPr="00734D1E" w:rsidRDefault="00734D1E" w:rsidP="00734D1E">
            <w:pPr>
              <w:widowControl/>
              <w:jc w:val="left"/>
              <w:rPr>
                <w:rFonts w:ascii="宋体" w:hAnsi="宋体" w:cs="宋体"/>
                <w:b/>
                <w:bCs/>
                <w:kern w:val="0"/>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734D1E" w:rsidRPr="00734D1E" w:rsidRDefault="00734D1E" w:rsidP="00734D1E">
            <w:pPr>
              <w:widowControl/>
              <w:jc w:val="left"/>
              <w:rPr>
                <w:rFonts w:ascii="宋体" w:hAnsi="宋体" w:cs="宋体"/>
                <w:b/>
                <w:bCs/>
                <w:kern w:val="0"/>
                <w:sz w:val="20"/>
                <w:szCs w:val="20"/>
              </w:rPr>
            </w:pPr>
          </w:p>
        </w:tc>
        <w:tc>
          <w:tcPr>
            <w:tcW w:w="43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一般公共预算</w:t>
            </w:r>
          </w:p>
        </w:tc>
        <w:tc>
          <w:tcPr>
            <w:tcW w:w="147"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政府性基金预算</w:t>
            </w:r>
          </w:p>
        </w:tc>
        <w:tc>
          <w:tcPr>
            <w:tcW w:w="151"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国有资本经营预算</w:t>
            </w:r>
          </w:p>
        </w:tc>
        <w:tc>
          <w:tcPr>
            <w:tcW w:w="144"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一般公共预算</w:t>
            </w:r>
          </w:p>
        </w:tc>
        <w:tc>
          <w:tcPr>
            <w:tcW w:w="142"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政府性基金预算</w:t>
            </w:r>
          </w:p>
        </w:tc>
        <w:tc>
          <w:tcPr>
            <w:tcW w:w="14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20"/>
                <w:szCs w:val="20"/>
              </w:rPr>
            </w:pPr>
            <w:r w:rsidRPr="00734D1E">
              <w:rPr>
                <w:rFonts w:ascii="宋体" w:hAnsi="宋体" w:cs="宋体" w:hint="eastAsia"/>
                <w:b/>
                <w:bCs/>
                <w:kern w:val="0"/>
                <w:sz w:val="20"/>
                <w:szCs w:val="20"/>
              </w:rPr>
              <w:t>国有资本经营预算</w:t>
            </w: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734D1E" w:rsidRPr="00734D1E" w:rsidRDefault="00734D1E" w:rsidP="00734D1E">
            <w:pPr>
              <w:widowControl/>
              <w:jc w:val="left"/>
              <w:rPr>
                <w:rFonts w:ascii="宋体" w:hAnsi="宋体" w:cs="宋体"/>
                <w:b/>
                <w:bCs/>
                <w:kern w:val="0"/>
                <w:sz w:val="20"/>
                <w:szCs w:val="20"/>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734D1E" w:rsidRPr="00734D1E" w:rsidRDefault="00734D1E" w:rsidP="00734D1E">
            <w:pPr>
              <w:widowControl/>
              <w:jc w:val="left"/>
              <w:rPr>
                <w:rFonts w:ascii="宋体" w:hAnsi="宋体" w:cs="宋体"/>
                <w:b/>
                <w:bCs/>
                <w:kern w:val="0"/>
                <w:sz w:val="20"/>
                <w:szCs w:val="20"/>
              </w:rPr>
            </w:pPr>
          </w:p>
        </w:tc>
      </w:tr>
      <w:tr w:rsidR="00734D1E" w:rsidRPr="00734D1E" w:rsidTr="00734D1E">
        <w:trPr>
          <w:trHeight w:val="33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场馆水电费</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50502-商品和服务支出</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30205-水费</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144.532050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144.532050</w:t>
            </w:r>
          </w:p>
        </w:tc>
        <w:tc>
          <w:tcPr>
            <w:tcW w:w="147"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151"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144"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142"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14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c>
          <w:tcPr>
            <w:tcW w:w="137"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kern w:val="0"/>
                <w:sz w:val="18"/>
                <w:szCs w:val="18"/>
              </w:rPr>
            </w:pPr>
            <w:r w:rsidRPr="00734D1E">
              <w:rPr>
                <w:rFonts w:ascii="宋体" w:hAnsi="宋体" w:cs="宋体" w:hint="eastAsia"/>
                <w:kern w:val="0"/>
                <w:sz w:val="18"/>
                <w:szCs w:val="18"/>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泳池加温及热水费</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50502-商品和服务支出</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30205-水费</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95.000000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95.000000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公众责任险及</w:t>
            </w:r>
            <w:proofErr w:type="gramStart"/>
            <w:r w:rsidRPr="00734D1E">
              <w:rPr>
                <w:rFonts w:ascii="宋体" w:hAnsi="宋体" w:cs="宋体" w:hint="eastAsia"/>
                <w:kern w:val="0"/>
                <w:sz w:val="18"/>
                <w:szCs w:val="18"/>
              </w:rPr>
              <w:t>安责险</w:t>
            </w:r>
            <w:proofErr w:type="gramEnd"/>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50502-商品和服务支出</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30299-其他商品和服务支出</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6.200000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6.200000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场地设备支出</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50502-商品和服务支出</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30299-其他商品和服务支出</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0.070000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0.070000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场地设备支出</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50601-资本性支出（一）</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31003-专用设备购置</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1.160000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1.160000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操课兼职教练费用</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50501-工资福利支出</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30199-其他工资福利支出</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6.990000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6.990000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场馆运行费</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50502-商品和服务支出</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30299-其他商品和服务支出</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65.200000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65.200000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lastRenderedPageBreak/>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场馆维保费</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50502-商品和服务支出</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30213-维修（护）费</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27.765250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27.765250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proofErr w:type="gramStart"/>
            <w:r w:rsidRPr="00734D1E">
              <w:rPr>
                <w:rFonts w:ascii="宋体" w:hAnsi="宋体" w:cs="宋体" w:hint="eastAsia"/>
                <w:kern w:val="0"/>
                <w:sz w:val="18"/>
                <w:szCs w:val="18"/>
              </w:rPr>
              <w:t>原体育</w:t>
            </w:r>
            <w:proofErr w:type="gramEnd"/>
            <w:r w:rsidRPr="00734D1E">
              <w:rPr>
                <w:rFonts w:ascii="宋体" w:hAnsi="宋体" w:cs="宋体" w:hint="eastAsia"/>
                <w:kern w:val="0"/>
                <w:sz w:val="18"/>
                <w:szCs w:val="18"/>
              </w:rPr>
              <w:t>宫退休人员相关费用</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50501-工资福利支出</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30199-其他工资福利支出</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9.546000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9.546000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救护人员等经费</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50501-工资福利支出</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30199-其他工资福利支出</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312.720000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312.720000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购置办公家具</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50601-资本性支出（一）</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31002-办公设备购置</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1.160000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1.160000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购置除颤仪</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50601-资本性支出（一）</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31003-专用设备购置</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20.000000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20.000000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人防工程使用费</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50502-商品和服务支出</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30299-其他商品和服务支出</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14.952000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14.952000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250006-北京广安游泳网球馆</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23-公益二类</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采购热水器（饮用水）</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2070307-体育场馆</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50601-资本性支出（一）</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left"/>
              <w:rPr>
                <w:rFonts w:ascii="宋体" w:hAnsi="宋体" w:cs="宋体"/>
                <w:color w:val="000000"/>
                <w:kern w:val="0"/>
                <w:sz w:val="18"/>
                <w:szCs w:val="18"/>
              </w:rPr>
            </w:pPr>
            <w:r w:rsidRPr="00734D1E">
              <w:rPr>
                <w:rFonts w:ascii="宋体" w:hAnsi="宋体" w:cs="宋体" w:hint="eastAsia"/>
                <w:kern w:val="0"/>
                <w:sz w:val="18"/>
                <w:szCs w:val="18"/>
              </w:rPr>
              <w:t>31099-其他资本性支出</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1.100000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color w:val="000000"/>
                <w:kern w:val="0"/>
                <w:sz w:val="18"/>
                <w:szCs w:val="18"/>
              </w:rPr>
            </w:pPr>
            <w:r w:rsidRPr="00734D1E">
              <w:rPr>
                <w:rFonts w:ascii="宋体" w:hAnsi="宋体" w:cs="宋体" w:hint="eastAsia"/>
                <w:color w:val="000000"/>
                <w:kern w:val="0"/>
                <w:sz w:val="18"/>
                <w:szCs w:val="18"/>
              </w:rPr>
              <w:t>1.100000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r w:rsidR="00734D1E" w:rsidRPr="00734D1E" w:rsidTr="00734D1E">
        <w:trPr>
          <w:trHeight w:val="270"/>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18"/>
                <w:szCs w:val="18"/>
              </w:rPr>
            </w:pPr>
            <w:r w:rsidRPr="00734D1E">
              <w:rPr>
                <w:rFonts w:ascii="宋体" w:hAnsi="宋体" w:cs="宋体" w:hint="eastAsia"/>
                <w:b/>
                <w:bCs/>
                <w:kern w:val="0"/>
                <w:sz w:val="18"/>
                <w:szCs w:val="18"/>
              </w:rPr>
              <w:t>合  计</w:t>
            </w:r>
          </w:p>
        </w:tc>
        <w:tc>
          <w:tcPr>
            <w:tcW w:w="28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18"/>
                <w:szCs w:val="18"/>
              </w:rPr>
            </w:pPr>
            <w:r w:rsidRPr="00734D1E">
              <w:rPr>
                <w:rFonts w:ascii="宋体" w:hAnsi="宋体" w:cs="宋体" w:hint="eastAsia"/>
                <w:b/>
                <w:bCs/>
                <w:kern w:val="0"/>
                <w:sz w:val="18"/>
                <w:szCs w:val="18"/>
              </w:rPr>
              <w:t xml:space="preserve">　</w:t>
            </w:r>
          </w:p>
        </w:tc>
        <w:tc>
          <w:tcPr>
            <w:tcW w:w="628"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18"/>
                <w:szCs w:val="18"/>
              </w:rPr>
            </w:pPr>
            <w:r w:rsidRPr="00734D1E">
              <w:rPr>
                <w:rFonts w:ascii="宋体" w:hAnsi="宋体" w:cs="宋体" w:hint="eastAsia"/>
                <w:b/>
                <w:bCs/>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18"/>
                <w:szCs w:val="18"/>
              </w:rPr>
            </w:pPr>
            <w:r w:rsidRPr="00734D1E">
              <w:rPr>
                <w:rFonts w:ascii="宋体" w:hAnsi="宋体" w:cs="宋体" w:hint="eastAsia"/>
                <w:b/>
                <w:bCs/>
                <w:kern w:val="0"/>
                <w:sz w:val="18"/>
                <w:szCs w:val="18"/>
              </w:rPr>
              <w:t xml:space="preserve">　</w:t>
            </w:r>
          </w:p>
        </w:tc>
        <w:tc>
          <w:tcPr>
            <w:tcW w:w="579"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18"/>
                <w:szCs w:val="18"/>
              </w:rPr>
            </w:pPr>
            <w:r w:rsidRPr="00734D1E">
              <w:rPr>
                <w:rFonts w:ascii="宋体" w:hAnsi="宋体" w:cs="宋体" w:hint="eastAsia"/>
                <w:b/>
                <w:bCs/>
                <w:kern w:val="0"/>
                <w:sz w:val="18"/>
                <w:szCs w:val="18"/>
              </w:rPr>
              <w:t xml:space="preserve">　</w:t>
            </w:r>
          </w:p>
        </w:tc>
        <w:tc>
          <w:tcPr>
            <w:tcW w:w="676" w:type="pct"/>
            <w:tcBorders>
              <w:top w:val="nil"/>
              <w:left w:val="nil"/>
              <w:bottom w:val="single" w:sz="4" w:space="0" w:color="auto"/>
              <w:right w:val="single" w:sz="4" w:space="0" w:color="auto"/>
            </w:tcBorders>
            <w:shd w:val="clear" w:color="auto" w:fill="auto"/>
            <w:vAlign w:val="center"/>
            <w:hideMark/>
          </w:tcPr>
          <w:p w:rsidR="00734D1E" w:rsidRPr="00734D1E" w:rsidRDefault="00734D1E" w:rsidP="00734D1E">
            <w:pPr>
              <w:widowControl/>
              <w:jc w:val="center"/>
              <w:rPr>
                <w:rFonts w:ascii="宋体" w:hAnsi="宋体" w:cs="宋体"/>
                <w:b/>
                <w:bCs/>
                <w:kern w:val="0"/>
                <w:sz w:val="18"/>
                <w:szCs w:val="18"/>
              </w:rPr>
            </w:pPr>
            <w:r w:rsidRPr="00734D1E">
              <w:rPr>
                <w:rFonts w:ascii="宋体" w:hAnsi="宋体" w:cs="宋体" w:hint="eastAsia"/>
                <w:b/>
                <w:bCs/>
                <w:kern w:val="0"/>
                <w:sz w:val="18"/>
                <w:szCs w:val="18"/>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b/>
                <w:bCs/>
                <w:kern w:val="0"/>
                <w:sz w:val="18"/>
                <w:szCs w:val="18"/>
              </w:rPr>
            </w:pPr>
            <w:r w:rsidRPr="00734D1E">
              <w:rPr>
                <w:rFonts w:ascii="宋体" w:hAnsi="宋体" w:cs="宋体" w:hint="eastAsia"/>
                <w:b/>
                <w:bCs/>
                <w:kern w:val="0"/>
                <w:sz w:val="18"/>
                <w:szCs w:val="18"/>
              </w:rPr>
              <w:t>706.395300</w:t>
            </w:r>
          </w:p>
        </w:tc>
        <w:tc>
          <w:tcPr>
            <w:tcW w:w="435"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right"/>
              <w:rPr>
                <w:rFonts w:ascii="宋体" w:hAnsi="宋体" w:cs="宋体"/>
                <w:b/>
                <w:bCs/>
                <w:kern w:val="0"/>
                <w:sz w:val="18"/>
                <w:szCs w:val="18"/>
              </w:rPr>
            </w:pPr>
            <w:r w:rsidRPr="00734D1E">
              <w:rPr>
                <w:rFonts w:ascii="宋体" w:hAnsi="宋体" w:cs="宋体" w:hint="eastAsia"/>
                <w:b/>
                <w:bCs/>
                <w:kern w:val="0"/>
                <w:sz w:val="18"/>
                <w:szCs w:val="18"/>
              </w:rPr>
              <w:t>706.395300</w:t>
            </w:r>
          </w:p>
        </w:tc>
        <w:tc>
          <w:tcPr>
            <w:tcW w:w="14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2"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c>
          <w:tcPr>
            <w:tcW w:w="137" w:type="pct"/>
            <w:tcBorders>
              <w:top w:val="nil"/>
              <w:left w:val="nil"/>
              <w:bottom w:val="single" w:sz="4" w:space="0" w:color="auto"/>
              <w:right w:val="single" w:sz="4" w:space="0" w:color="auto"/>
            </w:tcBorders>
            <w:shd w:val="clear" w:color="auto" w:fill="auto"/>
            <w:noWrap/>
            <w:vAlign w:val="center"/>
            <w:hideMark/>
          </w:tcPr>
          <w:p w:rsidR="00734D1E" w:rsidRPr="00734D1E" w:rsidRDefault="00734D1E" w:rsidP="00734D1E">
            <w:pPr>
              <w:widowControl/>
              <w:jc w:val="left"/>
              <w:rPr>
                <w:rFonts w:ascii="宋体" w:hAnsi="宋体" w:cs="宋体"/>
                <w:color w:val="000000"/>
                <w:kern w:val="0"/>
                <w:sz w:val="22"/>
                <w:szCs w:val="22"/>
              </w:rPr>
            </w:pPr>
            <w:r w:rsidRPr="00734D1E">
              <w:rPr>
                <w:rFonts w:ascii="宋体" w:hAnsi="宋体" w:cs="宋体" w:hint="eastAsia"/>
                <w:color w:val="000000"/>
                <w:kern w:val="0"/>
                <w:sz w:val="22"/>
                <w:szCs w:val="22"/>
              </w:rPr>
              <w:t xml:space="preserve">　</w:t>
            </w:r>
          </w:p>
        </w:tc>
      </w:tr>
    </w:tbl>
    <w:p w:rsidR="00734D1E" w:rsidRDefault="00734D1E" w:rsidP="00DA21E3">
      <w:pPr>
        <w:pStyle w:val="a0"/>
        <w:ind w:firstLine="480"/>
        <w:rPr>
          <w:rFonts w:hint="eastAsia"/>
          <w:sz w:val="24"/>
          <w:szCs w:val="30"/>
        </w:rPr>
      </w:pPr>
    </w:p>
    <w:p w:rsidR="006750D8" w:rsidRDefault="006750D8" w:rsidP="00DA21E3">
      <w:pPr>
        <w:pStyle w:val="a0"/>
        <w:ind w:firstLine="480"/>
        <w:rPr>
          <w:rFonts w:hint="eastAsia"/>
          <w:sz w:val="24"/>
          <w:szCs w:val="30"/>
        </w:rPr>
      </w:pPr>
    </w:p>
    <w:p w:rsidR="006750D8" w:rsidRDefault="006750D8" w:rsidP="00DA21E3">
      <w:pPr>
        <w:pStyle w:val="a0"/>
        <w:ind w:firstLine="480"/>
        <w:rPr>
          <w:rFonts w:hint="eastAsia"/>
          <w:sz w:val="24"/>
          <w:szCs w:val="30"/>
        </w:rPr>
      </w:pPr>
    </w:p>
    <w:p w:rsidR="006750D8" w:rsidRDefault="006750D8" w:rsidP="00DA21E3">
      <w:pPr>
        <w:pStyle w:val="a0"/>
        <w:ind w:firstLine="480"/>
        <w:rPr>
          <w:rFonts w:hint="eastAsia"/>
          <w:sz w:val="24"/>
          <w:szCs w:val="30"/>
        </w:rPr>
      </w:pPr>
    </w:p>
    <w:p w:rsidR="006750D8" w:rsidRDefault="006750D8" w:rsidP="00DA21E3">
      <w:pPr>
        <w:pStyle w:val="a0"/>
        <w:ind w:firstLine="480"/>
        <w:rPr>
          <w:rFonts w:hint="eastAsia"/>
          <w:sz w:val="24"/>
          <w:szCs w:val="30"/>
        </w:rPr>
      </w:pPr>
    </w:p>
    <w:p w:rsidR="006750D8" w:rsidRDefault="006750D8" w:rsidP="00DA21E3">
      <w:pPr>
        <w:pStyle w:val="a0"/>
        <w:ind w:firstLine="480"/>
        <w:rPr>
          <w:rFonts w:hint="eastAsia"/>
          <w:sz w:val="24"/>
          <w:szCs w:val="30"/>
        </w:rPr>
      </w:pPr>
    </w:p>
    <w:p w:rsidR="006750D8" w:rsidRDefault="006750D8" w:rsidP="00DA21E3">
      <w:pPr>
        <w:pStyle w:val="a0"/>
        <w:ind w:firstLine="480"/>
        <w:rPr>
          <w:rFonts w:hint="eastAsia"/>
          <w:sz w:val="24"/>
          <w:szCs w:val="30"/>
        </w:rPr>
      </w:pPr>
    </w:p>
    <w:p w:rsidR="006750D8" w:rsidRDefault="006750D8" w:rsidP="00DA21E3">
      <w:pPr>
        <w:pStyle w:val="a0"/>
        <w:ind w:firstLine="480"/>
        <w:rPr>
          <w:rFonts w:hint="eastAsia"/>
          <w:sz w:val="24"/>
          <w:szCs w:val="30"/>
        </w:rPr>
      </w:pPr>
    </w:p>
    <w:p w:rsidR="006750D8" w:rsidRDefault="006750D8" w:rsidP="00DA21E3">
      <w:pPr>
        <w:pStyle w:val="a0"/>
        <w:ind w:firstLine="480"/>
        <w:rPr>
          <w:rFonts w:hint="eastAsia"/>
          <w:sz w:val="24"/>
          <w:szCs w:val="30"/>
        </w:rPr>
      </w:pPr>
    </w:p>
    <w:p w:rsidR="006750D8" w:rsidRDefault="006750D8" w:rsidP="00DA21E3">
      <w:pPr>
        <w:pStyle w:val="a0"/>
        <w:ind w:firstLine="480"/>
        <w:rPr>
          <w:rFonts w:hint="eastAsia"/>
          <w:sz w:val="24"/>
          <w:szCs w:val="30"/>
        </w:rPr>
      </w:pPr>
    </w:p>
    <w:p w:rsidR="006750D8" w:rsidRDefault="006750D8" w:rsidP="00DA21E3">
      <w:pPr>
        <w:pStyle w:val="a0"/>
        <w:ind w:firstLine="480"/>
        <w:rPr>
          <w:rFonts w:hint="eastAsia"/>
          <w:sz w:val="24"/>
          <w:szCs w:val="30"/>
        </w:rPr>
      </w:pPr>
    </w:p>
    <w:p w:rsidR="006750D8" w:rsidRDefault="006750D8" w:rsidP="00DA21E3">
      <w:pPr>
        <w:pStyle w:val="a0"/>
        <w:ind w:firstLine="480"/>
        <w:rPr>
          <w:rFonts w:hint="eastAsia"/>
          <w:sz w:val="24"/>
          <w:szCs w:val="30"/>
        </w:rPr>
      </w:pPr>
    </w:p>
    <w:p w:rsidR="006750D8" w:rsidRDefault="006750D8" w:rsidP="00DA21E3">
      <w:pPr>
        <w:pStyle w:val="a0"/>
        <w:ind w:firstLine="480"/>
        <w:rPr>
          <w:rFonts w:hint="eastAsia"/>
          <w:sz w:val="24"/>
          <w:szCs w:val="30"/>
        </w:rPr>
      </w:pPr>
    </w:p>
    <w:p w:rsidR="006750D8" w:rsidRDefault="006750D8" w:rsidP="00DA21E3">
      <w:pPr>
        <w:pStyle w:val="a0"/>
        <w:ind w:firstLine="480"/>
        <w:rPr>
          <w:rFonts w:hint="eastAsia"/>
          <w:sz w:val="24"/>
          <w:szCs w:val="30"/>
        </w:rPr>
      </w:pPr>
      <w:r>
        <w:rPr>
          <w:rFonts w:hint="eastAsia"/>
          <w:sz w:val="24"/>
          <w:szCs w:val="30"/>
        </w:rPr>
        <w:lastRenderedPageBreak/>
        <w:t>表五</w:t>
      </w:r>
      <w:r>
        <w:rPr>
          <w:rFonts w:hint="eastAsia"/>
          <w:sz w:val="24"/>
          <w:szCs w:val="30"/>
        </w:rPr>
        <w:t>:</w:t>
      </w:r>
    </w:p>
    <w:tbl>
      <w:tblPr>
        <w:tblW w:w="14760" w:type="dxa"/>
        <w:tblInd w:w="94" w:type="dxa"/>
        <w:tblLook w:val="04A0"/>
      </w:tblPr>
      <w:tblGrid>
        <w:gridCol w:w="4920"/>
        <w:gridCol w:w="2460"/>
        <w:gridCol w:w="4920"/>
        <w:gridCol w:w="2460"/>
      </w:tblGrid>
      <w:tr w:rsidR="006750D8" w:rsidRPr="006750D8" w:rsidTr="006750D8">
        <w:trPr>
          <w:trHeight w:val="327"/>
        </w:trPr>
        <w:tc>
          <w:tcPr>
            <w:tcW w:w="492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6750D8" w:rsidRPr="006750D8" w:rsidRDefault="006750D8" w:rsidP="006750D8">
            <w:pPr>
              <w:widowControl/>
              <w:jc w:val="left"/>
              <w:rPr>
                <w:rFonts w:ascii="宋体" w:hAnsi="宋体" w:cs="宋体"/>
                <w:kern w:val="0"/>
                <w:sz w:val="22"/>
                <w:szCs w:val="22"/>
              </w:rPr>
            </w:pPr>
            <w:r w:rsidRPr="006750D8">
              <w:rPr>
                <w:rFonts w:ascii="宋体" w:hAnsi="宋体" w:cs="宋体" w:hint="eastAsia"/>
                <w:kern w:val="0"/>
                <w:sz w:val="22"/>
                <w:szCs w:val="22"/>
              </w:rPr>
              <w:t xml:space="preserve">　</w:t>
            </w:r>
          </w:p>
        </w:tc>
        <w:tc>
          <w:tcPr>
            <w:tcW w:w="2460" w:type="dxa"/>
            <w:tcBorders>
              <w:top w:val="single" w:sz="4" w:space="0" w:color="FFFFFF"/>
              <w:left w:val="nil"/>
              <w:bottom w:val="single" w:sz="4" w:space="0" w:color="FFFFFF"/>
              <w:right w:val="single" w:sz="4" w:space="0" w:color="FFFFFF"/>
            </w:tcBorders>
            <w:shd w:val="clear" w:color="auto" w:fill="auto"/>
            <w:noWrap/>
            <w:vAlign w:val="center"/>
            <w:hideMark/>
          </w:tcPr>
          <w:p w:rsidR="006750D8" w:rsidRPr="006750D8" w:rsidRDefault="006750D8" w:rsidP="006750D8">
            <w:pPr>
              <w:widowControl/>
              <w:jc w:val="left"/>
              <w:rPr>
                <w:rFonts w:ascii="宋体" w:hAnsi="宋体" w:cs="宋体"/>
                <w:kern w:val="0"/>
                <w:sz w:val="18"/>
                <w:szCs w:val="18"/>
              </w:rPr>
            </w:pPr>
            <w:r w:rsidRPr="006750D8">
              <w:rPr>
                <w:rFonts w:ascii="宋体" w:hAnsi="宋体" w:cs="宋体" w:hint="eastAsia"/>
                <w:kern w:val="0"/>
                <w:sz w:val="18"/>
                <w:szCs w:val="18"/>
              </w:rPr>
              <w:t xml:space="preserve">　</w:t>
            </w:r>
          </w:p>
        </w:tc>
        <w:tc>
          <w:tcPr>
            <w:tcW w:w="4920" w:type="dxa"/>
            <w:tcBorders>
              <w:top w:val="single" w:sz="4" w:space="0" w:color="FFFFFF"/>
              <w:left w:val="nil"/>
              <w:bottom w:val="single" w:sz="4" w:space="0" w:color="FFFFFF"/>
              <w:right w:val="single" w:sz="4" w:space="0" w:color="FFFFFF"/>
            </w:tcBorders>
            <w:shd w:val="clear" w:color="auto" w:fill="auto"/>
            <w:noWrap/>
            <w:vAlign w:val="center"/>
            <w:hideMark/>
          </w:tcPr>
          <w:p w:rsidR="006750D8" w:rsidRPr="006750D8" w:rsidRDefault="006750D8" w:rsidP="006750D8">
            <w:pPr>
              <w:widowControl/>
              <w:jc w:val="left"/>
              <w:rPr>
                <w:rFonts w:ascii="宋体" w:hAnsi="宋体" w:cs="宋体"/>
                <w:kern w:val="0"/>
                <w:sz w:val="18"/>
                <w:szCs w:val="18"/>
              </w:rPr>
            </w:pPr>
            <w:r w:rsidRPr="006750D8">
              <w:rPr>
                <w:rFonts w:ascii="宋体" w:hAnsi="宋体" w:cs="宋体" w:hint="eastAsia"/>
                <w:kern w:val="0"/>
                <w:sz w:val="18"/>
                <w:szCs w:val="18"/>
              </w:rPr>
              <w:t xml:space="preserve">　</w:t>
            </w:r>
          </w:p>
        </w:tc>
        <w:tc>
          <w:tcPr>
            <w:tcW w:w="2460" w:type="dxa"/>
            <w:tcBorders>
              <w:top w:val="single" w:sz="4" w:space="0" w:color="FFFFFF"/>
              <w:left w:val="nil"/>
              <w:bottom w:val="single" w:sz="4" w:space="0" w:color="FFFFFF"/>
              <w:right w:val="single" w:sz="4" w:space="0" w:color="FFFFFF"/>
            </w:tcBorders>
            <w:shd w:val="clear" w:color="auto" w:fill="auto"/>
            <w:noWrap/>
            <w:vAlign w:val="center"/>
            <w:hideMark/>
          </w:tcPr>
          <w:p w:rsidR="006750D8" w:rsidRPr="006750D8" w:rsidRDefault="006750D8" w:rsidP="006750D8">
            <w:pPr>
              <w:widowControl/>
              <w:jc w:val="left"/>
              <w:rPr>
                <w:rFonts w:ascii="宋体" w:hAnsi="宋体" w:cs="宋体"/>
                <w:kern w:val="0"/>
                <w:sz w:val="18"/>
                <w:szCs w:val="18"/>
              </w:rPr>
            </w:pPr>
            <w:r w:rsidRPr="006750D8">
              <w:rPr>
                <w:rFonts w:ascii="宋体" w:hAnsi="宋体" w:cs="宋体" w:hint="eastAsia"/>
                <w:kern w:val="0"/>
                <w:sz w:val="18"/>
                <w:szCs w:val="18"/>
              </w:rPr>
              <w:t xml:space="preserve">　</w:t>
            </w:r>
          </w:p>
        </w:tc>
      </w:tr>
      <w:tr w:rsidR="006750D8" w:rsidRPr="006750D8" w:rsidTr="006750D8">
        <w:trPr>
          <w:trHeight w:val="458"/>
        </w:trPr>
        <w:tc>
          <w:tcPr>
            <w:tcW w:w="14760" w:type="dxa"/>
            <w:gridSpan w:val="4"/>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6750D8" w:rsidRPr="006750D8" w:rsidRDefault="006750D8" w:rsidP="006750D8">
            <w:pPr>
              <w:widowControl/>
              <w:jc w:val="center"/>
              <w:rPr>
                <w:rFonts w:ascii="宋体" w:hAnsi="宋体" w:cs="宋体"/>
                <w:b/>
                <w:bCs/>
                <w:kern w:val="0"/>
                <w:sz w:val="24"/>
              </w:rPr>
            </w:pPr>
            <w:r w:rsidRPr="006750D8">
              <w:rPr>
                <w:rFonts w:ascii="宋体" w:hAnsi="宋体" w:cs="宋体" w:hint="eastAsia"/>
                <w:b/>
                <w:bCs/>
                <w:kern w:val="0"/>
                <w:sz w:val="24"/>
              </w:rPr>
              <w:t>财政拨款收支预算总表</w:t>
            </w:r>
          </w:p>
        </w:tc>
      </w:tr>
      <w:tr w:rsidR="006750D8" w:rsidRPr="006750D8" w:rsidTr="006750D8">
        <w:trPr>
          <w:trHeight w:val="390"/>
        </w:trPr>
        <w:tc>
          <w:tcPr>
            <w:tcW w:w="7380" w:type="dxa"/>
            <w:gridSpan w:val="2"/>
            <w:tcBorders>
              <w:top w:val="single" w:sz="4" w:space="0" w:color="FFFFFF"/>
              <w:left w:val="single" w:sz="4" w:space="0" w:color="FFFFFF"/>
              <w:bottom w:val="nil"/>
              <w:right w:val="single" w:sz="4" w:space="0" w:color="FFFFFF"/>
            </w:tcBorders>
            <w:shd w:val="clear" w:color="auto" w:fill="auto"/>
            <w:noWrap/>
            <w:vAlign w:val="center"/>
            <w:hideMark/>
          </w:tcPr>
          <w:p w:rsidR="006750D8" w:rsidRPr="006750D8" w:rsidRDefault="006750D8" w:rsidP="006750D8">
            <w:pPr>
              <w:widowControl/>
              <w:jc w:val="left"/>
              <w:rPr>
                <w:rFonts w:ascii="宋体" w:hAnsi="宋体" w:cs="宋体"/>
                <w:kern w:val="0"/>
                <w:sz w:val="18"/>
                <w:szCs w:val="18"/>
              </w:rPr>
            </w:pPr>
            <w:r w:rsidRPr="006750D8">
              <w:rPr>
                <w:rFonts w:ascii="宋体" w:hAnsi="宋体" w:cs="宋体" w:hint="eastAsia"/>
                <w:kern w:val="0"/>
                <w:sz w:val="18"/>
                <w:szCs w:val="18"/>
              </w:rPr>
              <w:t xml:space="preserve">　</w:t>
            </w:r>
          </w:p>
        </w:tc>
        <w:tc>
          <w:tcPr>
            <w:tcW w:w="4920" w:type="dxa"/>
            <w:tcBorders>
              <w:top w:val="nil"/>
              <w:left w:val="nil"/>
              <w:bottom w:val="nil"/>
              <w:right w:val="single" w:sz="4" w:space="0" w:color="FFFFFF"/>
            </w:tcBorders>
            <w:shd w:val="clear" w:color="auto" w:fill="auto"/>
            <w:noWrap/>
            <w:vAlign w:val="center"/>
            <w:hideMark/>
          </w:tcPr>
          <w:p w:rsidR="006750D8" w:rsidRPr="006750D8" w:rsidRDefault="006750D8" w:rsidP="006750D8">
            <w:pPr>
              <w:widowControl/>
              <w:jc w:val="left"/>
              <w:rPr>
                <w:rFonts w:ascii="宋体" w:hAnsi="宋体" w:cs="宋体"/>
                <w:kern w:val="0"/>
                <w:sz w:val="18"/>
                <w:szCs w:val="18"/>
              </w:rPr>
            </w:pPr>
            <w:r w:rsidRPr="006750D8">
              <w:rPr>
                <w:rFonts w:ascii="宋体" w:hAnsi="宋体" w:cs="宋体" w:hint="eastAsia"/>
                <w:kern w:val="0"/>
                <w:sz w:val="18"/>
                <w:szCs w:val="18"/>
              </w:rPr>
              <w:t xml:space="preserve">　</w:t>
            </w:r>
          </w:p>
        </w:tc>
        <w:tc>
          <w:tcPr>
            <w:tcW w:w="2460" w:type="dxa"/>
            <w:tcBorders>
              <w:top w:val="nil"/>
              <w:left w:val="nil"/>
              <w:bottom w:val="nil"/>
              <w:right w:val="single" w:sz="4" w:space="0" w:color="FFFFFF"/>
            </w:tcBorders>
            <w:shd w:val="clear" w:color="auto" w:fill="auto"/>
            <w:noWrap/>
            <w:vAlign w:val="center"/>
            <w:hideMark/>
          </w:tcPr>
          <w:p w:rsidR="006750D8" w:rsidRPr="006750D8" w:rsidRDefault="006750D8" w:rsidP="006750D8">
            <w:pPr>
              <w:widowControl/>
              <w:jc w:val="right"/>
              <w:rPr>
                <w:rFonts w:ascii="宋体" w:hAnsi="宋体" w:cs="宋体"/>
                <w:kern w:val="0"/>
                <w:sz w:val="18"/>
                <w:szCs w:val="18"/>
              </w:rPr>
            </w:pPr>
            <w:r w:rsidRPr="006750D8">
              <w:rPr>
                <w:rFonts w:ascii="宋体" w:hAnsi="宋体" w:cs="宋体" w:hint="eastAsia"/>
                <w:kern w:val="0"/>
                <w:sz w:val="18"/>
                <w:szCs w:val="18"/>
              </w:rPr>
              <w:t>金额单位：万元</w:t>
            </w:r>
          </w:p>
        </w:tc>
      </w:tr>
      <w:tr w:rsidR="006750D8" w:rsidRPr="006750D8" w:rsidTr="006750D8">
        <w:trPr>
          <w:trHeight w:val="462"/>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center"/>
              <w:rPr>
                <w:rFonts w:ascii="宋体" w:hAnsi="宋体" w:cs="宋体"/>
                <w:b/>
                <w:bCs/>
                <w:kern w:val="0"/>
                <w:sz w:val="20"/>
                <w:szCs w:val="20"/>
              </w:rPr>
            </w:pPr>
            <w:r w:rsidRPr="006750D8">
              <w:rPr>
                <w:rFonts w:ascii="宋体" w:hAnsi="宋体" w:cs="宋体" w:hint="eastAsia"/>
                <w:b/>
                <w:bCs/>
                <w:kern w:val="0"/>
                <w:sz w:val="20"/>
                <w:szCs w:val="20"/>
              </w:rPr>
              <w:t>收    入</w:t>
            </w:r>
          </w:p>
        </w:tc>
        <w:tc>
          <w:tcPr>
            <w:tcW w:w="7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center"/>
              <w:rPr>
                <w:rFonts w:ascii="宋体" w:hAnsi="宋体" w:cs="宋体"/>
                <w:b/>
                <w:bCs/>
                <w:kern w:val="0"/>
                <w:sz w:val="20"/>
                <w:szCs w:val="20"/>
              </w:rPr>
            </w:pPr>
            <w:r w:rsidRPr="006750D8">
              <w:rPr>
                <w:rFonts w:ascii="宋体" w:hAnsi="宋体" w:cs="宋体" w:hint="eastAsia"/>
                <w:b/>
                <w:bCs/>
                <w:kern w:val="0"/>
                <w:sz w:val="20"/>
                <w:szCs w:val="20"/>
              </w:rPr>
              <w:t>支    出</w:t>
            </w:r>
          </w:p>
        </w:tc>
      </w:tr>
      <w:tr w:rsidR="006750D8" w:rsidRPr="006750D8" w:rsidTr="006750D8">
        <w:trPr>
          <w:trHeight w:val="462"/>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center"/>
              <w:rPr>
                <w:rFonts w:ascii="宋体" w:hAnsi="宋体" w:cs="宋体"/>
                <w:b/>
                <w:bCs/>
                <w:kern w:val="0"/>
                <w:sz w:val="20"/>
                <w:szCs w:val="20"/>
              </w:rPr>
            </w:pPr>
            <w:r w:rsidRPr="006750D8">
              <w:rPr>
                <w:rFonts w:ascii="宋体" w:hAnsi="宋体" w:cs="宋体" w:hint="eastAsia"/>
                <w:b/>
                <w:bCs/>
                <w:kern w:val="0"/>
                <w:sz w:val="20"/>
                <w:szCs w:val="20"/>
              </w:rPr>
              <w:t>项    目</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center"/>
              <w:rPr>
                <w:rFonts w:ascii="宋体" w:hAnsi="宋体" w:cs="宋体"/>
                <w:b/>
                <w:bCs/>
                <w:kern w:val="0"/>
                <w:sz w:val="20"/>
                <w:szCs w:val="20"/>
              </w:rPr>
            </w:pPr>
            <w:r w:rsidRPr="006750D8">
              <w:rPr>
                <w:rFonts w:ascii="宋体" w:hAnsi="宋体" w:cs="宋体" w:hint="eastAsia"/>
                <w:b/>
                <w:bCs/>
                <w:kern w:val="0"/>
                <w:sz w:val="20"/>
                <w:szCs w:val="20"/>
              </w:rPr>
              <w:t>预算数</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center"/>
              <w:rPr>
                <w:rFonts w:ascii="宋体" w:hAnsi="宋体" w:cs="宋体"/>
                <w:b/>
                <w:bCs/>
                <w:kern w:val="0"/>
                <w:sz w:val="20"/>
                <w:szCs w:val="20"/>
              </w:rPr>
            </w:pPr>
            <w:r w:rsidRPr="006750D8">
              <w:rPr>
                <w:rFonts w:ascii="宋体" w:hAnsi="宋体" w:cs="宋体" w:hint="eastAsia"/>
                <w:b/>
                <w:bCs/>
                <w:kern w:val="0"/>
                <w:sz w:val="20"/>
                <w:szCs w:val="20"/>
              </w:rPr>
              <w:t>项    目</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center"/>
              <w:rPr>
                <w:rFonts w:ascii="宋体" w:hAnsi="宋体" w:cs="宋体"/>
                <w:b/>
                <w:bCs/>
                <w:kern w:val="0"/>
                <w:sz w:val="20"/>
                <w:szCs w:val="20"/>
              </w:rPr>
            </w:pPr>
            <w:r w:rsidRPr="006750D8">
              <w:rPr>
                <w:rFonts w:ascii="宋体" w:hAnsi="宋体" w:cs="宋体" w:hint="eastAsia"/>
                <w:b/>
                <w:bCs/>
                <w:kern w:val="0"/>
                <w:sz w:val="20"/>
                <w:szCs w:val="20"/>
              </w:rPr>
              <w:t>预算数</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一、本年收入</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1,975.273319</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一、本年支出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1,975.273319</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（一）一般公共预算资金</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1,975.273319</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一、一般公共服务支出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（二）政府性基金预算资金</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二、外交支出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（三）国有资本经营预算资金</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三、国防支出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四、公共安全支出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五、教育支出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3.034500</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六、科学技术支出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七、文化旅游体育与传媒支出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1,593.090169</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八、社会保障和就业支出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163.350000</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九、社会保险基金支出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十、卫生健康支出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74.446450</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十一、节能环保支出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十二、城乡社区支出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十三、农林水支出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十四、交通运输支出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十五、资源勘探工业信息等支出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十六、商业服务业等支出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十七、金融支出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十八、援助其他地区支出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十九、自然资源海洋气象等支出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lastRenderedPageBreak/>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二十、住房保障支出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141.352200</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二十一、粮油物资储备支出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二十二、国有资本经营预算支出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二十三、灾害防治及应急管理支出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二十四、预备费</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二十五、其他支出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二十六、转移性支出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二十七、债务还本支出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二十八、债务付息支出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二十九、债务发行费用支出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kern w:val="0"/>
                <w:sz w:val="18"/>
                <w:szCs w:val="18"/>
              </w:rPr>
              <w:t>三十、抗</w:t>
            </w:r>
            <w:proofErr w:type="gramStart"/>
            <w:r w:rsidRPr="006750D8">
              <w:rPr>
                <w:rFonts w:ascii="宋体" w:hAnsi="宋体" w:cs="宋体" w:hint="eastAsia"/>
                <w:kern w:val="0"/>
                <w:sz w:val="18"/>
                <w:szCs w:val="18"/>
              </w:rPr>
              <w:t>疫</w:t>
            </w:r>
            <w:proofErr w:type="gramEnd"/>
            <w:r w:rsidRPr="006750D8">
              <w:rPr>
                <w:rFonts w:ascii="宋体" w:hAnsi="宋体" w:cs="宋体" w:hint="eastAsia"/>
                <w:kern w:val="0"/>
                <w:sz w:val="18"/>
                <w:szCs w:val="18"/>
              </w:rPr>
              <w:t>特别国债安排的支出</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二、上年结转</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二、年终结转结余</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（一）一般公共预算拨款</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（二）政府性基金预算拨款</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（三）国有资本经营预算拨款</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lef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color w:val="000000"/>
                <w:kern w:val="0"/>
                <w:sz w:val="18"/>
                <w:szCs w:val="18"/>
              </w:rPr>
            </w:pPr>
            <w:r w:rsidRPr="006750D8">
              <w:rPr>
                <w:rFonts w:ascii="宋体" w:hAnsi="宋体" w:cs="宋体" w:hint="eastAsia"/>
                <w:color w:val="000000"/>
                <w:kern w:val="0"/>
                <w:sz w:val="18"/>
                <w:szCs w:val="18"/>
              </w:rPr>
              <w:t xml:space="preserve">　</w:t>
            </w:r>
          </w:p>
        </w:tc>
      </w:tr>
      <w:tr w:rsidR="006750D8" w:rsidRPr="006750D8" w:rsidTr="006750D8">
        <w:trPr>
          <w:trHeight w:val="27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750D8" w:rsidRPr="006750D8" w:rsidRDefault="006750D8" w:rsidP="006750D8">
            <w:pPr>
              <w:widowControl/>
              <w:jc w:val="center"/>
              <w:rPr>
                <w:rFonts w:ascii="宋体" w:hAnsi="宋体" w:cs="宋体"/>
                <w:b/>
                <w:bCs/>
                <w:kern w:val="0"/>
                <w:sz w:val="18"/>
                <w:szCs w:val="18"/>
              </w:rPr>
            </w:pPr>
            <w:r w:rsidRPr="006750D8">
              <w:rPr>
                <w:rFonts w:ascii="宋体" w:hAnsi="宋体" w:cs="宋体" w:hint="eastAsia"/>
                <w:b/>
                <w:bCs/>
                <w:kern w:val="0"/>
                <w:sz w:val="18"/>
                <w:szCs w:val="18"/>
              </w:rPr>
              <w:t>收入总计</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b/>
                <w:bCs/>
                <w:kern w:val="0"/>
                <w:sz w:val="18"/>
                <w:szCs w:val="18"/>
              </w:rPr>
            </w:pPr>
            <w:r w:rsidRPr="006750D8">
              <w:rPr>
                <w:rFonts w:ascii="宋体" w:hAnsi="宋体" w:cs="宋体" w:hint="eastAsia"/>
                <w:b/>
                <w:bCs/>
                <w:kern w:val="0"/>
                <w:sz w:val="18"/>
                <w:szCs w:val="18"/>
              </w:rPr>
              <w:t>1,975.273319</w:t>
            </w:r>
          </w:p>
        </w:tc>
        <w:tc>
          <w:tcPr>
            <w:tcW w:w="492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center"/>
              <w:rPr>
                <w:rFonts w:ascii="宋体" w:hAnsi="宋体" w:cs="宋体"/>
                <w:b/>
                <w:bCs/>
                <w:kern w:val="0"/>
                <w:sz w:val="18"/>
                <w:szCs w:val="18"/>
              </w:rPr>
            </w:pPr>
            <w:r w:rsidRPr="006750D8">
              <w:rPr>
                <w:rFonts w:ascii="宋体" w:hAnsi="宋体" w:cs="宋体" w:hint="eastAsia"/>
                <w:b/>
                <w:bCs/>
                <w:kern w:val="0"/>
                <w:sz w:val="18"/>
                <w:szCs w:val="18"/>
              </w:rPr>
              <w:t>支出总计</w:t>
            </w:r>
          </w:p>
        </w:tc>
        <w:tc>
          <w:tcPr>
            <w:tcW w:w="2460" w:type="dxa"/>
            <w:tcBorders>
              <w:top w:val="nil"/>
              <w:left w:val="nil"/>
              <w:bottom w:val="single" w:sz="4" w:space="0" w:color="auto"/>
              <w:right w:val="single" w:sz="4" w:space="0" w:color="auto"/>
            </w:tcBorders>
            <w:shd w:val="clear" w:color="auto" w:fill="auto"/>
            <w:noWrap/>
            <w:vAlign w:val="center"/>
            <w:hideMark/>
          </w:tcPr>
          <w:p w:rsidR="006750D8" w:rsidRPr="006750D8" w:rsidRDefault="006750D8" w:rsidP="006750D8">
            <w:pPr>
              <w:widowControl/>
              <w:jc w:val="right"/>
              <w:rPr>
                <w:rFonts w:ascii="宋体" w:hAnsi="宋体" w:cs="宋体"/>
                <w:b/>
                <w:bCs/>
                <w:kern w:val="0"/>
                <w:sz w:val="18"/>
                <w:szCs w:val="18"/>
              </w:rPr>
            </w:pPr>
            <w:r w:rsidRPr="006750D8">
              <w:rPr>
                <w:rFonts w:ascii="宋体" w:hAnsi="宋体" w:cs="宋体" w:hint="eastAsia"/>
                <w:b/>
                <w:bCs/>
                <w:kern w:val="0"/>
                <w:sz w:val="18"/>
                <w:szCs w:val="18"/>
              </w:rPr>
              <w:t>1,975.273319</w:t>
            </w:r>
          </w:p>
        </w:tc>
      </w:tr>
    </w:tbl>
    <w:p w:rsidR="006750D8" w:rsidRDefault="006750D8" w:rsidP="00DA21E3">
      <w:pPr>
        <w:pStyle w:val="a0"/>
        <w:ind w:firstLine="480"/>
        <w:rPr>
          <w:rFonts w:hint="eastAsia"/>
          <w:sz w:val="24"/>
          <w:szCs w:val="30"/>
        </w:rPr>
      </w:pPr>
    </w:p>
    <w:p w:rsidR="00E07B34" w:rsidRDefault="00E07B34" w:rsidP="00DA21E3">
      <w:pPr>
        <w:pStyle w:val="a0"/>
        <w:ind w:firstLine="480"/>
        <w:rPr>
          <w:rFonts w:hint="eastAsia"/>
          <w:sz w:val="24"/>
          <w:szCs w:val="30"/>
        </w:rPr>
      </w:pPr>
    </w:p>
    <w:p w:rsidR="00E07B34" w:rsidRDefault="00E07B34" w:rsidP="00DA21E3">
      <w:pPr>
        <w:pStyle w:val="a0"/>
        <w:ind w:firstLine="480"/>
        <w:rPr>
          <w:rFonts w:hint="eastAsia"/>
          <w:sz w:val="24"/>
          <w:szCs w:val="30"/>
        </w:rPr>
      </w:pPr>
    </w:p>
    <w:p w:rsidR="00E07B34" w:rsidRDefault="00E07B34" w:rsidP="00DA21E3">
      <w:pPr>
        <w:pStyle w:val="a0"/>
        <w:ind w:firstLine="480"/>
        <w:rPr>
          <w:rFonts w:hint="eastAsia"/>
          <w:sz w:val="24"/>
          <w:szCs w:val="30"/>
        </w:rPr>
      </w:pPr>
    </w:p>
    <w:p w:rsidR="00E07B34" w:rsidRDefault="00E07B34" w:rsidP="00DA21E3">
      <w:pPr>
        <w:pStyle w:val="a0"/>
        <w:ind w:firstLine="480"/>
        <w:rPr>
          <w:rFonts w:hint="eastAsia"/>
          <w:sz w:val="24"/>
          <w:szCs w:val="30"/>
        </w:rPr>
      </w:pPr>
    </w:p>
    <w:p w:rsidR="00E07B34" w:rsidRDefault="00E07B34" w:rsidP="00DA21E3">
      <w:pPr>
        <w:pStyle w:val="a0"/>
        <w:ind w:firstLine="480"/>
        <w:rPr>
          <w:rFonts w:hint="eastAsia"/>
          <w:sz w:val="24"/>
          <w:szCs w:val="30"/>
        </w:rPr>
      </w:pPr>
    </w:p>
    <w:p w:rsidR="00E07B34" w:rsidRDefault="00E07B34" w:rsidP="00DA21E3">
      <w:pPr>
        <w:pStyle w:val="a0"/>
        <w:ind w:firstLine="480"/>
        <w:rPr>
          <w:rFonts w:hint="eastAsia"/>
          <w:sz w:val="24"/>
          <w:szCs w:val="30"/>
        </w:rPr>
      </w:pPr>
    </w:p>
    <w:p w:rsidR="00E07B34" w:rsidRDefault="00E07B34" w:rsidP="00DA21E3">
      <w:pPr>
        <w:pStyle w:val="a0"/>
        <w:ind w:firstLine="480"/>
        <w:rPr>
          <w:rFonts w:hint="eastAsia"/>
          <w:sz w:val="24"/>
          <w:szCs w:val="30"/>
        </w:rPr>
      </w:pPr>
    </w:p>
    <w:p w:rsidR="00E07B34" w:rsidRDefault="00E07B34" w:rsidP="00DA21E3">
      <w:pPr>
        <w:pStyle w:val="a0"/>
        <w:ind w:firstLine="480"/>
        <w:rPr>
          <w:rFonts w:hint="eastAsia"/>
          <w:sz w:val="24"/>
          <w:szCs w:val="30"/>
        </w:rPr>
      </w:pPr>
    </w:p>
    <w:p w:rsidR="00E07B34" w:rsidRDefault="00E07B34" w:rsidP="00DA21E3">
      <w:pPr>
        <w:pStyle w:val="a0"/>
        <w:ind w:firstLine="480"/>
        <w:rPr>
          <w:rFonts w:hint="eastAsia"/>
          <w:sz w:val="24"/>
          <w:szCs w:val="30"/>
        </w:rPr>
      </w:pPr>
    </w:p>
    <w:p w:rsidR="00E07B34" w:rsidRDefault="00E07B34" w:rsidP="00DA21E3">
      <w:pPr>
        <w:pStyle w:val="a0"/>
        <w:ind w:firstLine="480"/>
        <w:rPr>
          <w:rFonts w:hint="eastAsia"/>
          <w:sz w:val="24"/>
          <w:szCs w:val="30"/>
        </w:rPr>
      </w:pPr>
    </w:p>
    <w:p w:rsidR="00E07B34" w:rsidRDefault="00E07B34" w:rsidP="00DA21E3">
      <w:pPr>
        <w:pStyle w:val="a0"/>
        <w:ind w:firstLine="480"/>
        <w:rPr>
          <w:rFonts w:hint="eastAsia"/>
          <w:sz w:val="24"/>
          <w:szCs w:val="30"/>
        </w:rPr>
      </w:pPr>
    </w:p>
    <w:p w:rsidR="00E07B34" w:rsidRDefault="00E07B34" w:rsidP="00DA21E3">
      <w:pPr>
        <w:pStyle w:val="a0"/>
        <w:ind w:firstLine="480"/>
        <w:rPr>
          <w:rFonts w:hint="eastAsia"/>
          <w:sz w:val="24"/>
          <w:szCs w:val="30"/>
        </w:rPr>
      </w:pPr>
      <w:r>
        <w:rPr>
          <w:rFonts w:hint="eastAsia"/>
          <w:sz w:val="24"/>
          <w:szCs w:val="30"/>
        </w:rPr>
        <w:lastRenderedPageBreak/>
        <w:t>表六</w:t>
      </w:r>
      <w:r>
        <w:rPr>
          <w:rFonts w:hint="eastAsia"/>
          <w:sz w:val="24"/>
          <w:szCs w:val="30"/>
        </w:rPr>
        <w:t>:</w:t>
      </w:r>
    </w:p>
    <w:tbl>
      <w:tblPr>
        <w:tblW w:w="4877" w:type="pct"/>
        <w:tblLook w:val="04A0"/>
      </w:tblPr>
      <w:tblGrid>
        <w:gridCol w:w="2504"/>
        <w:gridCol w:w="1020"/>
        <w:gridCol w:w="2106"/>
        <w:gridCol w:w="1420"/>
        <w:gridCol w:w="1562"/>
        <w:gridCol w:w="1560"/>
        <w:gridCol w:w="1418"/>
        <w:gridCol w:w="1462"/>
        <w:gridCol w:w="1476"/>
      </w:tblGrid>
      <w:tr w:rsidR="00E07B34" w:rsidRPr="00E07B34" w:rsidTr="00E07B34">
        <w:trPr>
          <w:trHeight w:val="458"/>
        </w:trPr>
        <w:tc>
          <w:tcPr>
            <w:tcW w:w="4492" w:type="pct"/>
            <w:gridSpan w:val="8"/>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07B34" w:rsidRPr="00E07B34" w:rsidRDefault="00E07B34" w:rsidP="00E07B34">
            <w:pPr>
              <w:widowControl/>
              <w:jc w:val="center"/>
              <w:rPr>
                <w:rFonts w:ascii="宋体" w:hAnsi="宋体" w:cs="宋体"/>
                <w:b/>
                <w:bCs/>
                <w:kern w:val="0"/>
                <w:sz w:val="24"/>
              </w:rPr>
            </w:pPr>
            <w:r w:rsidRPr="00E07B34">
              <w:rPr>
                <w:rFonts w:ascii="宋体" w:hAnsi="宋体" w:cs="宋体" w:hint="eastAsia"/>
                <w:b/>
                <w:bCs/>
                <w:kern w:val="0"/>
                <w:sz w:val="24"/>
              </w:rPr>
              <w:t>一般公共预算财政拨款支出表</w:t>
            </w:r>
          </w:p>
        </w:tc>
        <w:tc>
          <w:tcPr>
            <w:tcW w:w="508" w:type="pct"/>
            <w:tcBorders>
              <w:top w:val="single" w:sz="4" w:space="0" w:color="FFFFFF"/>
              <w:left w:val="nil"/>
              <w:bottom w:val="single" w:sz="4" w:space="0" w:color="FFFFFF"/>
              <w:right w:val="single" w:sz="4" w:space="0" w:color="FFFFFF"/>
            </w:tcBorders>
            <w:shd w:val="clear" w:color="auto" w:fill="auto"/>
            <w:noWrap/>
            <w:vAlign w:val="center"/>
            <w:hideMark/>
          </w:tcPr>
          <w:p w:rsidR="00E07B34" w:rsidRPr="00E07B34" w:rsidRDefault="00E07B34" w:rsidP="00E07B34">
            <w:pPr>
              <w:widowControl/>
              <w:jc w:val="left"/>
              <w:rPr>
                <w:rFonts w:ascii="宋体" w:hAnsi="宋体" w:cs="宋体"/>
                <w:kern w:val="0"/>
                <w:sz w:val="18"/>
                <w:szCs w:val="18"/>
              </w:rPr>
            </w:pPr>
            <w:r w:rsidRPr="00E07B34">
              <w:rPr>
                <w:rFonts w:ascii="宋体" w:hAnsi="宋体" w:cs="宋体" w:hint="eastAsia"/>
                <w:kern w:val="0"/>
                <w:sz w:val="18"/>
                <w:szCs w:val="18"/>
              </w:rPr>
              <w:t xml:space="preserve">　</w:t>
            </w:r>
          </w:p>
        </w:tc>
      </w:tr>
      <w:tr w:rsidR="00E07B34" w:rsidRPr="00E07B34" w:rsidTr="00E07B34">
        <w:trPr>
          <w:trHeight w:val="390"/>
        </w:trPr>
        <w:tc>
          <w:tcPr>
            <w:tcW w:w="1938" w:type="pct"/>
            <w:gridSpan w:val="3"/>
            <w:tcBorders>
              <w:top w:val="single" w:sz="4" w:space="0" w:color="FFFFFF"/>
              <w:left w:val="single" w:sz="4" w:space="0" w:color="FFFFFF"/>
              <w:bottom w:val="nil"/>
              <w:right w:val="single" w:sz="4" w:space="0" w:color="FFFFFF"/>
            </w:tcBorders>
            <w:shd w:val="clear" w:color="auto" w:fill="auto"/>
            <w:noWrap/>
            <w:vAlign w:val="center"/>
            <w:hideMark/>
          </w:tcPr>
          <w:p w:rsidR="00E07B34" w:rsidRPr="00E07B34" w:rsidRDefault="00E07B34" w:rsidP="00E07B34">
            <w:pPr>
              <w:widowControl/>
              <w:jc w:val="left"/>
              <w:rPr>
                <w:rFonts w:ascii="宋体" w:hAnsi="宋体" w:cs="宋体"/>
                <w:kern w:val="0"/>
                <w:sz w:val="18"/>
                <w:szCs w:val="18"/>
              </w:rPr>
            </w:pPr>
            <w:r w:rsidRPr="00E07B34">
              <w:rPr>
                <w:rFonts w:ascii="宋体" w:hAnsi="宋体" w:cs="宋体" w:hint="eastAsia"/>
                <w:kern w:val="0"/>
                <w:sz w:val="18"/>
                <w:szCs w:val="18"/>
              </w:rPr>
              <w:t xml:space="preserve">　</w:t>
            </w:r>
          </w:p>
        </w:tc>
        <w:tc>
          <w:tcPr>
            <w:tcW w:w="489" w:type="pct"/>
            <w:tcBorders>
              <w:top w:val="nil"/>
              <w:left w:val="nil"/>
              <w:bottom w:val="nil"/>
              <w:right w:val="single" w:sz="4" w:space="0" w:color="FFFFFF"/>
            </w:tcBorders>
            <w:shd w:val="clear" w:color="auto" w:fill="auto"/>
            <w:noWrap/>
            <w:vAlign w:val="center"/>
            <w:hideMark/>
          </w:tcPr>
          <w:p w:rsidR="00E07B34" w:rsidRPr="00E07B34" w:rsidRDefault="00E07B34" w:rsidP="00E07B34">
            <w:pPr>
              <w:widowControl/>
              <w:jc w:val="left"/>
              <w:rPr>
                <w:rFonts w:ascii="宋体" w:hAnsi="宋体" w:cs="宋体"/>
                <w:kern w:val="0"/>
                <w:sz w:val="18"/>
                <w:szCs w:val="18"/>
              </w:rPr>
            </w:pPr>
            <w:r w:rsidRPr="00E07B34">
              <w:rPr>
                <w:rFonts w:ascii="宋体" w:hAnsi="宋体" w:cs="宋体" w:hint="eastAsia"/>
                <w:kern w:val="0"/>
                <w:sz w:val="18"/>
                <w:szCs w:val="18"/>
              </w:rPr>
              <w:t xml:space="preserve">　</w:t>
            </w:r>
          </w:p>
        </w:tc>
        <w:tc>
          <w:tcPr>
            <w:tcW w:w="538" w:type="pct"/>
            <w:tcBorders>
              <w:top w:val="nil"/>
              <w:left w:val="nil"/>
              <w:bottom w:val="nil"/>
              <w:right w:val="single" w:sz="4" w:space="0" w:color="FFFFFF"/>
            </w:tcBorders>
            <w:shd w:val="clear" w:color="auto" w:fill="auto"/>
            <w:noWrap/>
            <w:vAlign w:val="center"/>
            <w:hideMark/>
          </w:tcPr>
          <w:p w:rsidR="00E07B34" w:rsidRPr="00E07B34" w:rsidRDefault="00E07B34" w:rsidP="00E07B34">
            <w:pPr>
              <w:widowControl/>
              <w:jc w:val="left"/>
              <w:rPr>
                <w:rFonts w:ascii="宋体" w:hAnsi="宋体" w:cs="宋体"/>
                <w:kern w:val="0"/>
                <w:sz w:val="18"/>
                <w:szCs w:val="18"/>
              </w:rPr>
            </w:pPr>
            <w:r w:rsidRPr="00E07B34">
              <w:rPr>
                <w:rFonts w:ascii="宋体" w:hAnsi="宋体" w:cs="宋体" w:hint="eastAsia"/>
                <w:kern w:val="0"/>
                <w:sz w:val="18"/>
                <w:szCs w:val="18"/>
              </w:rPr>
              <w:t xml:space="preserve">　</w:t>
            </w:r>
          </w:p>
        </w:tc>
        <w:tc>
          <w:tcPr>
            <w:tcW w:w="537" w:type="pct"/>
            <w:tcBorders>
              <w:top w:val="nil"/>
              <w:left w:val="nil"/>
              <w:bottom w:val="nil"/>
              <w:right w:val="single" w:sz="4" w:space="0" w:color="FFFFFF"/>
            </w:tcBorders>
            <w:shd w:val="clear" w:color="auto" w:fill="auto"/>
            <w:noWrap/>
            <w:vAlign w:val="center"/>
            <w:hideMark/>
          </w:tcPr>
          <w:p w:rsidR="00E07B34" w:rsidRPr="00E07B34" w:rsidRDefault="00E07B34" w:rsidP="00E07B34">
            <w:pPr>
              <w:widowControl/>
              <w:jc w:val="left"/>
              <w:rPr>
                <w:rFonts w:ascii="宋体" w:hAnsi="宋体" w:cs="宋体"/>
                <w:kern w:val="0"/>
                <w:sz w:val="18"/>
                <w:szCs w:val="18"/>
              </w:rPr>
            </w:pPr>
            <w:r w:rsidRPr="00E07B34">
              <w:rPr>
                <w:rFonts w:ascii="宋体" w:hAnsi="宋体" w:cs="宋体" w:hint="eastAsia"/>
                <w:kern w:val="0"/>
                <w:sz w:val="18"/>
                <w:szCs w:val="18"/>
              </w:rPr>
              <w:t xml:space="preserve">　</w:t>
            </w:r>
          </w:p>
        </w:tc>
        <w:tc>
          <w:tcPr>
            <w:tcW w:w="488" w:type="pct"/>
            <w:tcBorders>
              <w:top w:val="nil"/>
              <w:left w:val="nil"/>
              <w:bottom w:val="nil"/>
              <w:right w:val="single" w:sz="4" w:space="0" w:color="FFFFFF"/>
            </w:tcBorders>
            <w:shd w:val="clear" w:color="auto" w:fill="auto"/>
            <w:noWrap/>
            <w:vAlign w:val="center"/>
            <w:hideMark/>
          </w:tcPr>
          <w:p w:rsidR="00E07B34" w:rsidRPr="00E07B34" w:rsidRDefault="00E07B34" w:rsidP="00E07B34">
            <w:pPr>
              <w:widowControl/>
              <w:jc w:val="left"/>
              <w:rPr>
                <w:rFonts w:ascii="宋体" w:hAnsi="宋体" w:cs="宋体"/>
                <w:kern w:val="0"/>
                <w:sz w:val="18"/>
                <w:szCs w:val="18"/>
              </w:rPr>
            </w:pPr>
            <w:r w:rsidRPr="00E07B34">
              <w:rPr>
                <w:rFonts w:ascii="宋体" w:hAnsi="宋体" w:cs="宋体" w:hint="eastAsia"/>
                <w:kern w:val="0"/>
                <w:sz w:val="18"/>
                <w:szCs w:val="18"/>
              </w:rPr>
              <w:t xml:space="preserve">　</w:t>
            </w:r>
          </w:p>
        </w:tc>
        <w:tc>
          <w:tcPr>
            <w:tcW w:w="503" w:type="pct"/>
            <w:tcBorders>
              <w:top w:val="nil"/>
              <w:left w:val="nil"/>
              <w:bottom w:val="nil"/>
              <w:right w:val="single" w:sz="4" w:space="0" w:color="FFFFFF"/>
            </w:tcBorders>
            <w:shd w:val="clear" w:color="auto" w:fill="auto"/>
            <w:noWrap/>
            <w:vAlign w:val="center"/>
            <w:hideMark/>
          </w:tcPr>
          <w:p w:rsidR="00E07B34" w:rsidRPr="00E07B34" w:rsidRDefault="00E07B34" w:rsidP="00E07B34">
            <w:pPr>
              <w:widowControl/>
              <w:jc w:val="right"/>
              <w:rPr>
                <w:rFonts w:ascii="宋体" w:hAnsi="宋体" w:cs="宋体"/>
                <w:kern w:val="0"/>
                <w:sz w:val="18"/>
                <w:szCs w:val="18"/>
              </w:rPr>
            </w:pPr>
            <w:r w:rsidRPr="00E07B34">
              <w:rPr>
                <w:rFonts w:ascii="宋体" w:hAnsi="宋体" w:cs="宋体" w:hint="eastAsia"/>
                <w:kern w:val="0"/>
                <w:sz w:val="18"/>
                <w:szCs w:val="18"/>
              </w:rPr>
              <w:t xml:space="preserve">　</w:t>
            </w:r>
          </w:p>
        </w:tc>
        <w:tc>
          <w:tcPr>
            <w:tcW w:w="508" w:type="pct"/>
            <w:tcBorders>
              <w:top w:val="nil"/>
              <w:left w:val="nil"/>
              <w:bottom w:val="nil"/>
              <w:right w:val="single" w:sz="4" w:space="0" w:color="FFFFFF"/>
            </w:tcBorders>
            <w:shd w:val="clear" w:color="auto" w:fill="auto"/>
            <w:noWrap/>
            <w:vAlign w:val="center"/>
            <w:hideMark/>
          </w:tcPr>
          <w:p w:rsidR="00E07B34" w:rsidRPr="00E07B34" w:rsidRDefault="00E07B34" w:rsidP="00E07B34">
            <w:pPr>
              <w:widowControl/>
              <w:jc w:val="right"/>
              <w:rPr>
                <w:rFonts w:ascii="宋体" w:hAnsi="宋体" w:cs="宋体"/>
                <w:kern w:val="0"/>
                <w:sz w:val="18"/>
                <w:szCs w:val="18"/>
              </w:rPr>
            </w:pPr>
            <w:r w:rsidRPr="00E07B34">
              <w:rPr>
                <w:rFonts w:ascii="宋体" w:hAnsi="宋体" w:cs="宋体" w:hint="eastAsia"/>
                <w:kern w:val="0"/>
                <w:sz w:val="18"/>
                <w:szCs w:val="18"/>
              </w:rPr>
              <w:t>金额单位：万元</w:t>
            </w:r>
          </w:p>
        </w:tc>
      </w:tr>
      <w:tr w:rsidR="00E07B34" w:rsidRPr="00E07B34" w:rsidTr="00E07B34">
        <w:trPr>
          <w:trHeight w:val="462"/>
        </w:trPr>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B34" w:rsidRPr="00E07B34" w:rsidRDefault="00E07B34" w:rsidP="00E07B34">
            <w:pPr>
              <w:widowControl/>
              <w:jc w:val="center"/>
              <w:rPr>
                <w:rFonts w:ascii="宋体" w:hAnsi="宋体" w:cs="宋体"/>
                <w:b/>
                <w:bCs/>
                <w:kern w:val="0"/>
                <w:sz w:val="20"/>
                <w:szCs w:val="20"/>
              </w:rPr>
            </w:pPr>
            <w:r w:rsidRPr="00E07B34">
              <w:rPr>
                <w:rFonts w:ascii="宋体" w:hAnsi="宋体" w:cs="宋体" w:hint="eastAsia"/>
                <w:b/>
                <w:bCs/>
                <w:kern w:val="0"/>
                <w:sz w:val="20"/>
                <w:szCs w:val="20"/>
              </w:rPr>
              <w:t>单位名称</w:t>
            </w:r>
          </w:p>
        </w:tc>
        <w:tc>
          <w:tcPr>
            <w:tcW w:w="1075" w:type="pct"/>
            <w:gridSpan w:val="2"/>
            <w:tcBorders>
              <w:top w:val="single" w:sz="4" w:space="0" w:color="auto"/>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center"/>
              <w:rPr>
                <w:rFonts w:ascii="宋体" w:hAnsi="宋体" w:cs="宋体"/>
                <w:b/>
                <w:bCs/>
                <w:kern w:val="0"/>
                <w:sz w:val="20"/>
                <w:szCs w:val="20"/>
              </w:rPr>
            </w:pPr>
            <w:r w:rsidRPr="00E07B34">
              <w:rPr>
                <w:rFonts w:ascii="宋体" w:hAnsi="宋体" w:cs="宋体" w:hint="eastAsia"/>
                <w:b/>
                <w:bCs/>
                <w:kern w:val="0"/>
                <w:sz w:val="20"/>
                <w:szCs w:val="20"/>
              </w:rPr>
              <w:t>功能分类科目</w:t>
            </w:r>
          </w:p>
        </w:tc>
        <w:tc>
          <w:tcPr>
            <w:tcW w:w="3062" w:type="pct"/>
            <w:gridSpan w:val="6"/>
            <w:tcBorders>
              <w:top w:val="single" w:sz="4" w:space="0" w:color="auto"/>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center"/>
              <w:rPr>
                <w:rFonts w:ascii="宋体" w:hAnsi="宋体" w:cs="宋体"/>
                <w:b/>
                <w:bCs/>
                <w:kern w:val="0"/>
                <w:sz w:val="20"/>
                <w:szCs w:val="20"/>
              </w:rPr>
            </w:pPr>
            <w:r w:rsidRPr="00E07B34">
              <w:rPr>
                <w:rFonts w:ascii="宋体" w:hAnsi="宋体" w:cs="宋体" w:hint="eastAsia"/>
                <w:b/>
                <w:bCs/>
                <w:kern w:val="0"/>
                <w:sz w:val="20"/>
                <w:szCs w:val="20"/>
              </w:rPr>
              <w:t>本年预算数</w:t>
            </w:r>
          </w:p>
        </w:tc>
      </w:tr>
      <w:tr w:rsidR="00E07B34" w:rsidRPr="00E07B34" w:rsidTr="00E07B34">
        <w:trPr>
          <w:trHeight w:val="462"/>
        </w:trPr>
        <w:tc>
          <w:tcPr>
            <w:tcW w:w="862" w:type="pct"/>
            <w:vMerge/>
            <w:tcBorders>
              <w:top w:val="single" w:sz="4" w:space="0" w:color="auto"/>
              <w:left w:val="single" w:sz="4" w:space="0" w:color="auto"/>
              <w:bottom w:val="single" w:sz="4" w:space="0" w:color="auto"/>
              <w:right w:val="single" w:sz="4" w:space="0" w:color="auto"/>
            </w:tcBorders>
            <w:vAlign w:val="center"/>
            <w:hideMark/>
          </w:tcPr>
          <w:p w:rsidR="00E07B34" w:rsidRPr="00E07B34" w:rsidRDefault="00E07B34" w:rsidP="00E07B34">
            <w:pPr>
              <w:widowControl/>
              <w:jc w:val="left"/>
              <w:rPr>
                <w:rFonts w:ascii="宋体" w:hAnsi="宋体" w:cs="宋体"/>
                <w:b/>
                <w:bCs/>
                <w:kern w:val="0"/>
                <w:sz w:val="20"/>
                <w:szCs w:val="20"/>
              </w:rPr>
            </w:pPr>
          </w:p>
        </w:tc>
        <w:tc>
          <w:tcPr>
            <w:tcW w:w="3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07B34" w:rsidRPr="00E07B34" w:rsidRDefault="00E07B34" w:rsidP="00E07B34">
            <w:pPr>
              <w:widowControl/>
              <w:jc w:val="center"/>
              <w:rPr>
                <w:rFonts w:ascii="宋体" w:hAnsi="宋体" w:cs="宋体"/>
                <w:b/>
                <w:bCs/>
                <w:kern w:val="0"/>
                <w:sz w:val="20"/>
                <w:szCs w:val="20"/>
              </w:rPr>
            </w:pPr>
            <w:r w:rsidRPr="00E07B34">
              <w:rPr>
                <w:rFonts w:ascii="宋体" w:hAnsi="宋体" w:cs="宋体" w:hint="eastAsia"/>
                <w:b/>
                <w:bCs/>
                <w:kern w:val="0"/>
                <w:sz w:val="20"/>
                <w:szCs w:val="20"/>
              </w:rPr>
              <w:t>科目编码</w:t>
            </w: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07B34" w:rsidRPr="00E07B34" w:rsidRDefault="00E07B34" w:rsidP="00E07B34">
            <w:pPr>
              <w:widowControl/>
              <w:jc w:val="center"/>
              <w:rPr>
                <w:rFonts w:ascii="宋体" w:hAnsi="宋体" w:cs="宋体"/>
                <w:b/>
                <w:bCs/>
                <w:kern w:val="0"/>
                <w:sz w:val="20"/>
                <w:szCs w:val="20"/>
              </w:rPr>
            </w:pPr>
            <w:r w:rsidRPr="00E07B34">
              <w:rPr>
                <w:rFonts w:ascii="宋体" w:hAnsi="宋体" w:cs="宋体" w:hint="eastAsia"/>
                <w:b/>
                <w:bCs/>
                <w:kern w:val="0"/>
                <w:sz w:val="20"/>
                <w:szCs w:val="20"/>
              </w:rPr>
              <w:t>科目名称</w:t>
            </w:r>
          </w:p>
        </w:tc>
        <w:tc>
          <w:tcPr>
            <w:tcW w:w="4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07B34" w:rsidRPr="00E07B34" w:rsidRDefault="00E07B34" w:rsidP="00E07B34">
            <w:pPr>
              <w:widowControl/>
              <w:jc w:val="center"/>
              <w:rPr>
                <w:rFonts w:ascii="宋体" w:hAnsi="宋体" w:cs="宋体"/>
                <w:b/>
                <w:bCs/>
                <w:kern w:val="0"/>
                <w:sz w:val="20"/>
                <w:szCs w:val="20"/>
              </w:rPr>
            </w:pPr>
            <w:r w:rsidRPr="00E07B34">
              <w:rPr>
                <w:rFonts w:ascii="宋体" w:hAnsi="宋体" w:cs="宋体" w:hint="eastAsia"/>
                <w:b/>
                <w:bCs/>
                <w:kern w:val="0"/>
                <w:sz w:val="20"/>
                <w:szCs w:val="20"/>
              </w:rPr>
              <w:t>合计</w:t>
            </w:r>
          </w:p>
        </w:tc>
        <w:tc>
          <w:tcPr>
            <w:tcW w:w="1562" w:type="pct"/>
            <w:gridSpan w:val="3"/>
            <w:tcBorders>
              <w:top w:val="single" w:sz="4" w:space="0" w:color="auto"/>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center"/>
              <w:rPr>
                <w:rFonts w:ascii="宋体" w:hAnsi="宋体" w:cs="宋体"/>
                <w:b/>
                <w:bCs/>
                <w:kern w:val="0"/>
                <w:sz w:val="20"/>
                <w:szCs w:val="20"/>
              </w:rPr>
            </w:pPr>
            <w:r w:rsidRPr="00E07B34">
              <w:rPr>
                <w:rFonts w:ascii="宋体" w:hAnsi="宋体" w:cs="宋体" w:hint="eastAsia"/>
                <w:b/>
                <w:bCs/>
                <w:kern w:val="0"/>
                <w:sz w:val="20"/>
                <w:szCs w:val="20"/>
              </w:rPr>
              <w:t>基本支出</w:t>
            </w:r>
          </w:p>
        </w:tc>
        <w:tc>
          <w:tcPr>
            <w:tcW w:w="1011" w:type="pct"/>
            <w:gridSpan w:val="2"/>
            <w:tcBorders>
              <w:top w:val="single" w:sz="4" w:space="0" w:color="auto"/>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center"/>
              <w:rPr>
                <w:rFonts w:ascii="宋体" w:hAnsi="宋体" w:cs="宋体"/>
                <w:b/>
                <w:bCs/>
                <w:kern w:val="0"/>
                <w:sz w:val="20"/>
                <w:szCs w:val="20"/>
              </w:rPr>
            </w:pPr>
            <w:r w:rsidRPr="00E07B34">
              <w:rPr>
                <w:rFonts w:ascii="宋体" w:hAnsi="宋体" w:cs="宋体" w:hint="eastAsia"/>
                <w:b/>
                <w:bCs/>
                <w:kern w:val="0"/>
                <w:sz w:val="20"/>
                <w:szCs w:val="20"/>
              </w:rPr>
              <w:t>项目支出</w:t>
            </w:r>
          </w:p>
        </w:tc>
      </w:tr>
      <w:tr w:rsidR="00E07B34" w:rsidRPr="00E07B34" w:rsidTr="00E07B34">
        <w:trPr>
          <w:trHeight w:val="690"/>
        </w:trPr>
        <w:tc>
          <w:tcPr>
            <w:tcW w:w="862" w:type="pct"/>
            <w:vMerge/>
            <w:tcBorders>
              <w:top w:val="single" w:sz="4" w:space="0" w:color="auto"/>
              <w:left w:val="single" w:sz="4" w:space="0" w:color="auto"/>
              <w:bottom w:val="single" w:sz="4" w:space="0" w:color="auto"/>
              <w:right w:val="single" w:sz="4" w:space="0" w:color="auto"/>
            </w:tcBorders>
            <w:vAlign w:val="center"/>
            <w:hideMark/>
          </w:tcPr>
          <w:p w:rsidR="00E07B34" w:rsidRPr="00E07B34" w:rsidRDefault="00E07B34" w:rsidP="00E07B34">
            <w:pPr>
              <w:widowControl/>
              <w:jc w:val="left"/>
              <w:rPr>
                <w:rFonts w:ascii="宋体" w:hAnsi="宋体" w:cs="宋体"/>
                <w:b/>
                <w:bCs/>
                <w:kern w:val="0"/>
                <w:sz w:val="20"/>
                <w:szCs w:val="20"/>
              </w:rPr>
            </w:pPr>
          </w:p>
        </w:tc>
        <w:tc>
          <w:tcPr>
            <w:tcW w:w="351" w:type="pct"/>
            <w:vMerge/>
            <w:tcBorders>
              <w:top w:val="nil"/>
              <w:left w:val="single" w:sz="4" w:space="0" w:color="auto"/>
              <w:bottom w:val="single" w:sz="4" w:space="0" w:color="auto"/>
              <w:right w:val="single" w:sz="4" w:space="0" w:color="auto"/>
            </w:tcBorders>
            <w:vAlign w:val="center"/>
            <w:hideMark/>
          </w:tcPr>
          <w:p w:rsidR="00E07B34" w:rsidRPr="00E07B34" w:rsidRDefault="00E07B34" w:rsidP="00E07B34">
            <w:pPr>
              <w:widowControl/>
              <w:jc w:val="left"/>
              <w:rPr>
                <w:rFonts w:ascii="宋体" w:hAnsi="宋体" w:cs="宋体"/>
                <w:b/>
                <w:bCs/>
                <w:kern w:val="0"/>
                <w:sz w:val="20"/>
                <w:szCs w:val="20"/>
              </w:rPr>
            </w:pPr>
          </w:p>
        </w:tc>
        <w:tc>
          <w:tcPr>
            <w:tcW w:w="724" w:type="pct"/>
            <w:vMerge/>
            <w:tcBorders>
              <w:top w:val="nil"/>
              <w:left w:val="single" w:sz="4" w:space="0" w:color="auto"/>
              <w:bottom w:val="single" w:sz="4" w:space="0" w:color="auto"/>
              <w:right w:val="single" w:sz="4" w:space="0" w:color="auto"/>
            </w:tcBorders>
            <w:vAlign w:val="center"/>
            <w:hideMark/>
          </w:tcPr>
          <w:p w:rsidR="00E07B34" w:rsidRPr="00E07B34" w:rsidRDefault="00E07B34" w:rsidP="00E07B34">
            <w:pPr>
              <w:widowControl/>
              <w:jc w:val="left"/>
              <w:rPr>
                <w:rFonts w:ascii="宋体" w:hAnsi="宋体" w:cs="宋体"/>
                <w:b/>
                <w:bCs/>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E07B34" w:rsidRPr="00E07B34" w:rsidRDefault="00E07B34" w:rsidP="00E07B34">
            <w:pPr>
              <w:widowControl/>
              <w:jc w:val="left"/>
              <w:rPr>
                <w:rFonts w:ascii="宋体" w:hAnsi="宋体" w:cs="宋体"/>
                <w:b/>
                <w:bCs/>
                <w:kern w:val="0"/>
                <w:sz w:val="20"/>
                <w:szCs w:val="20"/>
              </w:rPr>
            </w:pPr>
          </w:p>
        </w:tc>
        <w:tc>
          <w:tcPr>
            <w:tcW w:w="53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center"/>
              <w:rPr>
                <w:rFonts w:ascii="宋体" w:hAnsi="宋体" w:cs="宋体"/>
                <w:b/>
                <w:bCs/>
                <w:kern w:val="0"/>
                <w:sz w:val="20"/>
                <w:szCs w:val="20"/>
              </w:rPr>
            </w:pPr>
            <w:r w:rsidRPr="00E07B34">
              <w:rPr>
                <w:rFonts w:ascii="宋体" w:hAnsi="宋体" w:cs="宋体" w:hint="eastAsia"/>
                <w:b/>
                <w:bCs/>
                <w:kern w:val="0"/>
                <w:sz w:val="20"/>
                <w:szCs w:val="20"/>
              </w:rPr>
              <w:t>小计</w:t>
            </w:r>
          </w:p>
        </w:tc>
        <w:tc>
          <w:tcPr>
            <w:tcW w:w="537"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center"/>
              <w:rPr>
                <w:rFonts w:ascii="宋体" w:hAnsi="宋体" w:cs="宋体"/>
                <w:b/>
                <w:bCs/>
                <w:kern w:val="0"/>
                <w:sz w:val="20"/>
                <w:szCs w:val="20"/>
              </w:rPr>
            </w:pPr>
            <w:r w:rsidRPr="00E07B34">
              <w:rPr>
                <w:rFonts w:ascii="宋体" w:hAnsi="宋体" w:cs="宋体" w:hint="eastAsia"/>
                <w:b/>
                <w:bCs/>
                <w:kern w:val="0"/>
                <w:sz w:val="20"/>
                <w:szCs w:val="20"/>
              </w:rPr>
              <w:t>人员经费</w:t>
            </w:r>
          </w:p>
        </w:tc>
        <w:tc>
          <w:tcPr>
            <w:tcW w:w="48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center"/>
              <w:rPr>
                <w:rFonts w:ascii="宋体" w:hAnsi="宋体" w:cs="宋体"/>
                <w:b/>
                <w:bCs/>
                <w:kern w:val="0"/>
                <w:sz w:val="20"/>
                <w:szCs w:val="20"/>
              </w:rPr>
            </w:pPr>
            <w:r w:rsidRPr="00E07B34">
              <w:rPr>
                <w:rFonts w:ascii="宋体" w:hAnsi="宋体" w:cs="宋体" w:hint="eastAsia"/>
                <w:b/>
                <w:bCs/>
                <w:kern w:val="0"/>
                <w:sz w:val="20"/>
                <w:szCs w:val="20"/>
              </w:rPr>
              <w:t>公用经费</w:t>
            </w:r>
          </w:p>
        </w:tc>
        <w:tc>
          <w:tcPr>
            <w:tcW w:w="503"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center"/>
              <w:rPr>
                <w:rFonts w:ascii="宋体" w:hAnsi="宋体" w:cs="宋体"/>
                <w:b/>
                <w:bCs/>
                <w:kern w:val="0"/>
                <w:sz w:val="20"/>
                <w:szCs w:val="20"/>
              </w:rPr>
            </w:pPr>
            <w:r w:rsidRPr="00E07B34">
              <w:rPr>
                <w:rFonts w:ascii="宋体" w:hAnsi="宋体" w:cs="宋体" w:hint="eastAsia"/>
                <w:b/>
                <w:bCs/>
                <w:kern w:val="0"/>
                <w:sz w:val="20"/>
                <w:szCs w:val="20"/>
              </w:rPr>
              <w:t>项目支出总数</w:t>
            </w:r>
          </w:p>
        </w:tc>
        <w:tc>
          <w:tcPr>
            <w:tcW w:w="508"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center"/>
              <w:rPr>
                <w:rFonts w:ascii="宋体" w:hAnsi="宋体" w:cs="宋体"/>
                <w:b/>
                <w:bCs/>
                <w:kern w:val="0"/>
                <w:sz w:val="20"/>
                <w:szCs w:val="20"/>
              </w:rPr>
            </w:pPr>
            <w:r w:rsidRPr="00E07B34">
              <w:rPr>
                <w:rFonts w:ascii="宋体" w:hAnsi="宋体" w:cs="宋体" w:hint="eastAsia"/>
                <w:b/>
                <w:bCs/>
                <w:kern w:val="0"/>
                <w:sz w:val="20"/>
                <w:szCs w:val="20"/>
              </w:rPr>
              <w:t>扣除基建项目</w:t>
            </w:r>
            <w:proofErr w:type="gramStart"/>
            <w:r w:rsidRPr="00E07B34">
              <w:rPr>
                <w:rFonts w:ascii="宋体" w:hAnsi="宋体" w:cs="宋体" w:hint="eastAsia"/>
                <w:b/>
                <w:bCs/>
                <w:kern w:val="0"/>
                <w:sz w:val="20"/>
                <w:szCs w:val="20"/>
              </w:rPr>
              <w:t>后预算</w:t>
            </w:r>
            <w:proofErr w:type="gramEnd"/>
            <w:r w:rsidRPr="00E07B34">
              <w:rPr>
                <w:rFonts w:ascii="宋体" w:hAnsi="宋体" w:cs="宋体" w:hint="eastAsia"/>
                <w:b/>
                <w:bCs/>
                <w:kern w:val="0"/>
                <w:sz w:val="20"/>
                <w:szCs w:val="20"/>
              </w:rPr>
              <w:t>数</w:t>
            </w:r>
          </w:p>
        </w:tc>
      </w:tr>
      <w:tr w:rsidR="00E07B34" w:rsidRPr="00E07B34" w:rsidTr="00E07B34">
        <w:trPr>
          <w:trHeight w:val="330"/>
        </w:trPr>
        <w:tc>
          <w:tcPr>
            <w:tcW w:w="862" w:type="pct"/>
            <w:tcBorders>
              <w:top w:val="nil"/>
              <w:left w:val="single" w:sz="4" w:space="0" w:color="auto"/>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250006-北京广安游泳网球馆</w:t>
            </w:r>
          </w:p>
        </w:tc>
        <w:tc>
          <w:tcPr>
            <w:tcW w:w="351"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color w:val="000000"/>
                <w:kern w:val="0"/>
                <w:sz w:val="18"/>
                <w:szCs w:val="18"/>
              </w:rPr>
              <w:t>2070307</w:t>
            </w:r>
          </w:p>
        </w:tc>
        <w:tc>
          <w:tcPr>
            <w:tcW w:w="724"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体育场馆</w:t>
            </w:r>
          </w:p>
        </w:tc>
        <w:tc>
          <w:tcPr>
            <w:tcW w:w="489"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1,593.090169</w:t>
            </w:r>
          </w:p>
        </w:tc>
        <w:tc>
          <w:tcPr>
            <w:tcW w:w="53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886.694869</w:t>
            </w:r>
          </w:p>
        </w:tc>
        <w:tc>
          <w:tcPr>
            <w:tcW w:w="537"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644.046300</w:t>
            </w:r>
          </w:p>
        </w:tc>
        <w:tc>
          <w:tcPr>
            <w:tcW w:w="48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242.648569</w:t>
            </w:r>
          </w:p>
        </w:tc>
        <w:tc>
          <w:tcPr>
            <w:tcW w:w="503"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706.395300</w:t>
            </w:r>
          </w:p>
        </w:tc>
        <w:tc>
          <w:tcPr>
            <w:tcW w:w="50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706.395300</w:t>
            </w:r>
          </w:p>
        </w:tc>
      </w:tr>
      <w:tr w:rsidR="00E07B34" w:rsidRPr="00E07B34" w:rsidTr="00E07B34">
        <w:trPr>
          <w:trHeight w:val="270"/>
        </w:trPr>
        <w:tc>
          <w:tcPr>
            <w:tcW w:w="862" w:type="pct"/>
            <w:tcBorders>
              <w:top w:val="nil"/>
              <w:left w:val="single" w:sz="4" w:space="0" w:color="auto"/>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250006-北京广安游泳网球馆</w:t>
            </w:r>
          </w:p>
        </w:tc>
        <w:tc>
          <w:tcPr>
            <w:tcW w:w="351"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color w:val="000000"/>
                <w:kern w:val="0"/>
                <w:sz w:val="18"/>
                <w:szCs w:val="18"/>
              </w:rPr>
              <w:t>2210203</w:t>
            </w:r>
          </w:p>
        </w:tc>
        <w:tc>
          <w:tcPr>
            <w:tcW w:w="724"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购房补贴</w:t>
            </w:r>
          </w:p>
        </w:tc>
        <w:tc>
          <w:tcPr>
            <w:tcW w:w="489"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59.696400</w:t>
            </w:r>
          </w:p>
        </w:tc>
        <w:tc>
          <w:tcPr>
            <w:tcW w:w="53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59.696400</w:t>
            </w:r>
          </w:p>
        </w:tc>
        <w:tc>
          <w:tcPr>
            <w:tcW w:w="537"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59.696400</w:t>
            </w:r>
          </w:p>
        </w:tc>
        <w:tc>
          <w:tcPr>
            <w:tcW w:w="48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r>
      <w:tr w:rsidR="00E07B34" w:rsidRPr="00E07B34" w:rsidTr="00E07B34">
        <w:trPr>
          <w:trHeight w:val="270"/>
        </w:trPr>
        <w:tc>
          <w:tcPr>
            <w:tcW w:w="862" w:type="pct"/>
            <w:tcBorders>
              <w:top w:val="nil"/>
              <w:left w:val="single" w:sz="4" w:space="0" w:color="auto"/>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250006-北京广安游泳网球馆</w:t>
            </w:r>
          </w:p>
        </w:tc>
        <w:tc>
          <w:tcPr>
            <w:tcW w:w="351"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color w:val="000000"/>
                <w:kern w:val="0"/>
                <w:sz w:val="18"/>
                <w:szCs w:val="18"/>
              </w:rPr>
              <w:t>2080502</w:t>
            </w:r>
          </w:p>
        </w:tc>
        <w:tc>
          <w:tcPr>
            <w:tcW w:w="724"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事业单位离退休</w:t>
            </w:r>
          </w:p>
        </w:tc>
        <w:tc>
          <w:tcPr>
            <w:tcW w:w="489"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25.910400</w:t>
            </w:r>
          </w:p>
        </w:tc>
        <w:tc>
          <w:tcPr>
            <w:tcW w:w="53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25.910400</w:t>
            </w:r>
          </w:p>
        </w:tc>
        <w:tc>
          <w:tcPr>
            <w:tcW w:w="537"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24.686400</w:t>
            </w:r>
          </w:p>
        </w:tc>
        <w:tc>
          <w:tcPr>
            <w:tcW w:w="48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1.224000</w:t>
            </w:r>
          </w:p>
        </w:tc>
        <w:tc>
          <w:tcPr>
            <w:tcW w:w="503"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r>
      <w:tr w:rsidR="00E07B34" w:rsidRPr="00E07B34" w:rsidTr="00E07B34">
        <w:trPr>
          <w:trHeight w:val="270"/>
        </w:trPr>
        <w:tc>
          <w:tcPr>
            <w:tcW w:w="862" w:type="pct"/>
            <w:tcBorders>
              <w:top w:val="nil"/>
              <w:left w:val="single" w:sz="4" w:space="0" w:color="auto"/>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250006-北京广安游泳网球馆</w:t>
            </w:r>
          </w:p>
        </w:tc>
        <w:tc>
          <w:tcPr>
            <w:tcW w:w="351"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color w:val="000000"/>
                <w:kern w:val="0"/>
                <w:sz w:val="18"/>
                <w:szCs w:val="18"/>
              </w:rPr>
              <w:t>2210202</w:t>
            </w:r>
          </w:p>
        </w:tc>
        <w:tc>
          <w:tcPr>
            <w:tcW w:w="724"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提租补贴</w:t>
            </w:r>
          </w:p>
        </w:tc>
        <w:tc>
          <w:tcPr>
            <w:tcW w:w="489"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5.376000</w:t>
            </w:r>
          </w:p>
        </w:tc>
        <w:tc>
          <w:tcPr>
            <w:tcW w:w="53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5.376000</w:t>
            </w:r>
          </w:p>
        </w:tc>
        <w:tc>
          <w:tcPr>
            <w:tcW w:w="537"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5.376000</w:t>
            </w:r>
          </w:p>
        </w:tc>
        <w:tc>
          <w:tcPr>
            <w:tcW w:w="48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r>
      <w:tr w:rsidR="00E07B34" w:rsidRPr="00E07B34" w:rsidTr="00E07B34">
        <w:trPr>
          <w:trHeight w:val="270"/>
        </w:trPr>
        <w:tc>
          <w:tcPr>
            <w:tcW w:w="862" w:type="pct"/>
            <w:tcBorders>
              <w:top w:val="nil"/>
              <w:left w:val="single" w:sz="4" w:space="0" w:color="auto"/>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250006-北京广安游泳网球馆</w:t>
            </w:r>
          </w:p>
        </w:tc>
        <w:tc>
          <w:tcPr>
            <w:tcW w:w="351"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color w:val="000000"/>
                <w:kern w:val="0"/>
                <w:sz w:val="18"/>
                <w:szCs w:val="18"/>
              </w:rPr>
              <w:t>2050803</w:t>
            </w:r>
          </w:p>
        </w:tc>
        <w:tc>
          <w:tcPr>
            <w:tcW w:w="724"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培训支出</w:t>
            </w:r>
          </w:p>
        </w:tc>
        <w:tc>
          <w:tcPr>
            <w:tcW w:w="489"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3.034500</w:t>
            </w:r>
          </w:p>
        </w:tc>
        <w:tc>
          <w:tcPr>
            <w:tcW w:w="53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3.034500</w:t>
            </w:r>
          </w:p>
        </w:tc>
        <w:tc>
          <w:tcPr>
            <w:tcW w:w="537"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3.034500</w:t>
            </w:r>
          </w:p>
        </w:tc>
        <w:tc>
          <w:tcPr>
            <w:tcW w:w="503"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r>
      <w:tr w:rsidR="00E07B34" w:rsidRPr="00E07B34" w:rsidTr="00E07B34">
        <w:trPr>
          <w:trHeight w:val="270"/>
        </w:trPr>
        <w:tc>
          <w:tcPr>
            <w:tcW w:w="862" w:type="pct"/>
            <w:tcBorders>
              <w:top w:val="nil"/>
              <w:left w:val="single" w:sz="4" w:space="0" w:color="auto"/>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250006-北京广安游泳网球馆</w:t>
            </w:r>
          </w:p>
        </w:tc>
        <w:tc>
          <w:tcPr>
            <w:tcW w:w="351"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color w:val="000000"/>
                <w:kern w:val="0"/>
                <w:sz w:val="18"/>
                <w:szCs w:val="18"/>
              </w:rPr>
              <w:t>2210201</w:t>
            </w:r>
          </w:p>
        </w:tc>
        <w:tc>
          <w:tcPr>
            <w:tcW w:w="724"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住房公积金</w:t>
            </w:r>
          </w:p>
        </w:tc>
        <w:tc>
          <w:tcPr>
            <w:tcW w:w="489"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76.279800</w:t>
            </w:r>
          </w:p>
        </w:tc>
        <w:tc>
          <w:tcPr>
            <w:tcW w:w="53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76.279800</w:t>
            </w:r>
          </w:p>
        </w:tc>
        <w:tc>
          <w:tcPr>
            <w:tcW w:w="537"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76.279800</w:t>
            </w:r>
          </w:p>
        </w:tc>
        <w:tc>
          <w:tcPr>
            <w:tcW w:w="48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r>
      <w:tr w:rsidR="00E07B34" w:rsidRPr="00E07B34" w:rsidTr="00E07B34">
        <w:trPr>
          <w:trHeight w:val="270"/>
        </w:trPr>
        <w:tc>
          <w:tcPr>
            <w:tcW w:w="862" w:type="pct"/>
            <w:tcBorders>
              <w:top w:val="nil"/>
              <w:left w:val="single" w:sz="4" w:space="0" w:color="auto"/>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250006-北京广安游泳网球馆</w:t>
            </w:r>
          </w:p>
        </w:tc>
        <w:tc>
          <w:tcPr>
            <w:tcW w:w="351"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color w:val="000000"/>
                <w:kern w:val="0"/>
                <w:sz w:val="18"/>
                <w:szCs w:val="18"/>
              </w:rPr>
              <w:t>2080506</w:t>
            </w:r>
          </w:p>
        </w:tc>
        <w:tc>
          <w:tcPr>
            <w:tcW w:w="724"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机关事业单位职业年金缴费支出</w:t>
            </w:r>
          </w:p>
        </w:tc>
        <w:tc>
          <w:tcPr>
            <w:tcW w:w="489"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45.813200</w:t>
            </w:r>
          </w:p>
        </w:tc>
        <w:tc>
          <w:tcPr>
            <w:tcW w:w="53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45.813200</w:t>
            </w:r>
          </w:p>
        </w:tc>
        <w:tc>
          <w:tcPr>
            <w:tcW w:w="537"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45.813200</w:t>
            </w:r>
          </w:p>
        </w:tc>
        <w:tc>
          <w:tcPr>
            <w:tcW w:w="48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r>
      <w:tr w:rsidR="00E07B34" w:rsidRPr="00E07B34" w:rsidTr="00E07B34">
        <w:trPr>
          <w:trHeight w:val="270"/>
        </w:trPr>
        <w:tc>
          <w:tcPr>
            <w:tcW w:w="862" w:type="pct"/>
            <w:tcBorders>
              <w:top w:val="nil"/>
              <w:left w:val="single" w:sz="4" w:space="0" w:color="auto"/>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250006-北京广安游泳网球馆</w:t>
            </w:r>
          </w:p>
        </w:tc>
        <w:tc>
          <w:tcPr>
            <w:tcW w:w="351"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color w:val="000000"/>
                <w:kern w:val="0"/>
                <w:sz w:val="18"/>
                <w:szCs w:val="18"/>
              </w:rPr>
              <w:t>2101102</w:t>
            </w:r>
          </w:p>
        </w:tc>
        <w:tc>
          <w:tcPr>
            <w:tcW w:w="724"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事业单位医疗</w:t>
            </w:r>
          </w:p>
        </w:tc>
        <w:tc>
          <w:tcPr>
            <w:tcW w:w="489"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74.446450</w:t>
            </w:r>
          </w:p>
        </w:tc>
        <w:tc>
          <w:tcPr>
            <w:tcW w:w="53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74.446450</w:t>
            </w:r>
          </w:p>
        </w:tc>
        <w:tc>
          <w:tcPr>
            <w:tcW w:w="537"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74.446450</w:t>
            </w:r>
          </w:p>
        </w:tc>
        <w:tc>
          <w:tcPr>
            <w:tcW w:w="48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r>
      <w:tr w:rsidR="00E07B34" w:rsidRPr="00E07B34" w:rsidTr="00E07B34">
        <w:trPr>
          <w:trHeight w:val="270"/>
        </w:trPr>
        <w:tc>
          <w:tcPr>
            <w:tcW w:w="862" w:type="pct"/>
            <w:tcBorders>
              <w:top w:val="nil"/>
              <w:left w:val="single" w:sz="4" w:space="0" w:color="auto"/>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250006-北京广安游泳网球馆</w:t>
            </w:r>
          </w:p>
        </w:tc>
        <w:tc>
          <w:tcPr>
            <w:tcW w:w="351"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color w:val="000000"/>
                <w:kern w:val="0"/>
                <w:sz w:val="18"/>
                <w:szCs w:val="18"/>
              </w:rPr>
              <w:t>2080505</w:t>
            </w:r>
          </w:p>
        </w:tc>
        <w:tc>
          <w:tcPr>
            <w:tcW w:w="724" w:type="pct"/>
            <w:tcBorders>
              <w:top w:val="nil"/>
              <w:left w:val="nil"/>
              <w:bottom w:val="single" w:sz="4" w:space="0" w:color="auto"/>
              <w:right w:val="single" w:sz="4" w:space="0" w:color="auto"/>
            </w:tcBorders>
            <w:shd w:val="clear" w:color="auto" w:fill="auto"/>
            <w:vAlign w:val="center"/>
            <w:hideMark/>
          </w:tcPr>
          <w:p w:rsidR="00E07B34" w:rsidRPr="00E07B34" w:rsidRDefault="00E07B34" w:rsidP="00E07B34">
            <w:pPr>
              <w:widowControl/>
              <w:jc w:val="left"/>
              <w:rPr>
                <w:rFonts w:ascii="宋体" w:hAnsi="宋体" w:cs="宋体"/>
                <w:color w:val="000000"/>
                <w:kern w:val="0"/>
                <w:sz w:val="18"/>
                <w:szCs w:val="18"/>
              </w:rPr>
            </w:pPr>
            <w:r w:rsidRPr="00E07B34">
              <w:rPr>
                <w:rFonts w:ascii="宋体" w:hAnsi="宋体" w:cs="宋体" w:hint="eastAsia"/>
                <w:kern w:val="0"/>
                <w:sz w:val="18"/>
                <w:szCs w:val="18"/>
              </w:rPr>
              <w:t>机关事业单位基本养老保险缴费支出</w:t>
            </w:r>
          </w:p>
        </w:tc>
        <w:tc>
          <w:tcPr>
            <w:tcW w:w="489"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91.626400</w:t>
            </w:r>
          </w:p>
        </w:tc>
        <w:tc>
          <w:tcPr>
            <w:tcW w:w="53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91.626400</w:t>
            </w:r>
          </w:p>
        </w:tc>
        <w:tc>
          <w:tcPr>
            <w:tcW w:w="537"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91.626400</w:t>
            </w:r>
          </w:p>
        </w:tc>
        <w:tc>
          <w:tcPr>
            <w:tcW w:w="48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color w:val="000000"/>
                <w:kern w:val="0"/>
                <w:sz w:val="18"/>
                <w:szCs w:val="18"/>
              </w:rPr>
            </w:pPr>
            <w:r w:rsidRPr="00E07B34">
              <w:rPr>
                <w:rFonts w:ascii="宋体" w:hAnsi="宋体" w:cs="宋体" w:hint="eastAsia"/>
                <w:color w:val="000000"/>
                <w:kern w:val="0"/>
                <w:sz w:val="18"/>
                <w:szCs w:val="18"/>
              </w:rPr>
              <w:t xml:space="preserve">　</w:t>
            </w:r>
          </w:p>
        </w:tc>
      </w:tr>
      <w:tr w:rsidR="00E07B34" w:rsidRPr="00E07B34" w:rsidTr="00E07B34">
        <w:trPr>
          <w:trHeight w:val="270"/>
        </w:trPr>
        <w:tc>
          <w:tcPr>
            <w:tcW w:w="862" w:type="pct"/>
            <w:tcBorders>
              <w:top w:val="nil"/>
              <w:left w:val="single" w:sz="4" w:space="0" w:color="auto"/>
              <w:bottom w:val="single" w:sz="4" w:space="0" w:color="auto"/>
              <w:right w:val="single" w:sz="4" w:space="0" w:color="auto"/>
            </w:tcBorders>
            <w:shd w:val="clear" w:color="auto" w:fill="auto"/>
            <w:noWrap/>
            <w:vAlign w:val="center"/>
            <w:hideMark/>
          </w:tcPr>
          <w:p w:rsidR="00E07B34" w:rsidRPr="00E07B34" w:rsidRDefault="00E07B34" w:rsidP="00E07B34">
            <w:pPr>
              <w:widowControl/>
              <w:jc w:val="left"/>
              <w:rPr>
                <w:rFonts w:ascii="宋体" w:hAnsi="宋体" w:cs="宋体"/>
                <w:b/>
                <w:bCs/>
                <w:kern w:val="0"/>
                <w:sz w:val="18"/>
                <w:szCs w:val="18"/>
              </w:rPr>
            </w:pPr>
            <w:r w:rsidRPr="00E07B34">
              <w:rPr>
                <w:rFonts w:ascii="宋体" w:hAnsi="宋体" w:cs="宋体" w:hint="eastAsia"/>
                <w:b/>
                <w:bCs/>
                <w:kern w:val="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left"/>
              <w:rPr>
                <w:rFonts w:ascii="宋体" w:hAnsi="宋体" w:cs="宋体"/>
                <w:b/>
                <w:bCs/>
                <w:kern w:val="0"/>
                <w:sz w:val="18"/>
                <w:szCs w:val="18"/>
              </w:rPr>
            </w:pPr>
            <w:r w:rsidRPr="00E07B34">
              <w:rPr>
                <w:rFonts w:ascii="宋体" w:hAnsi="宋体" w:cs="宋体" w:hint="eastAsia"/>
                <w:b/>
                <w:bCs/>
                <w:kern w:val="0"/>
                <w:sz w:val="18"/>
                <w:szCs w:val="18"/>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center"/>
              <w:rPr>
                <w:rFonts w:ascii="宋体" w:hAnsi="宋体" w:cs="宋体"/>
                <w:b/>
                <w:bCs/>
                <w:kern w:val="0"/>
                <w:sz w:val="18"/>
                <w:szCs w:val="18"/>
              </w:rPr>
            </w:pPr>
            <w:r w:rsidRPr="00E07B34">
              <w:rPr>
                <w:rFonts w:ascii="宋体" w:hAnsi="宋体" w:cs="宋体" w:hint="eastAsia"/>
                <w:b/>
                <w:bCs/>
                <w:kern w:val="0"/>
                <w:sz w:val="18"/>
                <w:szCs w:val="18"/>
              </w:rPr>
              <w:t>合    计</w:t>
            </w:r>
          </w:p>
        </w:tc>
        <w:tc>
          <w:tcPr>
            <w:tcW w:w="489"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b/>
                <w:bCs/>
                <w:kern w:val="0"/>
                <w:sz w:val="18"/>
                <w:szCs w:val="18"/>
              </w:rPr>
            </w:pPr>
            <w:r w:rsidRPr="00E07B34">
              <w:rPr>
                <w:rFonts w:ascii="宋体" w:hAnsi="宋体" w:cs="宋体" w:hint="eastAsia"/>
                <w:b/>
                <w:bCs/>
                <w:kern w:val="0"/>
                <w:sz w:val="18"/>
                <w:szCs w:val="18"/>
              </w:rPr>
              <w:t>1,975.273319</w:t>
            </w:r>
          </w:p>
        </w:tc>
        <w:tc>
          <w:tcPr>
            <w:tcW w:w="53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b/>
                <w:bCs/>
                <w:kern w:val="0"/>
                <w:sz w:val="18"/>
                <w:szCs w:val="18"/>
              </w:rPr>
            </w:pPr>
            <w:r w:rsidRPr="00E07B34">
              <w:rPr>
                <w:rFonts w:ascii="宋体" w:hAnsi="宋体" w:cs="宋体" w:hint="eastAsia"/>
                <w:b/>
                <w:bCs/>
                <w:kern w:val="0"/>
                <w:sz w:val="18"/>
                <w:szCs w:val="18"/>
              </w:rPr>
              <w:t>1,268.878019</w:t>
            </w:r>
          </w:p>
        </w:tc>
        <w:tc>
          <w:tcPr>
            <w:tcW w:w="537"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b/>
                <w:bCs/>
                <w:kern w:val="0"/>
                <w:sz w:val="18"/>
                <w:szCs w:val="18"/>
              </w:rPr>
            </w:pPr>
            <w:r w:rsidRPr="00E07B34">
              <w:rPr>
                <w:rFonts w:ascii="宋体" w:hAnsi="宋体" w:cs="宋体" w:hint="eastAsia"/>
                <w:b/>
                <w:bCs/>
                <w:kern w:val="0"/>
                <w:sz w:val="18"/>
                <w:szCs w:val="18"/>
              </w:rPr>
              <w:t>1,021.970950</w:t>
            </w:r>
          </w:p>
        </w:tc>
        <w:tc>
          <w:tcPr>
            <w:tcW w:w="48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b/>
                <w:bCs/>
                <w:kern w:val="0"/>
                <w:sz w:val="18"/>
                <w:szCs w:val="18"/>
              </w:rPr>
            </w:pPr>
            <w:r w:rsidRPr="00E07B34">
              <w:rPr>
                <w:rFonts w:ascii="宋体" w:hAnsi="宋体" w:cs="宋体" w:hint="eastAsia"/>
                <w:b/>
                <w:bCs/>
                <w:kern w:val="0"/>
                <w:sz w:val="18"/>
                <w:szCs w:val="18"/>
              </w:rPr>
              <w:t>246.907069</w:t>
            </w:r>
          </w:p>
        </w:tc>
        <w:tc>
          <w:tcPr>
            <w:tcW w:w="503"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b/>
                <w:bCs/>
                <w:kern w:val="0"/>
                <w:sz w:val="18"/>
                <w:szCs w:val="18"/>
              </w:rPr>
            </w:pPr>
            <w:r w:rsidRPr="00E07B34">
              <w:rPr>
                <w:rFonts w:ascii="宋体" w:hAnsi="宋体" w:cs="宋体" w:hint="eastAsia"/>
                <w:b/>
                <w:bCs/>
                <w:kern w:val="0"/>
                <w:sz w:val="18"/>
                <w:szCs w:val="18"/>
              </w:rPr>
              <w:t>706.395300</w:t>
            </w:r>
          </w:p>
        </w:tc>
        <w:tc>
          <w:tcPr>
            <w:tcW w:w="508" w:type="pct"/>
            <w:tcBorders>
              <w:top w:val="nil"/>
              <w:left w:val="nil"/>
              <w:bottom w:val="single" w:sz="4" w:space="0" w:color="auto"/>
              <w:right w:val="single" w:sz="4" w:space="0" w:color="auto"/>
            </w:tcBorders>
            <w:shd w:val="clear" w:color="auto" w:fill="auto"/>
            <w:noWrap/>
            <w:vAlign w:val="center"/>
            <w:hideMark/>
          </w:tcPr>
          <w:p w:rsidR="00E07B34" w:rsidRPr="00E07B34" w:rsidRDefault="00E07B34" w:rsidP="00E07B34">
            <w:pPr>
              <w:widowControl/>
              <w:jc w:val="right"/>
              <w:rPr>
                <w:rFonts w:ascii="宋体" w:hAnsi="宋体" w:cs="宋体"/>
                <w:b/>
                <w:bCs/>
                <w:kern w:val="0"/>
                <w:sz w:val="18"/>
                <w:szCs w:val="18"/>
              </w:rPr>
            </w:pPr>
            <w:r w:rsidRPr="00E07B34">
              <w:rPr>
                <w:rFonts w:ascii="宋体" w:hAnsi="宋体" w:cs="宋体" w:hint="eastAsia"/>
                <w:b/>
                <w:bCs/>
                <w:kern w:val="0"/>
                <w:sz w:val="18"/>
                <w:szCs w:val="18"/>
              </w:rPr>
              <w:t>706.395300</w:t>
            </w:r>
          </w:p>
        </w:tc>
      </w:tr>
    </w:tbl>
    <w:p w:rsidR="00E07B34" w:rsidRDefault="00E07B34" w:rsidP="00DA21E3">
      <w:pPr>
        <w:pStyle w:val="a0"/>
        <w:ind w:firstLine="480"/>
        <w:rPr>
          <w:rFonts w:hint="eastAsia"/>
          <w:sz w:val="24"/>
          <w:szCs w:val="30"/>
        </w:rPr>
      </w:pPr>
    </w:p>
    <w:p w:rsidR="00475780" w:rsidRDefault="00475780" w:rsidP="00DA21E3">
      <w:pPr>
        <w:pStyle w:val="a0"/>
        <w:ind w:firstLine="480"/>
        <w:rPr>
          <w:rFonts w:hint="eastAsia"/>
          <w:sz w:val="24"/>
          <w:szCs w:val="30"/>
        </w:rPr>
      </w:pPr>
    </w:p>
    <w:p w:rsidR="00475780" w:rsidRDefault="00475780" w:rsidP="00DA21E3">
      <w:pPr>
        <w:pStyle w:val="a0"/>
        <w:ind w:firstLine="480"/>
        <w:rPr>
          <w:rFonts w:hint="eastAsia"/>
          <w:sz w:val="24"/>
          <w:szCs w:val="30"/>
        </w:rPr>
      </w:pPr>
    </w:p>
    <w:p w:rsidR="00475780" w:rsidRDefault="00475780" w:rsidP="00DA21E3">
      <w:pPr>
        <w:pStyle w:val="a0"/>
        <w:ind w:firstLine="480"/>
        <w:rPr>
          <w:rFonts w:hint="eastAsia"/>
          <w:sz w:val="24"/>
          <w:szCs w:val="30"/>
        </w:rPr>
      </w:pPr>
    </w:p>
    <w:p w:rsidR="00475780" w:rsidRDefault="00475780" w:rsidP="00DA21E3">
      <w:pPr>
        <w:pStyle w:val="a0"/>
        <w:ind w:firstLine="480"/>
        <w:rPr>
          <w:rFonts w:hint="eastAsia"/>
          <w:sz w:val="24"/>
          <w:szCs w:val="30"/>
        </w:rPr>
      </w:pPr>
    </w:p>
    <w:p w:rsidR="00475780" w:rsidRDefault="00475780" w:rsidP="00DA21E3">
      <w:pPr>
        <w:pStyle w:val="a0"/>
        <w:ind w:firstLine="480"/>
        <w:rPr>
          <w:rFonts w:hint="eastAsia"/>
          <w:sz w:val="24"/>
          <w:szCs w:val="30"/>
        </w:rPr>
      </w:pPr>
    </w:p>
    <w:p w:rsidR="00475780" w:rsidRDefault="00475780" w:rsidP="00DA21E3">
      <w:pPr>
        <w:pStyle w:val="a0"/>
        <w:ind w:firstLine="480"/>
        <w:rPr>
          <w:rFonts w:hint="eastAsia"/>
          <w:sz w:val="24"/>
          <w:szCs w:val="30"/>
        </w:rPr>
      </w:pPr>
    </w:p>
    <w:p w:rsidR="00475780" w:rsidRDefault="00475780" w:rsidP="00DA21E3">
      <w:pPr>
        <w:pStyle w:val="a0"/>
        <w:ind w:firstLine="480"/>
        <w:rPr>
          <w:rFonts w:hint="eastAsia"/>
          <w:sz w:val="24"/>
          <w:szCs w:val="30"/>
        </w:rPr>
      </w:pPr>
      <w:r>
        <w:rPr>
          <w:rFonts w:hint="eastAsia"/>
          <w:sz w:val="24"/>
          <w:szCs w:val="30"/>
        </w:rPr>
        <w:lastRenderedPageBreak/>
        <w:t>表七</w:t>
      </w:r>
      <w:r>
        <w:rPr>
          <w:rFonts w:hint="eastAsia"/>
          <w:sz w:val="24"/>
          <w:szCs w:val="30"/>
        </w:rPr>
        <w:t>:</w:t>
      </w:r>
    </w:p>
    <w:tbl>
      <w:tblPr>
        <w:tblW w:w="4840" w:type="pct"/>
        <w:tblInd w:w="250" w:type="dxa"/>
        <w:tblLook w:val="04A0"/>
      </w:tblPr>
      <w:tblGrid>
        <w:gridCol w:w="2515"/>
        <w:gridCol w:w="3264"/>
        <w:gridCol w:w="3402"/>
        <w:gridCol w:w="1837"/>
        <w:gridCol w:w="1701"/>
        <w:gridCol w:w="1698"/>
      </w:tblGrid>
      <w:tr w:rsidR="00475780" w:rsidRPr="00475780" w:rsidTr="00F542A3">
        <w:trPr>
          <w:trHeight w:val="458"/>
        </w:trPr>
        <w:tc>
          <w:tcPr>
            <w:tcW w:w="5000" w:type="pct"/>
            <w:gridSpan w:val="6"/>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475780" w:rsidRPr="00475780" w:rsidRDefault="00475780" w:rsidP="00475780">
            <w:pPr>
              <w:widowControl/>
              <w:jc w:val="center"/>
              <w:rPr>
                <w:rFonts w:ascii="宋体" w:hAnsi="宋体" w:cs="宋体"/>
                <w:b/>
                <w:bCs/>
                <w:kern w:val="0"/>
                <w:sz w:val="24"/>
              </w:rPr>
            </w:pPr>
            <w:r w:rsidRPr="00475780">
              <w:rPr>
                <w:rFonts w:ascii="宋体" w:hAnsi="宋体" w:cs="宋体" w:hint="eastAsia"/>
                <w:b/>
                <w:bCs/>
                <w:kern w:val="0"/>
                <w:sz w:val="24"/>
              </w:rPr>
              <w:t>一般公共预算财政拨款基本支出表</w:t>
            </w:r>
          </w:p>
        </w:tc>
      </w:tr>
      <w:tr w:rsidR="00475780" w:rsidRPr="00475780" w:rsidTr="00F542A3">
        <w:trPr>
          <w:trHeight w:val="390"/>
        </w:trPr>
        <w:tc>
          <w:tcPr>
            <w:tcW w:w="3184" w:type="pct"/>
            <w:gridSpan w:val="3"/>
            <w:tcBorders>
              <w:top w:val="single" w:sz="4" w:space="0" w:color="FFFFFF"/>
              <w:left w:val="single" w:sz="4" w:space="0" w:color="FFFFFF"/>
              <w:bottom w:val="nil"/>
              <w:right w:val="single" w:sz="4" w:space="0" w:color="FFFFFF"/>
            </w:tcBorders>
            <w:shd w:val="clear" w:color="auto" w:fill="auto"/>
            <w:noWrap/>
            <w:vAlign w:val="center"/>
            <w:hideMark/>
          </w:tcPr>
          <w:p w:rsidR="00475780" w:rsidRPr="00475780" w:rsidRDefault="00475780" w:rsidP="00475780">
            <w:pPr>
              <w:widowControl/>
              <w:jc w:val="left"/>
              <w:rPr>
                <w:rFonts w:ascii="宋体" w:hAnsi="宋体" w:cs="宋体"/>
                <w:kern w:val="0"/>
                <w:sz w:val="18"/>
                <w:szCs w:val="18"/>
              </w:rPr>
            </w:pPr>
            <w:r w:rsidRPr="00475780">
              <w:rPr>
                <w:rFonts w:ascii="宋体" w:hAnsi="宋体" w:cs="宋体" w:hint="eastAsia"/>
                <w:kern w:val="0"/>
                <w:sz w:val="18"/>
                <w:szCs w:val="18"/>
              </w:rPr>
              <w:t xml:space="preserve">　</w:t>
            </w:r>
          </w:p>
        </w:tc>
        <w:tc>
          <w:tcPr>
            <w:tcW w:w="637" w:type="pct"/>
            <w:tcBorders>
              <w:top w:val="nil"/>
              <w:left w:val="nil"/>
              <w:bottom w:val="nil"/>
              <w:right w:val="single" w:sz="4" w:space="0" w:color="FFFFFF"/>
            </w:tcBorders>
            <w:shd w:val="clear" w:color="auto" w:fill="auto"/>
            <w:noWrap/>
            <w:vAlign w:val="center"/>
            <w:hideMark/>
          </w:tcPr>
          <w:p w:rsidR="00475780" w:rsidRPr="00475780" w:rsidRDefault="00475780" w:rsidP="00475780">
            <w:pPr>
              <w:widowControl/>
              <w:jc w:val="left"/>
              <w:rPr>
                <w:rFonts w:ascii="宋体" w:hAnsi="宋体" w:cs="宋体"/>
                <w:kern w:val="0"/>
                <w:sz w:val="18"/>
                <w:szCs w:val="18"/>
              </w:rPr>
            </w:pPr>
            <w:r w:rsidRPr="00475780">
              <w:rPr>
                <w:rFonts w:ascii="宋体" w:hAnsi="宋体" w:cs="宋体" w:hint="eastAsia"/>
                <w:kern w:val="0"/>
                <w:sz w:val="18"/>
                <w:szCs w:val="18"/>
              </w:rPr>
              <w:t xml:space="preserve">　</w:t>
            </w:r>
          </w:p>
        </w:tc>
        <w:tc>
          <w:tcPr>
            <w:tcW w:w="590" w:type="pct"/>
            <w:tcBorders>
              <w:top w:val="nil"/>
              <w:left w:val="nil"/>
              <w:bottom w:val="nil"/>
              <w:right w:val="single" w:sz="4" w:space="0" w:color="FFFFFF"/>
            </w:tcBorders>
            <w:shd w:val="clear" w:color="auto" w:fill="auto"/>
            <w:noWrap/>
            <w:vAlign w:val="center"/>
            <w:hideMark/>
          </w:tcPr>
          <w:p w:rsidR="00475780" w:rsidRPr="00475780" w:rsidRDefault="00475780" w:rsidP="00475780">
            <w:pPr>
              <w:widowControl/>
              <w:jc w:val="left"/>
              <w:rPr>
                <w:rFonts w:ascii="宋体" w:hAnsi="宋体" w:cs="宋体"/>
                <w:kern w:val="0"/>
                <w:sz w:val="18"/>
                <w:szCs w:val="18"/>
              </w:rPr>
            </w:pPr>
            <w:r w:rsidRPr="00475780">
              <w:rPr>
                <w:rFonts w:ascii="宋体" w:hAnsi="宋体" w:cs="宋体" w:hint="eastAsia"/>
                <w:kern w:val="0"/>
                <w:sz w:val="18"/>
                <w:szCs w:val="18"/>
              </w:rPr>
              <w:t xml:space="preserve">　</w:t>
            </w:r>
          </w:p>
        </w:tc>
        <w:tc>
          <w:tcPr>
            <w:tcW w:w="589" w:type="pct"/>
            <w:tcBorders>
              <w:top w:val="nil"/>
              <w:left w:val="nil"/>
              <w:bottom w:val="nil"/>
              <w:right w:val="single" w:sz="4" w:space="0" w:color="FFFFFF"/>
            </w:tcBorders>
            <w:shd w:val="clear" w:color="auto" w:fill="auto"/>
            <w:noWrap/>
            <w:vAlign w:val="center"/>
            <w:hideMark/>
          </w:tcPr>
          <w:p w:rsidR="00475780" w:rsidRPr="00475780" w:rsidRDefault="00475780" w:rsidP="00475780">
            <w:pPr>
              <w:widowControl/>
              <w:jc w:val="right"/>
              <w:rPr>
                <w:rFonts w:ascii="宋体" w:hAnsi="宋体" w:cs="宋体"/>
                <w:kern w:val="0"/>
                <w:sz w:val="18"/>
                <w:szCs w:val="18"/>
              </w:rPr>
            </w:pPr>
            <w:r w:rsidRPr="00475780">
              <w:rPr>
                <w:rFonts w:ascii="宋体" w:hAnsi="宋体" w:cs="宋体" w:hint="eastAsia"/>
                <w:kern w:val="0"/>
                <w:sz w:val="18"/>
                <w:szCs w:val="18"/>
              </w:rPr>
              <w:t>金额单位：万元</w:t>
            </w:r>
          </w:p>
        </w:tc>
      </w:tr>
      <w:tr w:rsidR="00475780" w:rsidRPr="00475780" w:rsidTr="00F542A3">
        <w:trPr>
          <w:trHeight w:val="462"/>
        </w:trPr>
        <w:tc>
          <w:tcPr>
            <w:tcW w:w="8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780" w:rsidRPr="00475780" w:rsidRDefault="00475780" w:rsidP="00475780">
            <w:pPr>
              <w:widowControl/>
              <w:jc w:val="center"/>
              <w:rPr>
                <w:rFonts w:ascii="宋体" w:hAnsi="宋体" w:cs="宋体"/>
                <w:b/>
                <w:bCs/>
                <w:kern w:val="0"/>
                <w:sz w:val="20"/>
                <w:szCs w:val="20"/>
              </w:rPr>
            </w:pPr>
            <w:r w:rsidRPr="00475780">
              <w:rPr>
                <w:rFonts w:ascii="宋体" w:hAnsi="宋体" w:cs="宋体" w:hint="eastAsia"/>
                <w:b/>
                <w:bCs/>
                <w:kern w:val="0"/>
                <w:sz w:val="20"/>
                <w:szCs w:val="20"/>
              </w:rPr>
              <w:t>支出功能分类科目</w:t>
            </w:r>
          </w:p>
        </w:tc>
        <w:tc>
          <w:tcPr>
            <w:tcW w:w="11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780" w:rsidRPr="00475780" w:rsidRDefault="00475780" w:rsidP="00475780">
            <w:pPr>
              <w:widowControl/>
              <w:jc w:val="center"/>
              <w:rPr>
                <w:rFonts w:ascii="宋体" w:hAnsi="宋体" w:cs="宋体"/>
                <w:b/>
                <w:bCs/>
                <w:kern w:val="0"/>
                <w:sz w:val="20"/>
                <w:szCs w:val="20"/>
              </w:rPr>
            </w:pPr>
            <w:r w:rsidRPr="00475780">
              <w:rPr>
                <w:rFonts w:ascii="宋体" w:hAnsi="宋体" w:cs="宋体" w:hint="eastAsia"/>
                <w:b/>
                <w:bCs/>
                <w:kern w:val="0"/>
                <w:sz w:val="20"/>
                <w:szCs w:val="20"/>
              </w:rPr>
              <w:t>政府支出经济分类科目</w:t>
            </w:r>
          </w:p>
        </w:tc>
        <w:tc>
          <w:tcPr>
            <w:tcW w:w="11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780" w:rsidRPr="00475780" w:rsidRDefault="00475780" w:rsidP="00475780">
            <w:pPr>
              <w:widowControl/>
              <w:jc w:val="center"/>
              <w:rPr>
                <w:rFonts w:ascii="宋体" w:hAnsi="宋体" w:cs="宋体"/>
                <w:b/>
                <w:bCs/>
                <w:kern w:val="0"/>
                <w:sz w:val="20"/>
                <w:szCs w:val="20"/>
              </w:rPr>
            </w:pPr>
            <w:r w:rsidRPr="00475780">
              <w:rPr>
                <w:rFonts w:ascii="宋体" w:hAnsi="宋体" w:cs="宋体" w:hint="eastAsia"/>
                <w:b/>
                <w:bCs/>
                <w:kern w:val="0"/>
                <w:sz w:val="20"/>
                <w:szCs w:val="20"/>
              </w:rPr>
              <w:t>部门支出经济分类科目</w:t>
            </w:r>
          </w:p>
        </w:tc>
        <w:tc>
          <w:tcPr>
            <w:tcW w:w="1816" w:type="pct"/>
            <w:gridSpan w:val="3"/>
            <w:tcBorders>
              <w:top w:val="single" w:sz="4" w:space="0" w:color="auto"/>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center"/>
              <w:rPr>
                <w:rFonts w:ascii="宋体" w:hAnsi="宋体" w:cs="宋体"/>
                <w:b/>
                <w:bCs/>
                <w:kern w:val="0"/>
                <w:sz w:val="20"/>
                <w:szCs w:val="20"/>
              </w:rPr>
            </w:pPr>
            <w:r w:rsidRPr="00475780">
              <w:rPr>
                <w:rFonts w:ascii="宋体" w:hAnsi="宋体" w:cs="宋体" w:hint="eastAsia"/>
                <w:b/>
                <w:bCs/>
                <w:kern w:val="0"/>
                <w:sz w:val="20"/>
                <w:szCs w:val="20"/>
              </w:rPr>
              <w:t>本年预算数</w:t>
            </w:r>
          </w:p>
        </w:tc>
      </w:tr>
      <w:tr w:rsidR="00475780" w:rsidRPr="00475780" w:rsidTr="00F542A3">
        <w:trPr>
          <w:trHeight w:val="462"/>
        </w:trPr>
        <w:tc>
          <w:tcPr>
            <w:tcW w:w="872" w:type="pct"/>
            <w:vMerge/>
            <w:tcBorders>
              <w:top w:val="single" w:sz="4" w:space="0" w:color="auto"/>
              <w:left w:val="single" w:sz="4" w:space="0" w:color="auto"/>
              <w:bottom w:val="single" w:sz="4" w:space="0" w:color="auto"/>
              <w:right w:val="single" w:sz="4" w:space="0" w:color="auto"/>
            </w:tcBorders>
            <w:vAlign w:val="center"/>
            <w:hideMark/>
          </w:tcPr>
          <w:p w:rsidR="00475780" w:rsidRPr="00475780" w:rsidRDefault="00475780" w:rsidP="00475780">
            <w:pPr>
              <w:widowControl/>
              <w:jc w:val="left"/>
              <w:rPr>
                <w:rFonts w:ascii="宋体" w:hAnsi="宋体" w:cs="宋体"/>
                <w:b/>
                <w:bCs/>
                <w:kern w:val="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hideMark/>
          </w:tcPr>
          <w:p w:rsidR="00475780" w:rsidRPr="00475780" w:rsidRDefault="00475780" w:rsidP="00475780">
            <w:pPr>
              <w:widowControl/>
              <w:jc w:val="left"/>
              <w:rPr>
                <w:rFonts w:ascii="宋体" w:hAnsi="宋体" w:cs="宋体"/>
                <w:b/>
                <w:bCs/>
                <w:kern w:val="0"/>
                <w:sz w:val="20"/>
                <w:szCs w:val="20"/>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475780" w:rsidRPr="00475780" w:rsidRDefault="00475780" w:rsidP="00475780">
            <w:pPr>
              <w:widowControl/>
              <w:jc w:val="left"/>
              <w:rPr>
                <w:rFonts w:ascii="宋体" w:hAnsi="宋体" w:cs="宋体"/>
                <w:b/>
                <w:bCs/>
                <w:kern w:val="0"/>
                <w:sz w:val="20"/>
                <w:szCs w:val="20"/>
              </w:rPr>
            </w:pP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center"/>
              <w:rPr>
                <w:rFonts w:ascii="宋体" w:hAnsi="宋体" w:cs="宋体"/>
                <w:b/>
                <w:bCs/>
                <w:kern w:val="0"/>
                <w:sz w:val="20"/>
                <w:szCs w:val="20"/>
              </w:rPr>
            </w:pPr>
            <w:r w:rsidRPr="00475780">
              <w:rPr>
                <w:rFonts w:ascii="宋体" w:hAnsi="宋体" w:cs="宋体" w:hint="eastAsia"/>
                <w:b/>
                <w:bCs/>
                <w:kern w:val="0"/>
                <w:sz w:val="20"/>
                <w:szCs w:val="20"/>
              </w:rPr>
              <w:t>合计</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center"/>
              <w:rPr>
                <w:rFonts w:ascii="宋体" w:hAnsi="宋体" w:cs="宋体"/>
                <w:b/>
                <w:bCs/>
                <w:kern w:val="0"/>
                <w:sz w:val="20"/>
                <w:szCs w:val="20"/>
              </w:rPr>
            </w:pPr>
            <w:r w:rsidRPr="00475780">
              <w:rPr>
                <w:rFonts w:ascii="宋体" w:hAnsi="宋体" w:cs="宋体" w:hint="eastAsia"/>
                <w:b/>
                <w:bCs/>
                <w:kern w:val="0"/>
                <w:sz w:val="20"/>
                <w:szCs w:val="20"/>
              </w:rPr>
              <w:t>人员经费</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center"/>
              <w:rPr>
                <w:rFonts w:ascii="宋体" w:hAnsi="宋体" w:cs="宋体"/>
                <w:b/>
                <w:bCs/>
                <w:kern w:val="0"/>
                <w:sz w:val="20"/>
                <w:szCs w:val="20"/>
              </w:rPr>
            </w:pPr>
            <w:r w:rsidRPr="00475780">
              <w:rPr>
                <w:rFonts w:ascii="宋体" w:hAnsi="宋体" w:cs="宋体" w:hint="eastAsia"/>
                <w:b/>
                <w:bCs/>
                <w:kern w:val="0"/>
                <w:sz w:val="20"/>
                <w:szCs w:val="20"/>
              </w:rPr>
              <w:t>公用经费</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2050803-培训支出</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50502-商品和服务支出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30216-培训费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3.034500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3.034500</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50501-工资福利支出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30101-基本工资</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124.063200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124.063200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50501-工资福利支出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30102-津贴补贴</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121.754400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121.754400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50501-工资福利支出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30107-绩效工资</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372.757400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372.757400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50501-工资福利支出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30112-其他社会保障缴费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11.453300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11.453300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50502-商品和服务支出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30201-办公费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8.400000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8.400000</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50502-商品和服务支出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30205-水费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3.500000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3.500000</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50502-商品和服务支出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30206-电费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9.450000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9.450000</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50502-商品和服务支出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30207-邮电费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3.600000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3.600000</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50502-商品和服务支出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30208-取暖费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93.969348</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93.969348</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50502-商品和服务支出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30211-差旅费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2.261000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2.261000</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50502-商品和服务支出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30213-维修（护）费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62.203000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62.203000</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50502-商品和服务支出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30215-会议费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0.892500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0.892500</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50502-商品和服务支出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30228-工会经费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9.936412</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9.936412</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50502-商品和服务支出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30229-福利费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11.844000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11.844000</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50502-商品和服务支出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30299-其他商品和服务支出</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36.592309</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36.592309</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50901-社会福利和救助</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30309-奖励金</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0.018000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0.018000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2070307-体育场馆</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50999-其他对个人和家庭补助</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30399-其他对个人和家庭的补助</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14.000000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14.000000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2080502-事业单位离退休</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50502-商品和服务支出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30299-其他商品和服务支出</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1.224000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1.224000</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2080502-事业单位离退休</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50901-社会福利和救助</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30309-奖励金</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0.012000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0.012000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2080502-事业单位离退休</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50905-离退休费</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30302-退休费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10.224000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10.224000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lastRenderedPageBreak/>
              <w:t>2080502-事业单位离退休</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50999-其他对个人和家庭补助</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30399-其他对个人和家庭的补助</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14.450400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14.450400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2080505-机关事业单位基本养老保险缴费支出</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50501-工资福利支出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30108-机关事业单位基本养老保险缴费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91.626400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91.626400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2080506-机关事业单位职业年金缴费支出</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50501-工资福利支出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30109-职业年金缴费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45.813200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45.813200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2101102-事业单位医疗</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50501-工资福利支出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30110-职工基本医疗保险缴费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74.446450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74.446450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2210201-住房公积金</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50501-工资福利支出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30113-住房公积金</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76.279800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76.279800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2210202-提租补贴</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50501-工资福利支出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30102-津贴补贴</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3.072000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3.072000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2210202-提租补贴</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50905-离退休费</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30302-退休费</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2.304000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2.304000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2210203-购房补贴</w:t>
            </w:r>
          </w:p>
        </w:tc>
        <w:tc>
          <w:tcPr>
            <w:tcW w:w="1132"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50501-工资福利支出</w:t>
            </w:r>
          </w:p>
        </w:tc>
        <w:tc>
          <w:tcPr>
            <w:tcW w:w="1180" w:type="pct"/>
            <w:tcBorders>
              <w:top w:val="nil"/>
              <w:left w:val="nil"/>
              <w:bottom w:val="single" w:sz="4" w:space="0" w:color="auto"/>
              <w:right w:val="single" w:sz="4" w:space="0" w:color="auto"/>
            </w:tcBorders>
            <w:shd w:val="clear" w:color="auto" w:fill="auto"/>
            <w:vAlign w:val="center"/>
            <w:hideMark/>
          </w:tcPr>
          <w:p w:rsidR="00475780" w:rsidRPr="00475780" w:rsidRDefault="00475780" w:rsidP="00475780">
            <w:pPr>
              <w:widowControl/>
              <w:jc w:val="left"/>
              <w:rPr>
                <w:rFonts w:ascii="宋体" w:hAnsi="宋体" w:cs="宋体"/>
                <w:color w:val="000000"/>
                <w:kern w:val="0"/>
                <w:sz w:val="18"/>
                <w:szCs w:val="18"/>
              </w:rPr>
            </w:pPr>
            <w:r w:rsidRPr="00475780">
              <w:rPr>
                <w:rFonts w:ascii="宋体" w:hAnsi="宋体" w:cs="宋体" w:hint="eastAsia"/>
                <w:kern w:val="0"/>
                <w:sz w:val="18"/>
                <w:szCs w:val="18"/>
              </w:rPr>
              <w:t>30102-津贴补贴</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59.696400</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59.696400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color w:val="000000"/>
                <w:kern w:val="0"/>
                <w:sz w:val="18"/>
                <w:szCs w:val="18"/>
              </w:rPr>
            </w:pPr>
            <w:r w:rsidRPr="00475780">
              <w:rPr>
                <w:rFonts w:ascii="宋体" w:hAnsi="宋体" w:cs="宋体" w:hint="eastAsia"/>
                <w:color w:val="000000"/>
                <w:kern w:val="0"/>
                <w:sz w:val="18"/>
                <w:szCs w:val="18"/>
              </w:rPr>
              <w:t xml:space="preserve">　</w:t>
            </w:r>
          </w:p>
        </w:tc>
      </w:tr>
      <w:tr w:rsidR="00475780" w:rsidRPr="00475780" w:rsidTr="00F542A3">
        <w:trPr>
          <w:trHeight w:val="27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475780" w:rsidRPr="00475780" w:rsidRDefault="00475780" w:rsidP="00475780">
            <w:pPr>
              <w:widowControl/>
              <w:jc w:val="left"/>
              <w:rPr>
                <w:rFonts w:ascii="宋体" w:hAnsi="宋体" w:cs="宋体"/>
                <w:b/>
                <w:bCs/>
                <w:kern w:val="0"/>
                <w:sz w:val="18"/>
                <w:szCs w:val="18"/>
              </w:rPr>
            </w:pPr>
            <w:r w:rsidRPr="00475780">
              <w:rPr>
                <w:rFonts w:ascii="宋体" w:hAnsi="宋体" w:cs="宋体" w:hint="eastAsia"/>
                <w:b/>
                <w:bCs/>
                <w:kern w:val="0"/>
                <w:sz w:val="18"/>
                <w:szCs w:val="18"/>
              </w:rPr>
              <w:t xml:space="preserve">　</w:t>
            </w:r>
          </w:p>
        </w:tc>
        <w:tc>
          <w:tcPr>
            <w:tcW w:w="1132"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left"/>
              <w:rPr>
                <w:rFonts w:ascii="宋体" w:hAnsi="宋体" w:cs="宋体"/>
                <w:b/>
                <w:bCs/>
                <w:kern w:val="0"/>
                <w:sz w:val="18"/>
                <w:szCs w:val="18"/>
              </w:rPr>
            </w:pPr>
            <w:r w:rsidRPr="00475780">
              <w:rPr>
                <w:rFonts w:ascii="宋体" w:hAnsi="宋体" w:cs="宋体" w:hint="eastAsia"/>
                <w:b/>
                <w:bCs/>
                <w:kern w:val="0"/>
                <w:sz w:val="18"/>
                <w:szCs w:val="18"/>
              </w:rPr>
              <w:t xml:space="preserve">　</w:t>
            </w:r>
          </w:p>
        </w:tc>
        <w:tc>
          <w:tcPr>
            <w:tcW w:w="118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center"/>
              <w:rPr>
                <w:rFonts w:ascii="宋体" w:hAnsi="宋体" w:cs="宋体"/>
                <w:b/>
                <w:bCs/>
                <w:kern w:val="0"/>
                <w:sz w:val="18"/>
                <w:szCs w:val="18"/>
              </w:rPr>
            </w:pPr>
            <w:r w:rsidRPr="00475780">
              <w:rPr>
                <w:rFonts w:ascii="宋体" w:hAnsi="宋体" w:cs="宋体" w:hint="eastAsia"/>
                <w:b/>
                <w:bCs/>
                <w:kern w:val="0"/>
                <w:sz w:val="18"/>
                <w:szCs w:val="18"/>
              </w:rPr>
              <w:t>合    计</w:t>
            </w:r>
          </w:p>
        </w:tc>
        <w:tc>
          <w:tcPr>
            <w:tcW w:w="637"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b/>
                <w:bCs/>
                <w:kern w:val="0"/>
                <w:sz w:val="18"/>
                <w:szCs w:val="18"/>
              </w:rPr>
            </w:pPr>
            <w:r w:rsidRPr="00475780">
              <w:rPr>
                <w:rFonts w:ascii="宋体" w:hAnsi="宋体" w:cs="宋体" w:hint="eastAsia"/>
                <w:b/>
                <w:bCs/>
                <w:kern w:val="0"/>
                <w:sz w:val="18"/>
                <w:szCs w:val="18"/>
              </w:rPr>
              <w:t>1,268.878019</w:t>
            </w:r>
          </w:p>
        </w:tc>
        <w:tc>
          <w:tcPr>
            <w:tcW w:w="590"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b/>
                <w:bCs/>
                <w:kern w:val="0"/>
                <w:sz w:val="18"/>
                <w:szCs w:val="18"/>
              </w:rPr>
            </w:pPr>
            <w:r w:rsidRPr="00475780">
              <w:rPr>
                <w:rFonts w:ascii="宋体" w:hAnsi="宋体" w:cs="宋体" w:hint="eastAsia"/>
                <w:b/>
                <w:bCs/>
                <w:kern w:val="0"/>
                <w:sz w:val="18"/>
                <w:szCs w:val="18"/>
              </w:rPr>
              <w:t>1,021.970950</w:t>
            </w:r>
          </w:p>
        </w:tc>
        <w:tc>
          <w:tcPr>
            <w:tcW w:w="589" w:type="pct"/>
            <w:tcBorders>
              <w:top w:val="nil"/>
              <w:left w:val="nil"/>
              <w:bottom w:val="single" w:sz="4" w:space="0" w:color="auto"/>
              <w:right w:val="single" w:sz="4" w:space="0" w:color="auto"/>
            </w:tcBorders>
            <w:shd w:val="clear" w:color="auto" w:fill="auto"/>
            <w:noWrap/>
            <w:vAlign w:val="center"/>
            <w:hideMark/>
          </w:tcPr>
          <w:p w:rsidR="00475780" w:rsidRPr="00475780" w:rsidRDefault="00475780" w:rsidP="00475780">
            <w:pPr>
              <w:widowControl/>
              <w:jc w:val="right"/>
              <w:rPr>
                <w:rFonts w:ascii="宋体" w:hAnsi="宋体" w:cs="宋体"/>
                <w:b/>
                <w:bCs/>
                <w:kern w:val="0"/>
                <w:sz w:val="18"/>
                <w:szCs w:val="18"/>
              </w:rPr>
            </w:pPr>
            <w:r w:rsidRPr="00475780">
              <w:rPr>
                <w:rFonts w:ascii="宋体" w:hAnsi="宋体" w:cs="宋体" w:hint="eastAsia"/>
                <w:b/>
                <w:bCs/>
                <w:kern w:val="0"/>
                <w:sz w:val="18"/>
                <w:szCs w:val="18"/>
              </w:rPr>
              <w:t>246.907069</w:t>
            </w:r>
          </w:p>
        </w:tc>
      </w:tr>
    </w:tbl>
    <w:p w:rsidR="00475780" w:rsidRDefault="00475780"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F542A3" w:rsidRDefault="00F542A3" w:rsidP="00DA21E3">
      <w:pPr>
        <w:pStyle w:val="a0"/>
        <w:ind w:firstLine="480"/>
        <w:rPr>
          <w:rFonts w:hint="eastAsia"/>
          <w:sz w:val="24"/>
          <w:szCs w:val="30"/>
        </w:rPr>
      </w:pPr>
    </w:p>
    <w:p w:rsidR="00CC4B4A" w:rsidRDefault="00CC4B4A" w:rsidP="00CC4B4A">
      <w:pPr>
        <w:pStyle w:val="a0"/>
        <w:ind w:firstLineChars="0" w:firstLine="0"/>
        <w:rPr>
          <w:rFonts w:ascii="宋体" w:hAnsi="宋体" w:cs="宋体" w:hint="eastAsia"/>
          <w:b/>
          <w:color w:val="000000"/>
          <w:kern w:val="0"/>
          <w:sz w:val="22"/>
          <w:szCs w:val="22"/>
          <w:lang/>
        </w:rPr>
      </w:pPr>
      <w:r>
        <w:rPr>
          <w:rFonts w:ascii="宋体" w:hAnsi="宋体" w:cs="宋体" w:hint="eastAsia"/>
          <w:b/>
          <w:color w:val="000000"/>
          <w:kern w:val="0"/>
          <w:sz w:val="22"/>
          <w:szCs w:val="22"/>
          <w:lang/>
        </w:rPr>
        <w:lastRenderedPageBreak/>
        <w:t>表八：</w:t>
      </w:r>
    </w:p>
    <w:p w:rsidR="00CC4B4A" w:rsidRDefault="00CC4B4A" w:rsidP="00CC4B4A">
      <w:pPr>
        <w:pStyle w:val="a0"/>
        <w:ind w:firstLineChars="0" w:firstLine="0"/>
        <w:jc w:val="center"/>
        <w:rPr>
          <w:rFonts w:ascii="宋体" w:hAnsi="宋体" w:cs="宋体" w:hint="eastAsia"/>
          <w:b/>
          <w:color w:val="000000"/>
          <w:kern w:val="0"/>
          <w:sz w:val="32"/>
          <w:szCs w:val="32"/>
          <w:lang/>
        </w:rPr>
      </w:pPr>
      <w:r>
        <w:rPr>
          <w:rFonts w:ascii="宋体" w:hAnsi="宋体" w:cs="宋体" w:hint="eastAsia"/>
          <w:b/>
          <w:color w:val="000000"/>
          <w:kern w:val="0"/>
          <w:sz w:val="32"/>
          <w:szCs w:val="32"/>
          <w:lang/>
        </w:rPr>
        <w:t>政府性基金预算支出情况表</w:t>
      </w:r>
    </w:p>
    <w:p w:rsidR="00CC4B4A" w:rsidRDefault="00CC4B4A" w:rsidP="00CC4B4A">
      <w:pPr>
        <w:jc w:val="right"/>
        <w:rPr>
          <w:rFonts w:ascii="宋体" w:hAnsi="宋体" w:cs="宋体" w:hint="eastAsia"/>
          <w:color w:val="000000"/>
          <w:kern w:val="0"/>
          <w:sz w:val="18"/>
          <w:szCs w:val="18"/>
          <w:lang/>
        </w:rPr>
      </w:pPr>
      <w:r>
        <w:rPr>
          <w:rFonts w:ascii="宋体" w:hAnsi="宋体" w:cs="宋体" w:hint="eastAsia"/>
          <w:color w:val="000000"/>
          <w:kern w:val="0"/>
          <w:sz w:val="18"/>
          <w:szCs w:val="18"/>
          <w:lang/>
        </w:rPr>
        <w:t>单位：万元</w:t>
      </w:r>
    </w:p>
    <w:tbl>
      <w:tblPr>
        <w:tblW w:w="4999" w:type="pct"/>
        <w:tblLook w:val="0000"/>
      </w:tblPr>
      <w:tblGrid>
        <w:gridCol w:w="3245"/>
        <w:gridCol w:w="3245"/>
        <w:gridCol w:w="3244"/>
        <w:gridCol w:w="1853"/>
        <w:gridCol w:w="1448"/>
        <w:gridCol w:w="1856"/>
      </w:tblGrid>
      <w:tr w:rsidR="00CC4B4A" w:rsidTr="00034985">
        <w:trPr>
          <w:trHeight w:val="462"/>
        </w:trPr>
        <w:tc>
          <w:tcPr>
            <w:tcW w:w="1089" w:type="pct"/>
            <w:vMerge w:val="restart"/>
            <w:tcBorders>
              <w:top w:val="single" w:sz="4" w:space="0" w:color="auto"/>
              <w:left w:val="single" w:sz="4" w:space="0" w:color="auto"/>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支出功能分类科目</w:t>
            </w:r>
          </w:p>
        </w:tc>
        <w:tc>
          <w:tcPr>
            <w:tcW w:w="1089" w:type="pct"/>
            <w:vMerge w:val="restart"/>
            <w:tcBorders>
              <w:top w:val="single" w:sz="4" w:space="0" w:color="auto"/>
              <w:left w:val="single" w:sz="4" w:space="0" w:color="auto"/>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政府支出经济分类科目</w:t>
            </w:r>
          </w:p>
        </w:tc>
        <w:tc>
          <w:tcPr>
            <w:tcW w:w="1089" w:type="pct"/>
            <w:vMerge w:val="restart"/>
            <w:tcBorders>
              <w:top w:val="single" w:sz="4" w:space="0" w:color="auto"/>
              <w:left w:val="single" w:sz="4" w:space="0" w:color="auto"/>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部门支出经济分类科目</w:t>
            </w:r>
          </w:p>
        </w:tc>
        <w:tc>
          <w:tcPr>
            <w:tcW w:w="1731" w:type="pct"/>
            <w:gridSpan w:val="3"/>
            <w:tcBorders>
              <w:top w:val="single" w:sz="4" w:space="0" w:color="auto"/>
              <w:left w:val="nil"/>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本年预算数</w:t>
            </w:r>
          </w:p>
        </w:tc>
      </w:tr>
      <w:tr w:rsidR="00CC4B4A" w:rsidTr="00034985">
        <w:trPr>
          <w:trHeight w:val="462"/>
        </w:trPr>
        <w:tc>
          <w:tcPr>
            <w:tcW w:w="1089" w:type="pct"/>
            <w:vMerge/>
            <w:tcBorders>
              <w:top w:val="single" w:sz="4" w:space="0" w:color="auto"/>
              <w:left w:val="single" w:sz="4" w:space="0" w:color="auto"/>
              <w:bottom w:val="single" w:sz="4" w:space="0" w:color="auto"/>
              <w:right w:val="single" w:sz="4" w:space="0" w:color="auto"/>
            </w:tcBorders>
            <w:noWrap/>
            <w:vAlign w:val="center"/>
          </w:tcPr>
          <w:p w:rsidR="00CC4B4A" w:rsidRDefault="00CC4B4A" w:rsidP="00034985">
            <w:pPr>
              <w:jc w:val="center"/>
              <w:rPr>
                <w:rFonts w:ascii="宋体" w:hAnsi="宋体" w:cs="宋体" w:hint="eastAsia"/>
                <w:b/>
                <w:bCs/>
                <w:sz w:val="20"/>
                <w:szCs w:val="20"/>
              </w:rPr>
            </w:pPr>
          </w:p>
        </w:tc>
        <w:tc>
          <w:tcPr>
            <w:tcW w:w="1089" w:type="pct"/>
            <w:vMerge/>
            <w:tcBorders>
              <w:top w:val="single" w:sz="4" w:space="0" w:color="auto"/>
              <w:left w:val="single" w:sz="4" w:space="0" w:color="auto"/>
              <w:bottom w:val="single" w:sz="4" w:space="0" w:color="auto"/>
              <w:right w:val="single" w:sz="4" w:space="0" w:color="auto"/>
            </w:tcBorders>
            <w:noWrap/>
            <w:vAlign w:val="center"/>
          </w:tcPr>
          <w:p w:rsidR="00CC4B4A" w:rsidRDefault="00CC4B4A" w:rsidP="00034985">
            <w:pPr>
              <w:jc w:val="center"/>
              <w:rPr>
                <w:rFonts w:ascii="宋体" w:hAnsi="宋体" w:cs="宋体" w:hint="eastAsia"/>
                <w:b/>
                <w:bCs/>
                <w:sz w:val="20"/>
                <w:szCs w:val="20"/>
              </w:rPr>
            </w:pPr>
          </w:p>
        </w:tc>
        <w:tc>
          <w:tcPr>
            <w:tcW w:w="1089" w:type="pct"/>
            <w:vMerge/>
            <w:tcBorders>
              <w:top w:val="single" w:sz="4" w:space="0" w:color="auto"/>
              <w:left w:val="single" w:sz="4" w:space="0" w:color="auto"/>
              <w:bottom w:val="single" w:sz="4" w:space="0" w:color="auto"/>
              <w:right w:val="single" w:sz="4" w:space="0" w:color="auto"/>
            </w:tcBorders>
            <w:noWrap/>
            <w:vAlign w:val="center"/>
          </w:tcPr>
          <w:p w:rsidR="00CC4B4A" w:rsidRDefault="00CC4B4A" w:rsidP="00034985">
            <w:pPr>
              <w:jc w:val="center"/>
              <w:rPr>
                <w:rFonts w:ascii="宋体" w:hAnsi="宋体" w:cs="宋体" w:hint="eastAsia"/>
                <w:b/>
                <w:bCs/>
                <w:sz w:val="20"/>
                <w:szCs w:val="20"/>
              </w:rPr>
            </w:pPr>
          </w:p>
        </w:tc>
        <w:tc>
          <w:tcPr>
            <w:tcW w:w="622" w:type="pct"/>
            <w:tcBorders>
              <w:top w:val="nil"/>
              <w:left w:val="nil"/>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合计</w:t>
            </w:r>
          </w:p>
        </w:tc>
        <w:tc>
          <w:tcPr>
            <w:tcW w:w="486" w:type="pct"/>
            <w:tcBorders>
              <w:top w:val="nil"/>
              <w:left w:val="nil"/>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基本支出</w:t>
            </w:r>
          </w:p>
        </w:tc>
        <w:tc>
          <w:tcPr>
            <w:tcW w:w="622" w:type="pct"/>
            <w:tcBorders>
              <w:top w:val="nil"/>
              <w:left w:val="nil"/>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项目支出</w:t>
            </w:r>
          </w:p>
        </w:tc>
      </w:tr>
      <w:tr w:rsidR="00CC4B4A" w:rsidTr="00034985">
        <w:trPr>
          <w:trHeight w:val="330"/>
        </w:trPr>
        <w:tc>
          <w:tcPr>
            <w:tcW w:w="1089" w:type="pct"/>
            <w:tcBorders>
              <w:top w:val="nil"/>
              <w:left w:val="single" w:sz="4" w:space="0" w:color="auto"/>
              <w:bottom w:val="single" w:sz="4" w:space="0" w:color="auto"/>
              <w:right w:val="single" w:sz="4" w:space="0" w:color="auto"/>
            </w:tcBorders>
            <w:vAlign w:val="center"/>
          </w:tcPr>
          <w:p w:rsidR="00CC4B4A" w:rsidRDefault="00CC4B4A" w:rsidP="00034985">
            <w:pPr>
              <w:widowControl/>
              <w:jc w:val="left"/>
              <w:textAlignment w:val="center"/>
              <w:rPr>
                <w:rFonts w:ascii="宋体" w:hAnsi="宋体" w:cs="宋体" w:hint="eastAsia"/>
                <w:sz w:val="18"/>
                <w:szCs w:val="18"/>
              </w:rPr>
            </w:pPr>
          </w:p>
        </w:tc>
        <w:tc>
          <w:tcPr>
            <w:tcW w:w="1089" w:type="pct"/>
            <w:tcBorders>
              <w:top w:val="nil"/>
              <w:left w:val="nil"/>
              <w:bottom w:val="single" w:sz="4" w:space="0" w:color="auto"/>
              <w:right w:val="single" w:sz="4" w:space="0" w:color="auto"/>
            </w:tcBorders>
            <w:vAlign w:val="center"/>
          </w:tcPr>
          <w:p w:rsidR="00CC4B4A" w:rsidRDefault="00CC4B4A" w:rsidP="00034985">
            <w:pPr>
              <w:widowControl/>
              <w:jc w:val="left"/>
              <w:textAlignment w:val="center"/>
              <w:rPr>
                <w:rFonts w:ascii="宋体" w:hAnsi="宋体" w:cs="宋体" w:hint="eastAsia"/>
                <w:sz w:val="18"/>
                <w:szCs w:val="18"/>
              </w:rPr>
            </w:pPr>
          </w:p>
        </w:tc>
        <w:tc>
          <w:tcPr>
            <w:tcW w:w="1089" w:type="pct"/>
            <w:tcBorders>
              <w:top w:val="nil"/>
              <w:left w:val="nil"/>
              <w:bottom w:val="single" w:sz="4" w:space="0" w:color="auto"/>
              <w:right w:val="single" w:sz="4" w:space="0" w:color="auto"/>
            </w:tcBorders>
            <w:vAlign w:val="center"/>
          </w:tcPr>
          <w:p w:rsidR="00CC4B4A" w:rsidRDefault="00CC4B4A" w:rsidP="00034985">
            <w:pPr>
              <w:widowControl/>
              <w:jc w:val="left"/>
              <w:textAlignment w:val="center"/>
              <w:rPr>
                <w:rFonts w:ascii="宋体" w:hAnsi="宋体" w:cs="宋体" w:hint="eastAsia"/>
                <w:sz w:val="18"/>
                <w:szCs w:val="18"/>
              </w:rPr>
            </w:pPr>
          </w:p>
        </w:tc>
        <w:tc>
          <w:tcPr>
            <w:tcW w:w="622" w:type="pct"/>
            <w:tcBorders>
              <w:top w:val="nil"/>
              <w:left w:val="nil"/>
              <w:bottom w:val="single" w:sz="4" w:space="0" w:color="auto"/>
              <w:right w:val="single" w:sz="4" w:space="0" w:color="auto"/>
            </w:tcBorders>
            <w:noWrap/>
            <w:vAlign w:val="center"/>
          </w:tcPr>
          <w:p w:rsidR="00CC4B4A" w:rsidRDefault="00CC4B4A" w:rsidP="00034985">
            <w:pPr>
              <w:widowControl/>
              <w:jc w:val="right"/>
              <w:textAlignment w:val="center"/>
              <w:rPr>
                <w:rFonts w:ascii="宋体" w:hAnsi="宋体" w:cs="宋体" w:hint="eastAsia"/>
                <w:sz w:val="18"/>
                <w:szCs w:val="18"/>
              </w:rPr>
            </w:pPr>
            <w:r>
              <w:rPr>
                <w:rFonts w:ascii="宋体" w:hAnsi="宋体" w:cs="宋体" w:hint="eastAsia"/>
                <w:kern w:val="0"/>
                <w:sz w:val="18"/>
                <w:szCs w:val="18"/>
                <w:lang/>
              </w:rPr>
              <w:t>0</w:t>
            </w:r>
          </w:p>
        </w:tc>
        <w:tc>
          <w:tcPr>
            <w:tcW w:w="486" w:type="pct"/>
            <w:tcBorders>
              <w:top w:val="nil"/>
              <w:left w:val="nil"/>
              <w:bottom w:val="single" w:sz="4" w:space="0" w:color="auto"/>
              <w:right w:val="single" w:sz="4" w:space="0" w:color="auto"/>
            </w:tcBorders>
            <w:noWrap/>
            <w:vAlign w:val="center"/>
          </w:tcPr>
          <w:p w:rsidR="00CC4B4A" w:rsidRDefault="00CC4B4A" w:rsidP="00034985">
            <w:pPr>
              <w:widowControl/>
              <w:jc w:val="right"/>
              <w:textAlignment w:val="center"/>
              <w:rPr>
                <w:rFonts w:ascii="宋体" w:hAnsi="宋体" w:cs="宋体" w:hint="eastAsia"/>
                <w:sz w:val="18"/>
                <w:szCs w:val="18"/>
              </w:rPr>
            </w:pPr>
            <w:r>
              <w:rPr>
                <w:rFonts w:ascii="宋体" w:hAnsi="宋体" w:cs="宋体" w:hint="eastAsia"/>
                <w:kern w:val="0"/>
                <w:sz w:val="18"/>
                <w:szCs w:val="18"/>
                <w:lang/>
              </w:rPr>
              <w:t xml:space="preserve">0　</w:t>
            </w:r>
          </w:p>
        </w:tc>
        <w:tc>
          <w:tcPr>
            <w:tcW w:w="622" w:type="pct"/>
            <w:tcBorders>
              <w:top w:val="nil"/>
              <w:left w:val="nil"/>
              <w:bottom w:val="single" w:sz="4" w:space="0" w:color="auto"/>
              <w:right w:val="single" w:sz="4" w:space="0" w:color="auto"/>
            </w:tcBorders>
            <w:noWrap/>
            <w:vAlign w:val="center"/>
          </w:tcPr>
          <w:p w:rsidR="00CC4B4A" w:rsidRDefault="00CC4B4A" w:rsidP="00034985">
            <w:pPr>
              <w:widowControl/>
              <w:jc w:val="right"/>
              <w:textAlignment w:val="center"/>
              <w:rPr>
                <w:rFonts w:ascii="宋体" w:hAnsi="宋体" w:cs="宋体" w:hint="eastAsia"/>
                <w:sz w:val="18"/>
                <w:szCs w:val="18"/>
              </w:rPr>
            </w:pPr>
            <w:r>
              <w:rPr>
                <w:rFonts w:ascii="宋体" w:hAnsi="宋体" w:cs="宋体" w:hint="eastAsia"/>
                <w:kern w:val="0"/>
                <w:sz w:val="18"/>
                <w:szCs w:val="18"/>
                <w:lang/>
              </w:rPr>
              <w:t>0</w:t>
            </w:r>
          </w:p>
        </w:tc>
      </w:tr>
      <w:tr w:rsidR="00CC4B4A" w:rsidTr="00034985">
        <w:trPr>
          <w:trHeight w:val="330"/>
        </w:trPr>
        <w:tc>
          <w:tcPr>
            <w:tcW w:w="1089" w:type="pct"/>
            <w:tcBorders>
              <w:top w:val="nil"/>
              <w:left w:val="single" w:sz="4" w:space="0" w:color="auto"/>
              <w:bottom w:val="single" w:sz="4" w:space="0" w:color="auto"/>
              <w:right w:val="single" w:sz="4" w:space="0" w:color="auto"/>
            </w:tcBorders>
            <w:noWrap/>
            <w:vAlign w:val="center"/>
          </w:tcPr>
          <w:p w:rsidR="00CC4B4A" w:rsidRDefault="00CC4B4A" w:rsidP="00034985">
            <w:pPr>
              <w:widowControl/>
              <w:jc w:val="left"/>
              <w:textAlignment w:val="center"/>
              <w:rPr>
                <w:rFonts w:ascii="宋体" w:hAnsi="宋体" w:cs="宋体" w:hint="eastAsia"/>
                <w:b/>
                <w:bCs/>
                <w:sz w:val="18"/>
                <w:szCs w:val="18"/>
              </w:rPr>
            </w:pPr>
            <w:r>
              <w:rPr>
                <w:rFonts w:ascii="宋体" w:hAnsi="宋体" w:cs="宋体" w:hint="eastAsia"/>
                <w:b/>
                <w:bCs/>
                <w:kern w:val="0"/>
                <w:sz w:val="18"/>
                <w:szCs w:val="18"/>
                <w:lang/>
              </w:rPr>
              <w:t xml:space="preserve">　</w:t>
            </w:r>
          </w:p>
        </w:tc>
        <w:tc>
          <w:tcPr>
            <w:tcW w:w="1089" w:type="pct"/>
            <w:tcBorders>
              <w:top w:val="nil"/>
              <w:left w:val="nil"/>
              <w:bottom w:val="single" w:sz="4" w:space="0" w:color="auto"/>
              <w:right w:val="single" w:sz="4" w:space="0" w:color="auto"/>
            </w:tcBorders>
            <w:noWrap/>
            <w:vAlign w:val="center"/>
          </w:tcPr>
          <w:p w:rsidR="00CC4B4A" w:rsidRDefault="00CC4B4A" w:rsidP="00034985">
            <w:pPr>
              <w:widowControl/>
              <w:jc w:val="left"/>
              <w:textAlignment w:val="center"/>
              <w:rPr>
                <w:rFonts w:ascii="宋体" w:hAnsi="宋体" w:cs="宋体" w:hint="eastAsia"/>
                <w:b/>
                <w:bCs/>
                <w:sz w:val="18"/>
                <w:szCs w:val="18"/>
              </w:rPr>
            </w:pPr>
            <w:r>
              <w:rPr>
                <w:rFonts w:ascii="宋体" w:hAnsi="宋体" w:cs="宋体" w:hint="eastAsia"/>
                <w:b/>
                <w:bCs/>
                <w:kern w:val="0"/>
                <w:sz w:val="18"/>
                <w:szCs w:val="18"/>
                <w:lang/>
              </w:rPr>
              <w:t xml:space="preserve">　</w:t>
            </w:r>
          </w:p>
        </w:tc>
        <w:tc>
          <w:tcPr>
            <w:tcW w:w="1089" w:type="pct"/>
            <w:tcBorders>
              <w:top w:val="nil"/>
              <w:left w:val="nil"/>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18"/>
                <w:szCs w:val="18"/>
              </w:rPr>
            </w:pPr>
            <w:r>
              <w:rPr>
                <w:rFonts w:ascii="宋体" w:hAnsi="宋体" w:cs="宋体" w:hint="eastAsia"/>
                <w:b/>
                <w:bCs/>
                <w:kern w:val="0"/>
                <w:sz w:val="18"/>
                <w:szCs w:val="18"/>
                <w:lang/>
              </w:rPr>
              <w:t>合    计</w:t>
            </w:r>
          </w:p>
        </w:tc>
        <w:tc>
          <w:tcPr>
            <w:tcW w:w="622" w:type="pct"/>
            <w:tcBorders>
              <w:top w:val="nil"/>
              <w:left w:val="nil"/>
              <w:bottom w:val="single" w:sz="4" w:space="0" w:color="auto"/>
              <w:right w:val="single" w:sz="4" w:space="0" w:color="auto"/>
            </w:tcBorders>
            <w:noWrap/>
            <w:vAlign w:val="center"/>
          </w:tcPr>
          <w:p w:rsidR="00CC4B4A" w:rsidRDefault="00CC4B4A" w:rsidP="00034985">
            <w:pPr>
              <w:widowControl/>
              <w:jc w:val="right"/>
              <w:textAlignment w:val="center"/>
              <w:rPr>
                <w:rFonts w:ascii="宋体" w:hAnsi="宋体" w:cs="宋体" w:hint="eastAsia"/>
                <w:b/>
                <w:bCs/>
                <w:sz w:val="18"/>
                <w:szCs w:val="18"/>
              </w:rPr>
            </w:pPr>
            <w:r>
              <w:rPr>
                <w:rFonts w:ascii="宋体" w:hAnsi="宋体" w:cs="宋体" w:hint="eastAsia"/>
                <w:b/>
                <w:bCs/>
                <w:kern w:val="0"/>
                <w:sz w:val="18"/>
                <w:szCs w:val="18"/>
                <w:lang/>
              </w:rPr>
              <w:t>0</w:t>
            </w:r>
          </w:p>
        </w:tc>
        <w:tc>
          <w:tcPr>
            <w:tcW w:w="486" w:type="pct"/>
            <w:tcBorders>
              <w:top w:val="nil"/>
              <w:left w:val="nil"/>
              <w:bottom w:val="single" w:sz="4" w:space="0" w:color="auto"/>
              <w:right w:val="single" w:sz="4" w:space="0" w:color="auto"/>
            </w:tcBorders>
            <w:noWrap/>
            <w:vAlign w:val="center"/>
          </w:tcPr>
          <w:p w:rsidR="00CC4B4A" w:rsidRDefault="00CC4B4A" w:rsidP="00034985">
            <w:pPr>
              <w:widowControl/>
              <w:jc w:val="right"/>
              <w:textAlignment w:val="center"/>
              <w:rPr>
                <w:rFonts w:ascii="宋体" w:hAnsi="宋体" w:cs="宋体" w:hint="eastAsia"/>
                <w:b/>
                <w:bCs/>
                <w:sz w:val="18"/>
                <w:szCs w:val="18"/>
              </w:rPr>
            </w:pPr>
            <w:r>
              <w:rPr>
                <w:rFonts w:ascii="宋体" w:hAnsi="宋体" w:cs="宋体" w:hint="eastAsia"/>
                <w:b/>
                <w:bCs/>
                <w:kern w:val="0"/>
                <w:sz w:val="18"/>
                <w:szCs w:val="18"/>
                <w:lang/>
              </w:rPr>
              <w:t xml:space="preserve">0　</w:t>
            </w:r>
          </w:p>
        </w:tc>
        <w:tc>
          <w:tcPr>
            <w:tcW w:w="622" w:type="pct"/>
            <w:tcBorders>
              <w:top w:val="nil"/>
              <w:left w:val="nil"/>
              <w:bottom w:val="single" w:sz="4" w:space="0" w:color="auto"/>
              <w:right w:val="single" w:sz="4" w:space="0" w:color="auto"/>
            </w:tcBorders>
            <w:noWrap/>
            <w:vAlign w:val="center"/>
          </w:tcPr>
          <w:p w:rsidR="00CC4B4A" w:rsidRDefault="00CC4B4A" w:rsidP="00034985">
            <w:pPr>
              <w:widowControl/>
              <w:jc w:val="right"/>
              <w:textAlignment w:val="center"/>
              <w:rPr>
                <w:rFonts w:ascii="宋体" w:hAnsi="宋体" w:cs="宋体" w:hint="eastAsia"/>
                <w:b/>
                <w:bCs/>
                <w:sz w:val="18"/>
                <w:szCs w:val="18"/>
              </w:rPr>
            </w:pPr>
            <w:r>
              <w:rPr>
                <w:rFonts w:ascii="宋体" w:hAnsi="宋体" w:cs="宋体" w:hint="eastAsia"/>
                <w:b/>
                <w:bCs/>
                <w:kern w:val="0"/>
                <w:sz w:val="18"/>
                <w:szCs w:val="18"/>
                <w:lang/>
              </w:rPr>
              <w:t>0</w:t>
            </w:r>
          </w:p>
        </w:tc>
      </w:tr>
    </w:tbl>
    <w:p w:rsidR="00CC4B4A" w:rsidRDefault="00CC4B4A" w:rsidP="00CC4B4A">
      <w:pPr>
        <w:rPr>
          <w:color w:val="FF000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CC4B4A" w:rsidRDefault="00CC4B4A" w:rsidP="00CC4B4A">
      <w:pPr>
        <w:pStyle w:val="a0"/>
        <w:ind w:firstLineChars="0" w:firstLine="0"/>
        <w:rPr>
          <w:rFonts w:ascii="宋体" w:hAnsi="宋体" w:cs="宋体" w:hint="eastAsia"/>
          <w:b/>
          <w:color w:val="000000"/>
          <w:kern w:val="0"/>
          <w:sz w:val="22"/>
          <w:szCs w:val="22"/>
          <w:lang/>
        </w:rPr>
      </w:pPr>
      <w:r>
        <w:rPr>
          <w:rFonts w:ascii="宋体" w:hAnsi="宋体" w:cs="宋体" w:hint="eastAsia"/>
          <w:b/>
          <w:color w:val="000000"/>
          <w:kern w:val="0"/>
          <w:sz w:val="22"/>
          <w:szCs w:val="22"/>
          <w:lang/>
        </w:rPr>
        <w:t>表九：</w:t>
      </w:r>
    </w:p>
    <w:p w:rsidR="00CC4B4A" w:rsidRDefault="00CC4B4A" w:rsidP="00CC4B4A">
      <w:pPr>
        <w:pStyle w:val="a0"/>
        <w:ind w:firstLineChars="0" w:firstLine="0"/>
        <w:jc w:val="center"/>
        <w:rPr>
          <w:rFonts w:ascii="宋体" w:hAnsi="宋体" w:cs="宋体" w:hint="eastAsia"/>
          <w:b/>
          <w:color w:val="000000"/>
          <w:kern w:val="0"/>
          <w:sz w:val="32"/>
          <w:szCs w:val="32"/>
          <w:lang/>
        </w:rPr>
      </w:pPr>
      <w:r>
        <w:rPr>
          <w:rFonts w:ascii="宋体" w:hAnsi="宋体" w:cs="宋体" w:hint="eastAsia"/>
          <w:b/>
          <w:color w:val="000000"/>
          <w:kern w:val="0"/>
          <w:sz w:val="32"/>
          <w:szCs w:val="32"/>
          <w:lang/>
        </w:rPr>
        <w:t>国有资本经营预算财政拨款支出表</w:t>
      </w:r>
    </w:p>
    <w:p w:rsidR="00CC4B4A" w:rsidRDefault="00CC4B4A" w:rsidP="00CC4B4A">
      <w:pPr>
        <w:jc w:val="right"/>
        <w:rPr>
          <w:color w:val="FF0000"/>
        </w:rPr>
      </w:pPr>
      <w:r>
        <w:rPr>
          <w:rFonts w:ascii="宋体" w:hAnsi="宋体" w:cs="宋体" w:hint="eastAsia"/>
          <w:color w:val="000000"/>
          <w:kern w:val="0"/>
          <w:sz w:val="18"/>
          <w:szCs w:val="18"/>
          <w:lang/>
        </w:rPr>
        <w:t>单位：万元</w:t>
      </w:r>
    </w:p>
    <w:tbl>
      <w:tblPr>
        <w:tblW w:w="4999" w:type="pct"/>
        <w:tblLook w:val="0000"/>
      </w:tblPr>
      <w:tblGrid>
        <w:gridCol w:w="3244"/>
        <w:gridCol w:w="3244"/>
        <w:gridCol w:w="3244"/>
        <w:gridCol w:w="1198"/>
        <w:gridCol w:w="1979"/>
        <w:gridCol w:w="1982"/>
      </w:tblGrid>
      <w:tr w:rsidR="00CC4B4A" w:rsidTr="00034985">
        <w:trPr>
          <w:trHeight w:val="462"/>
        </w:trPr>
        <w:tc>
          <w:tcPr>
            <w:tcW w:w="1089" w:type="pct"/>
            <w:vMerge w:val="restart"/>
            <w:tcBorders>
              <w:top w:val="single" w:sz="4" w:space="0" w:color="auto"/>
              <w:left w:val="single" w:sz="4" w:space="0" w:color="auto"/>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支出功能分类科目</w:t>
            </w:r>
          </w:p>
        </w:tc>
        <w:tc>
          <w:tcPr>
            <w:tcW w:w="1089" w:type="pct"/>
            <w:vMerge w:val="restart"/>
            <w:tcBorders>
              <w:top w:val="single" w:sz="4" w:space="0" w:color="auto"/>
              <w:left w:val="single" w:sz="4" w:space="0" w:color="auto"/>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政府支出经济分类科目</w:t>
            </w:r>
          </w:p>
        </w:tc>
        <w:tc>
          <w:tcPr>
            <w:tcW w:w="1089" w:type="pct"/>
            <w:vMerge w:val="restart"/>
            <w:tcBorders>
              <w:top w:val="single" w:sz="4" w:space="0" w:color="auto"/>
              <w:left w:val="single" w:sz="4" w:space="0" w:color="auto"/>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部门支出经济分类科目</w:t>
            </w:r>
          </w:p>
        </w:tc>
        <w:tc>
          <w:tcPr>
            <w:tcW w:w="1731" w:type="pct"/>
            <w:gridSpan w:val="3"/>
            <w:tcBorders>
              <w:top w:val="single" w:sz="4" w:space="0" w:color="auto"/>
              <w:left w:val="nil"/>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本年国有资本经营预算支出</w:t>
            </w:r>
          </w:p>
        </w:tc>
      </w:tr>
      <w:tr w:rsidR="00CC4B4A" w:rsidTr="00034985">
        <w:trPr>
          <w:trHeight w:val="462"/>
        </w:trPr>
        <w:tc>
          <w:tcPr>
            <w:tcW w:w="1089" w:type="pct"/>
            <w:vMerge/>
            <w:tcBorders>
              <w:top w:val="single" w:sz="4" w:space="0" w:color="auto"/>
              <w:left w:val="single" w:sz="4" w:space="0" w:color="auto"/>
              <w:bottom w:val="single" w:sz="4" w:space="0" w:color="auto"/>
              <w:right w:val="single" w:sz="4" w:space="0" w:color="auto"/>
            </w:tcBorders>
            <w:noWrap/>
            <w:vAlign w:val="center"/>
          </w:tcPr>
          <w:p w:rsidR="00CC4B4A" w:rsidRDefault="00CC4B4A" w:rsidP="00034985">
            <w:pPr>
              <w:jc w:val="center"/>
              <w:rPr>
                <w:rFonts w:ascii="宋体" w:hAnsi="宋体" w:cs="宋体" w:hint="eastAsia"/>
                <w:b/>
                <w:bCs/>
                <w:sz w:val="20"/>
                <w:szCs w:val="20"/>
              </w:rPr>
            </w:pPr>
          </w:p>
        </w:tc>
        <w:tc>
          <w:tcPr>
            <w:tcW w:w="1089" w:type="pct"/>
            <w:vMerge/>
            <w:tcBorders>
              <w:top w:val="single" w:sz="4" w:space="0" w:color="auto"/>
              <w:left w:val="single" w:sz="4" w:space="0" w:color="auto"/>
              <w:bottom w:val="single" w:sz="4" w:space="0" w:color="auto"/>
              <w:right w:val="single" w:sz="4" w:space="0" w:color="auto"/>
            </w:tcBorders>
            <w:noWrap/>
            <w:vAlign w:val="center"/>
          </w:tcPr>
          <w:p w:rsidR="00CC4B4A" w:rsidRDefault="00CC4B4A" w:rsidP="00034985">
            <w:pPr>
              <w:jc w:val="center"/>
              <w:rPr>
                <w:rFonts w:ascii="宋体" w:hAnsi="宋体" w:cs="宋体" w:hint="eastAsia"/>
                <w:b/>
                <w:bCs/>
                <w:sz w:val="20"/>
                <w:szCs w:val="20"/>
              </w:rPr>
            </w:pPr>
          </w:p>
        </w:tc>
        <w:tc>
          <w:tcPr>
            <w:tcW w:w="1089" w:type="pct"/>
            <w:vMerge/>
            <w:tcBorders>
              <w:top w:val="single" w:sz="4" w:space="0" w:color="auto"/>
              <w:left w:val="single" w:sz="4" w:space="0" w:color="auto"/>
              <w:bottom w:val="single" w:sz="4" w:space="0" w:color="auto"/>
              <w:right w:val="single" w:sz="4" w:space="0" w:color="auto"/>
            </w:tcBorders>
            <w:noWrap/>
            <w:vAlign w:val="center"/>
          </w:tcPr>
          <w:p w:rsidR="00CC4B4A" w:rsidRDefault="00CC4B4A" w:rsidP="00034985">
            <w:pPr>
              <w:jc w:val="center"/>
              <w:rPr>
                <w:rFonts w:ascii="宋体" w:hAnsi="宋体" w:cs="宋体" w:hint="eastAsia"/>
                <w:b/>
                <w:bCs/>
                <w:sz w:val="20"/>
                <w:szCs w:val="20"/>
              </w:rPr>
            </w:pPr>
          </w:p>
        </w:tc>
        <w:tc>
          <w:tcPr>
            <w:tcW w:w="402" w:type="pct"/>
            <w:tcBorders>
              <w:top w:val="nil"/>
              <w:left w:val="nil"/>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合计</w:t>
            </w:r>
          </w:p>
        </w:tc>
        <w:tc>
          <w:tcPr>
            <w:tcW w:w="664" w:type="pct"/>
            <w:tcBorders>
              <w:top w:val="nil"/>
              <w:left w:val="nil"/>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基本支出</w:t>
            </w:r>
          </w:p>
        </w:tc>
        <w:tc>
          <w:tcPr>
            <w:tcW w:w="664" w:type="pct"/>
            <w:tcBorders>
              <w:top w:val="nil"/>
              <w:left w:val="nil"/>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20"/>
                <w:szCs w:val="20"/>
              </w:rPr>
            </w:pPr>
            <w:r>
              <w:rPr>
                <w:rFonts w:ascii="宋体" w:hAnsi="宋体" w:cs="宋体" w:hint="eastAsia"/>
                <w:b/>
                <w:bCs/>
                <w:kern w:val="0"/>
                <w:sz w:val="20"/>
                <w:szCs w:val="20"/>
                <w:lang/>
              </w:rPr>
              <w:t>项目支出</w:t>
            </w:r>
          </w:p>
        </w:tc>
      </w:tr>
      <w:tr w:rsidR="00CC4B4A" w:rsidTr="00034985">
        <w:trPr>
          <w:trHeight w:val="330"/>
        </w:trPr>
        <w:tc>
          <w:tcPr>
            <w:tcW w:w="1089" w:type="pct"/>
            <w:tcBorders>
              <w:top w:val="nil"/>
              <w:left w:val="single" w:sz="4" w:space="0" w:color="auto"/>
              <w:bottom w:val="single" w:sz="4" w:space="0" w:color="auto"/>
              <w:right w:val="single" w:sz="4" w:space="0" w:color="auto"/>
            </w:tcBorders>
            <w:vAlign w:val="center"/>
          </w:tcPr>
          <w:p w:rsidR="00CC4B4A" w:rsidRDefault="00CC4B4A" w:rsidP="00034985">
            <w:pPr>
              <w:widowControl/>
              <w:jc w:val="left"/>
              <w:textAlignment w:val="center"/>
              <w:rPr>
                <w:rFonts w:ascii="宋体" w:hAnsi="宋体" w:cs="宋体" w:hint="eastAsia"/>
                <w:sz w:val="18"/>
                <w:szCs w:val="18"/>
              </w:rPr>
            </w:pPr>
            <w:r>
              <w:rPr>
                <w:rFonts w:ascii="宋体" w:hAnsi="宋体" w:cs="宋体" w:hint="eastAsia"/>
                <w:kern w:val="0"/>
                <w:sz w:val="18"/>
                <w:szCs w:val="18"/>
                <w:lang/>
              </w:rPr>
              <w:t xml:space="preserve">　</w:t>
            </w:r>
          </w:p>
        </w:tc>
        <w:tc>
          <w:tcPr>
            <w:tcW w:w="1089" w:type="pct"/>
            <w:tcBorders>
              <w:top w:val="nil"/>
              <w:left w:val="nil"/>
              <w:bottom w:val="single" w:sz="4" w:space="0" w:color="auto"/>
              <w:right w:val="single" w:sz="4" w:space="0" w:color="auto"/>
            </w:tcBorders>
            <w:vAlign w:val="center"/>
          </w:tcPr>
          <w:p w:rsidR="00CC4B4A" w:rsidRDefault="00CC4B4A" w:rsidP="00034985">
            <w:pPr>
              <w:widowControl/>
              <w:jc w:val="left"/>
              <w:textAlignment w:val="center"/>
              <w:rPr>
                <w:rFonts w:ascii="宋体" w:hAnsi="宋体" w:cs="宋体" w:hint="eastAsia"/>
                <w:sz w:val="18"/>
                <w:szCs w:val="18"/>
              </w:rPr>
            </w:pPr>
            <w:r>
              <w:rPr>
                <w:rFonts w:ascii="宋体" w:hAnsi="宋体" w:cs="宋体" w:hint="eastAsia"/>
                <w:kern w:val="0"/>
                <w:sz w:val="18"/>
                <w:szCs w:val="18"/>
                <w:lang/>
              </w:rPr>
              <w:t xml:space="preserve">　</w:t>
            </w:r>
          </w:p>
        </w:tc>
        <w:tc>
          <w:tcPr>
            <w:tcW w:w="1089" w:type="pct"/>
            <w:tcBorders>
              <w:top w:val="nil"/>
              <w:left w:val="nil"/>
              <w:bottom w:val="single" w:sz="4" w:space="0" w:color="auto"/>
              <w:right w:val="single" w:sz="4" w:space="0" w:color="auto"/>
            </w:tcBorders>
            <w:vAlign w:val="center"/>
          </w:tcPr>
          <w:p w:rsidR="00CC4B4A" w:rsidRDefault="00CC4B4A" w:rsidP="00034985">
            <w:pPr>
              <w:widowControl/>
              <w:jc w:val="left"/>
              <w:textAlignment w:val="center"/>
              <w:rPr>
                <w:rFonts w:ascii="宋体" w:hAnsi="宋体" w:cs="宋体" w:hint="eastAsia"/>
                <w:sz w:val="18"/>
                <w:szCs w:val="18"/>
              </w:rPr>
            </w:pPr>
            <w:r>
              <w:rPr>
                <w:rFonts w:ascii="宋体" w:hAnsi="宋体" w:cs="宋体" w:hint="eastAsia"/>
                <w:kern w:val="0"/>
                <w:sz w:val="18"/>
                <w:szCs w:val="18"/>
                <w:lang/>
              </w:rPr>
              <w:t xml:space="preserve">　</w:t>
            </w:r>
          </w:p>
        </w:tc>
        <w:tc>
          <w:tcPr>
            <w:tcW w:w="402" w:type="pct"/>
            <w:tcBorders>
              <w:top w:val="nil"/>
              <w:left w:val="nil"/>
              <w:bottom w:val="single" w:sz="4" w:space="0" w:color="auto"/>
              <w:right w:val="single" w:sz="4" w:space="0" w:color="auto"/>
            </w:tcBorders>
            <w:noWrap/>
            <w:vAlign w:val="center"/>
          </w:tcPr>
          <w:p w:rsidR="00CC4B4A" w:rsidRDefault="00CC4B4A" w:rsidP="00034985">
            <w:pPr>
              <w:widowControl/>
              <w:jc w:val="right"/>
              <w:textAlignment w:val="center"/>
              <w:rPr>
                <w:rFonts w:ascii="宋体" w:hAnsi="宋体" w:cs="宋体" w:hint="eastAsia"/>
                <w:sz w:val="18"/>
                <w:szCs w:val="18"/>
              </w:rPr>
            </w:pPr>
            <w:r>
              <w:rPr>
                <w:rFonts w:ascii="宋体" w:hAnsi="宋体" w:cs="宋体" w:hint="eastAsia"/>
                <w:kern w:val="0"/>
                <w:sz w:val="18"/>
                <w:szCs w:val="18"/>
                <w:lang/>
              </w:rPr>
              <w:t xml:space="preserve">0　</w:t>
            </w:r>
          </w:p>
        </w:tc>
        <w:tc>
          <w:tcPr>
            <w:tcW w:w="664" w:type="pct"/>
            <w:tcBorders>
              <w:top w:val="nil"/>
              <w:left w:val="nil"/>
              <w:bottom w:val="single" w:sz="4" w:space="0" w:color="auto"/>
              <w:right w:val="single" w:sz="4" w:space="0" w:color="auto"/>
            </w:tcBorders>
            <w:noWrap/>
            <w:vAlign w:val="center"/>
          </w:tcPr>
          <w:p w:rsidR="00CC4B4A" w:rsidRDefault="00CC4B4A" w:rsidP="00034985">
            <w:pPr>
              <w:widowControl/>
              <w:jc w:val="right"/>
              <w:textAlignment w:val="center"/>
              <w:rPr>
                <w:rFonts w:ascii="宋体" w:hAnsi="宋体" w:cs="宋体" w:hint="eastAsia"/>
                <w:sz w:val="18"/>
                <w:szCs w:val="18"/>
              </w:rPr>
            </w:pPr>
            <w:r>
              <w:rPr>
                <w:rFonts w:ascii="宋体" w:hAnsi="宋体" w:cs="宋体" w:hint="eastAsia"/>
                <w:kern w:val="0"/>
                <w:sz w:val="18"/>
                <w:szCs w:val="18"/>
                <w:lang/>
              </w:rPr>
              <w:t xml:space="preserve">0　</w:t>
            </w:r>
          </w:p>
        </w:tc>
        <w:tc>
          <w:tcPr>
            <w:tcW w:w="664" w:type="pct"/>
            <w:tcBorders>
              <w:top w:val="nil"/>
              <w:left w:val="nil"/>
              <w:bottom w:val="single" w:sz="4" w:space="0" w:color="auto"/>
              <w:right w:val="single" w:sz="4" w:space="0" w:color="auto"/>
            </w:tcBorders>
            <w:noWrap/>
            <w:vAlign w:val="center"/>
          </w:tcPr>
          <w:p w:rsidR="00CC4B4A" w:rsidRDefault="00CC4B4A" w:rsidP="00034985">
            <w:pPr>
              <w:widowControl/>
              <w:jc w:val="right"/>
              <w:textAlignment w:val="center"/>
              <w:rPr>
                <w:rFonts w:ascii="宋体" w:hAnsi="宋体" w:cs="宋体" w:hint="eastAsia"/>
                <w:sz w:val="18"/>
                <w:szCs w:val="18"/>
              </w:rPr>
            </w:pPr>
            <w:r>
              <w:rPr>
                <w:rFonts w:ascii="宋体" w:hAnsi="宋体" w:cs="宋体" w:hint="eastAsia"/>
                <w:kern w:val="0"/>
                <w:sz w:val="18"/>
                <w:szCs w:val="18"/>
                <w:lang/>
              </w:rPr>
              <w:t xml:space="preserve">0　</w:t>
            </w:r>
          </w:p>
        </w:tc>
      </w:tr>
      <w:tr w:rsidR="00CC4B4A" w:rsidTr="00034985">
        <w:trPr>
          <w:trHeight w:val="330"/>
        </w:trPr>
        <w:tc>
          <w:tcPr>
            <w:tcW w:w="1089" w:type="pct"/>
            <w:tcBorders>
              <w:top w:val="nil"/>
              <w:left w:val="single" w:sz="4" w:space="0" w:color="auto"/>
              <w:bottom w:val="single" w:sz="4" w:space="0" w:color="auto"/>
              <w:right w:val="single" w:sz="4" w:space="0" w:color="auto"/>
            </w:tcBorders>
            <w:noWrap/>
            <w:vAlign w:val="center"/>
          </w:tcPr>
          <w:p w:rsidR="00CC4B4A" w:rsidRDefault="00CC4B4A" w:rsidP="00034985">
            <w:pPr>
              <w:widowControl/>
              <w:jc w:val="left"/>
              <w:textAlignment w:val="center"/>
              <w:rPr>
                <w:rFonts w:ascii="宋体" w:hAnsi="宋体" w:cs="宋体" w:hint="eastAsia"/>
                <w:b/>
                <w:bCs/>
                <w:sz w:val="18"/>
                <w:szCs w:val="18"/>
              </w:rPr>
            </w:pPr>
            <w:r>
              <w:rPr>
                <w:rFonts w:ascii="宋体" w:hAnsi="宋体" w:cs="宋体" w:hint="eastAsia"/>
                <w:b/>
                <w:bCs/>
                <w:kern w:val="0"/>
                <w:sz w:val="18"/>
                <w:szCs w:val="18"/>
                <w:lang/>
              </w:rPr>
              <w:t xml:space="preserve">　</w:t>
            </w:r>
          </w:p>
        </w:tc>
        <w:tc>
          <w:tcPr>
            <w:tcW w:w="1089" w:type="pct"/>
            <w:tcBorders>
              <w:top w:val="nil"/>
              <w:left w:val="nil"/>
              <w:bottom w:val="single" w:sz="4" w:space="0" w:color="auto"/>
              <w:right w:val="single" w:sz="4" w:space="0" w:color="auto"/>
            </w:tcBorders>
            <w:noWrap/>
            <w:vAlign w:val="center"/>
          </w:tcPr>
          <w:p w:rsidR="00CC4B4A" w:rsidRDefault="00CC4B4A" w:rsidP="00034985">
            <w:pPr>
              <w:widowControl/>
              <w:jc w:val="left"/>
              <w:textAlignment w:val="center"/>
              <w:rPr>
                <w:rFonts w:ascii="宋体" w:hAnsi="宋体" w:cs="宋体" w:hint="eastAsia"/>
                <w:b/>
                <w:bCs/>
                <w:sz w:val="18"/>
                <w:szCs w:val="18"/>
              </w:rPr>
            </w:pPr>
            <w:r>
              <w:rPr>
                <w:rFonts w:ascii="宋体" w:hAnsi="宋体" w:cs="宋体" w:hint="eastAsia"/>
                <w:b/>
                <w:bCs/>
                <w:kern w:val="0"/>
                <w:sz w:val="18"/>
                <w:szCs w:val="18"/>
                <w:lang/>
              </w:rPr>
              <w:t xml:space="preserve">　</w:t>
            </w:r>
          </w:p>
        </w:tc>
        <w:tc>
          <w:tcPr>
            <w:tcW w:w="1089" w:type="pct"/>
            <w:tcBorders>
              <w:top w:val="nil"/>
              <w:left w:val="nil"/>
              <w:bottom w:val="single" w:sz="4" w:space="0" w:color="auto"/>
              <w:right w:val="single" w:sz="4" w:space="0" w:color="auto"/>
            </w:tcBorders>
            <w:noWrap/>
            <w:vAlign w:val="center"/>
          </w:tcPr>
          <w:p w:rsidR="00CC4B4A" w:rsidRDefault="00CC4B4A" w:rsidP="00034985">
            <w:pPr>
              <w:widowControl/>
              <w:jc w:val="center"/>
              <w:textAlignment w:val="center"/>
              <w:rPr>
                <w:rFonts w:ascii="宋体" w:hAnsi="宋体" w:cs="宋体" w:hint="eastAsia"/>
                <w:b/>
                <w:bCs/>
                <w:sz w:val="18"/>
                <w:szCs w:val="18"/>
              </w:rPr>
            </w:pPr>
            <w:r>
              <w:rPr>
                <w:rFonts w:ascii="宋体" w:hAnsi="宋体" w:cs="宋体" w:hint="eastAsia"/>
                <w:b/>
                <w:bCs/>
                <w:kern w:val="0"/>
                <w:sz w:val="18"/>
                <w:szCs w:val="18"/>
                <w:lang/>
              </w:rPr>
              <w:t>合    计</w:t>
            </w:r>
          </w:p>
        </w:tc>
        <w:tc>
          <w:tcPr>
            <w:tcW w:w="402" w:type="pct"/>
            <w:tcBorders>
              <w:top w:val="nil"/>
              <w:left w:val="nil"/>
              <w:bottom w:val="single" w:sz="4" w:space="0" w:color="auto"/>
              <w:right w:val="single" w:sz="4" w:space="0" w:color="auto"/>
            </w:tcBorders>
            <w:noWrap/>
            <w:vAlign w:val="center"/>
          </w:tcPr>
          <w:p w:rsidR="00CC4B4A" w:rsidRDefault="00CC4B4A" w:rsidP="00034985">
            <w:pPr>
              <w:widowControl/>
              <w:jc w:val="right"/>
              <w:textAlignment w:val="center"/>
              <w:rPr>
                <w:rFonts w:ascii="宋体" w:hAnsi="宋体" w:cs="宋体" w:hint="eastAsia"/>
                <w:b/>
                <w:bCs/>
                <w:sz w:val="18"/>
                <w:szCs w:val="18"/>
              </w:rPr>
            </w:pPr>
            <w:r>
              <w:rPr>
                <w:rFonts w:ascii="宋体" w:hAnsi="宋体" w:cs="宋体" w:hint="eastAsia"/>
                <w:b/>
                <w:bCs/>
                <w:kern w:val="0"/>
                <w:sz w:val="18"/>
                <w:szCs w:val="18"/>
                <w:lang/>
              </w:rPr>
              <w:t xml:space="preserve">0　</w:t>
            </w:r>
          </w:p>
        </w:tc>
        <w:tc>
          <w:tcPr>
            <w:tcW w:w="664" w:type="pct"/>
            <w:tcBorders>
              <w:top w:val="nil"/>
              <w:left w:val="nil"/>
              <w:bottom w:val="single" w:sz="4" w:space="0" w:color="auto"/>
              <w:right w:val="single" w:sz="4" w:space="0" w:color="auto"/>
            </w:tcBorders>
            <w:noWrap/>
            <w:vAlign w:val="center"/>
          </w:tcPr>
          <w:p w:rsidR="00CC4B4A" w:rsidRDefault="00CC4B4A" w:rsidP="00034985">
            <w:pPr>
              <w:widowControl/>
              <w:jc w:val="right"/>
              <w:textAlignment w:val="center"/>
              <w:rPr>
                <w:rFonts w:ascii="宋体" w:hAnsi="宋体" w:cs="宋体" w:hint="eastAsia"/>
                <w:b/>
                <w:bCs/>
                <w:sz w:val="18"/>
                <w:szCs w:val="18"/>
              </w:rPr>
            </w:pPr>
            <w:r>
              <w:rPr>
                <w:rFonts w:ascii="宋体" w:hAnsi="宋体" w:cs="宋体" w:hint="eastAsia"/>
                <w:b/>
                <w:bCs/>
                <w:kern w:val="0"/>
                <w:sz w:val="18"/>
                <w:szCs w:val="18"/>
                <w:lang/>
              </w:rPr>
              <w:t xml:space="preserve">0　</w:t>
            </w:r>
          </w:p>
        </w:tc>
        <w:tc>
          <w:tcPr>
            <w:tcW w:w="664" w:type="pct"/>
            <w:tcBorders>
              <w:top w:val="nil"/>
              <w:left w:val="nil"/>
              <w:bottom w:val="single" w:sz="4" w:space="0" w:color="auto"/>
              <w:right w:val="single" w:sz="4" w:space="0" w:color="auto"/>
            </w:tcBorders>
            <w:noWrap/>
            <w:vAlign w:val="center"/>
          </w:tcPr>
          <w:p w:rsidR="00CC4B4A" w:rsidRDefault="00CC4B4A" w:rsidP="00034985">
            <w:pPr>
              <w:widowControl/>
              <w:jc w:val="right"/>
              <w:textAlignment w:val="center"/>
              <w:rPr>
                <w:rFonts w:ascii="宋体" w:hAnsi="宋体" w:cs="宋体" w:hint="eastAsia"/>
                <w:b/>
                <w:bCs/>
                <w:sz w:val="18"/>
                <w:szCs w:val="18"/>
              </w:rPr>
            </w:pPr>
            <w:r>
              <w:rPr>
                <w:rFonts w:ascii="宋体" w:hAnsi="宋体" w:cs="宋体" w:hint="eastAsia"/>
                <w:b/>
                <w:bCs/>
                <w:kern w:val="0"/>
                <w:sz w:val="18"/>
                <w:szCs w:val="18"/>
                <w:lang/>
              </w:rPr>
              <w:t xml:space="preserve">0　</w:t>
            </w:r>
          </w:p>
        </w:tc>
      </w:tr>
    </w:tbl>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CC4B4A" w:rsidRDefault="00CC4B4A" w:rsidP="00CC4B4A">
      <w:pPr>
        <w:pStyle w:val="a0"/>
        <w:ind w:firstLineChars="0" w:firstLine="0"/>
        <w:rPr>
          <w:rFonts w:hint="eastAsia"/>
          <w:sz w:val="24"/>
          <w:szCs w:val="30"/>
        </w:rPr>
      </w:pPr>
      <w:r>
        <w:rPr>
          <w:rFonts w:hint="eastAsia"/>
          <w:sz w:val="24"/>
          <w:szCs w:val="30"/>
        </w:rPr>
        <w:lastRenderedPageBreak/>
        <w:t>表十</w:t>
      </w:r>
      <w:r>
        <w:rPr>
          <w:rFonts w:hint="eastAsia"/>
          <w:sz w:val="24"/>
          <w:szCs w:val="30"/>
        </w:rPr>
        <w:t>:</w:t>
      </w: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p w:rsidR="00981C5F" w:rsidRDefault="00981C5F" w:rsidP="00F542A3">
      <w:pPr>
        <w:pStyle w:val="a0"/>
        <w:ind w:firstLineChars="0" w:firstLine="0"/>
        <w:rPr>
          <w:rFonts w:hint="eastAsia"/>
          <w:sz w:val="24"/>
          <w:szCs w:val="30"/>
        </w:rPr>
      </w:pPr>
    </w:p>
    <w:tbl>
      <w:tblPr>
        <w:tblpPr w:leftFromText="180" w:rightFromText="180" w:horzAnchor="margin" w:tblpXSpec="center" w:tblpY="230"/>
        <w:tblW w:w="12380" w:type="dxa"/>
        <w:tblLook w:val="04A0"/>
      </w:tblPr>
      <w:tblGrid>
        <w:gridCol w:w="5545"/>
        <w:gridCol w:w="6835"/>
      </w:tblGrid>
      <w:tr w:rsidR="00981C5F" w:rsidRPr="00981C5F" w:rsidTr="00B91795">
        <w:trPr>
          <w:trHeight w:val="405"/>
        </w:trPr>
        <w:tc>
          <w:tcPr>
            <w:tcW w:w="12380" w:type="dxa"/>
            <w:gridSpan w:val="2"/>
            <w:tcBorders>
              <w:top w:val="nil"/>
              <w:left w:val="nil"/>
              <w:bottom w:val="nil"/>
              <w:right w:val="nil"/>
            </w:tcBorders>
            <w:shd w:val="clear" w:color="auto" w:fill="auto"/>
            <w:noWrap/>
            <w:vAlign w:val="center"/>
            <w:hideMark/>
          </w:tcPr>
          <w:p w:rsidR="00981C5F" w:rsidRPr="00981C5F" w:rsidRDefault="00981C5F" w:rsidP="00B91795">
            <w:pPr>
              <w:widowControl/>
              <w:jc w:val="center"/>
              <w:rPr>
                <w:rFonts w:ascii="宋体" w:hAnsi="宋体" w:cs="宋体"/>
                <w:b/>
                <w:bCs/>
                <w:color w:val="000000"/>
                <w:kern w:val="0"/>
                <w:sz w:val="32"/>
                <w:szCs w:val="32"/>
              </w:rPr>
            </w:pPr>
            <w:r w:rsidRPr="00981C5F">
              <w:rPr>
                <w:rFonts w:ascii="宋体" w:hAnsi="宋体" w:cs="宋体" w:hint="eastAsia"/>
                <w:b/>
                <w:bCs/>
                <w:color w:val="000000"/>
                <w:kern w:val="0"/>
                <w:sz w:val="28"/>
                <w:szCs w:val="32"/>
              </w:rPr>
              <w:t>一般公共预算“三公”经费支出情况表</w:t>
            </w:r>
          </w:p>
        </w:tc>
      </w:tr>
      <w:tr w:rsidR="00981C5F" w:rsidRPr="00981C5F" w:rsidTr="00B91795">
        <w:trPr>
          <w:trHeight w:val="405"/>
        </w:trPr>
        <w:tc>
          <w:tcPr>
            <w:tcW w:w="5545" w:type="dxa"/>
            <w:tcBorders>
              <w:top w:val="nil"/>
              <w:left w:val="nil"/>
              <w:bottom w:val="nil"/>
              <w:right w:val="nil"/>
            </w:tcBorders>
            <w:shd w:val="clear" w:color="auto" w:fill="auto"/>
            <w:noWrap/>
            <w:vAlign w:val="center"/>
            <w:hideMark/>
          </w:tcPr>
          <w:p w:rsidR="00981C5F" w:rsidRPr="00981C5F" w:rsidRDefault="00981C5F" w:rsidP="00B91795">
            <w:pPr>
              <w:widowControl/>
              <w:jc w:val="center"/>
              <w:rPr>
                <w:rFonts w:ascii="宋体" w:hAnsi="宋体" w:cs="宋体"/>
                <w:color w:val="000000"/>
                <w:kern w:val="0"/>
                <w:sz w:val="32"/>
                <w:szCs w:val="32"/>
              </w:rPr>
            </w:pPr>
            <w:r w:rsidRPr="00981C5F">
              <w:rPr>
                <w:rFonts w:ascii="宋体" w:hAnsi="宋体" w:cs="宋体" w:hint="eastAsia"/>
                <w:color w:val="000000"/>
                <w:kern w:val="0"/>
                <w:sz w:val="32"/>
                <w:szCs w:val="32"/>
              </w:rPr>
              <w:t xml:space="preserve">　</w:t>
            </w:r>
          </w:p>
        </w:tc>
        <w:tc>
          <w:tcPr>
            <w:tcW w:w="6835" w:type="dxa"/>
            <w:tcBorders>
              <w:top w:val="nil"/>
              <w:left w:val="nil"/>
              <w:bottom w:val="nil"/>
              <w:right w:val="nil"/>
            </w:tcBorders>
            <w:shd w:val="clear" w:color="auto" w:fill="auto"/>
            <w:vAlign w:val="center"/>
            <w:hideMark/>
          </w:tcPr>
          <w:p w:rsidR="00981C5F" w:rsidRPr="00981C5F" w:rsidRDefault="00981C5F" w:rsidP="00B91795">
            <w:pPr>
              <w:widowControl/>
              <w:jc w:val="right"/>
              <w:rPr>
                <w:rFonts w:ascii="宋体" w:hAnsi="宋体" w:cs="宋体"/>
                <w:kern w:val="0"/>
                <w:sz w:val="18"/>
                <w:szCs w:val="18"/>
              </w:rPr>
            </w:pPr>
            <w:r w:rsidRPr="00981C5F">
              <w:rPr>
                <w:rFonts w:ascii="宋体" w:hAnsi="宋体" w:cs="宋体" w:hint="eastAsia"/>
                <w:kern w:val="0"/>
                <w:sz w:val="18"/>
                <w:szCs w:val="18"/>
              </w:rPr>
              <w:t>金额单位：万元</w:t>
            </w:r>
          </w:p>
        </w:tc>
      </w:tr>
      <w:tr w:rsidR="00981C5F" w:rsidRPr="00981C5F" w:rsidTr="00B91795">
        <w:trPr>
          <w:trHeight w:val="270"/>
        </w:trPr>
        <w:tc>
          <w:tcPr>
            <w:tcW w:w="5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C5F" w:rsidRPr="00981C5F" w:rsidRDefault="00981C5F" w:rsidP="00B91795">
            <w:pPr>
              <w:widowControl/>
              <w:jc w:val="center"/>
              <w:rPr>
                <w:rFonts w:ascii="宋体" w:hAnsi="宋体" w:cs="宋体"/>
                <w:b/>
                <w:bCs/>
                <w:color w:val="000000"/>
                <w:kern w:val="0"/>
                <w:sz w:val="22"/>
                <w:szCs w:val="22"/>
              </w:rPr>
            </w:pPr>
            <w:r w:rsidRPr="00981C5F">
              <w:rPr>
                <w:rFonts w:ascii="宋体" w:hAnsi="宋体" w:cs="宋体" w:hint="eastAsia"/>
                <w:b/>
                <w:bCs/>
                <w:color w:val="000000"/>
                <w:kern w:val="0"/>
                <w:sz w:val="22"/>
                <w:szCs w:val="22"/>
              </w:rPr>
              <w:t>项目</w:t>
            </w:r>
          </w:p>
        </w:tc>
        <w:tc>
          <w:tcPr>
            <w:tcW w:w="6835" w:type="dxa"/>
            <w:tcBorders>
              <w:top w:val="single" w:sz="4" w:space="0" w:color="auto"/>
              <w:left w:val="nil"/>
              <w:bottom w:val="single" w:sz="4" w:space="0" w:color="auto"/>
              <w:right w:val="single" w:sz="4" w:space="0" w:color="auto"/>
            </w:tcBorders>
            <w:shd w:val="clear" w:color="auto" w:fill="auto"/>
            <w:vAlign w:val="center"/>
            <w:hideMark/>
          </w:tcPr>
          <w:p w:rsidR="00981C5F" w:rsidRPr="00981C5F" w:rsidRDefault="00981C5F" w:rsidP="00B91795">
            <w:pPr>
              <w:widowControl/>
              <w:jc w:val="center"/>
              <w:rPr>
                <w:rFonts w:ascii="宋体" w:hAnsi="宋体" w:cs="宋体"/>
                <w:b/>
                <w:bCs/>
                <w:color w:val="000000"/>
                <w:kern w:val="0"/>
                <w:sz w:val="22"/>
                <w:szCs w:val="22"/>
              </w:rPr>
            </w:pPr>
            <w:r w:rsidRPr="00981C5F">
              <w:rPr>
                <w:rFonts w:ascii="宋体" w:hAnsi="宋体" w:cs="宋体" w:hint="eastAsia"/>
                <w:b/>
                <w:bCs/>
                <w:color w:val="000000"/>
                <w:kern w:val="0"/>
                <w:sz w:val="22"/>
                <w:szCs w:val="22"/>
              </w:rPr>
              <w:t>2022年预算数</w:t>
            </w:r>
          </w:p>
        </w:tc>
      </w:tr>
      <w:tr w:rsidR="00981C5F" w:rsidRPr="00981C5F" w:rsidTr="00B91795">
        <w:trPr>
          <w:trHeight w:val="270"/>
        </w:trPr>
        <w:tc>
          <w:tcPr>
            <w:tcW w:w="5545" w:type="dxa"/>
            <w:tcBorders>
              <w:top w:val="nil"/>
              <w:left w:val="single" w:sz="4" w:space="0" w:color="auto"/>
              <w:bottom w:val="single" w:sz="4" w:space="0" w:color="auto"/>
              <w:right w:val="single" w:sz="4" w:space="0" w:color="auto"/>
            </w:tcBorders>
            <w:shd w:val="clear" w:color="auto" w:fill="auto"/>
            <w:noWrap/>
            <w:vAlign w:val="center"/>
            <w:hideMark/>
          </w:tcPr>
          <w:p w:rsidR="00981C5F" w:rsidRPr="00981C5F" w:rsidRDefault="00981C5F" w:rsidP="00B91795">
            <w:pPr>
              <w:widowControl/>
              <w:jc w:val="left"/>
              <w:rPr>
                <w:rFonts w:ascii="宋体" w:hAnsi="宋体" w:cs="宋体"/>
                <w:color w:val="000000"/>
                <w:kern w:val="0"/>
                <w:sz w:val="22"/>
                <w:szCs w:val="22"/>
              </w:rPr>
            </w:pPr>
            <w:r w:rsidRPr="00981C5F">
              <w:rPr>
                <w:rFonts w:ascii="宋体" w:hAnsi="宋体" w:cs="宋体" w:hint="eastAsia"/>
                <w:color w:val="000000"/>
                <w:kern w:val="0"/>
                <w:sz w:val="22"/>
                <w:szCs w:val="22"/>
              </w:rPr>
              <w:t>1、因公出国（境）费</w:t>
            </w:r>
          </w:p>
        </w:tc>
        <w:tc>
          <w:tcPr>
            <w:tcW w:w="6835" w:type="dxa"/>
            <w:tcBorders>
              <w:top w:val="nil"/>
              <w:left w:val="nil"/>
              <w:bottom w:val="single" w:sz="4" w:space="0" w:color="auto"/>
              <w:right w:val="single" w:sz="4" w:space="0" w:color="auto"/>
            </w:tcBorders>
            <w:shd w:val="clear" w:color="auto" w:fill="auto"/>
            <w:vAlign w:val="center"/>
            <w:hideMark/>
          </w:tcPr>
          <w:p w:rsidR="00981C5F" w:rsidRPr="00981C5F" w:rsidRDefault="00981C5F" w:rsidP="00B91795">
            <w:pPr>
              <w:widowControl/>
              <w:jc w:val="left"/>
              <w:rPr>
                <w:rFonts w:ascii="宋体" w:hAnsi="宋体" w:cs="宋体"/>
                <w:color w:val="000000"/>
                <w:kern w:val="0"/>
                <w:sz w:val="20"/>
                <w:szCs w:val="20"/>
              </w:rPr>
            </w:pPr>
            <w:r w:rsidRPr="00981C5F">
              <w:rPr>
                <w:rFonts w:ascii="宋体" w:hAnsi="宋体" w:cs="宋体" w:hint="eastAsia"/>
                <w:color w:val="000000"/>
                <w:kern w:val="0"/>
                <w:sz w:val="20"/>
                <w:szCs w:val="20"/>
              </w:rPr>
              <w:t xml:space="preserve">　</w:t>
            </w:r>
            <w:r w:rsidR="00CC4B4A">
              <w:rPr>
                <w:rFonts w:ascii="宋体" w:hAnsi="宋体" w:cs="宋体" w:hint="eastAsia"/>
                <w:color w:val="000000"/>
                <w:kern w:val="0"/>
                <w:sz w:val="20"/>
                <w:szCs w:val="20"/>
              </w:rPr>
              <w:t>0</w:t>
            </w:r>
          </w:p>
        </w:tc>
      </w:tr>
      <w:tr w:rsidR="00981C5F" w:rsidRPr="00981C5F" w:rsidTr="00B91795">
        <w:trPr>
          <w:trHeight w:val="270"/>
        </w:trPr>
        <w:tc>
          <w:tcPr>
            <w:tcW w:w="5545" w:type="dxa"/>
            <w:tcBorders>
              <w:top w:val="nil"/>
              <w:left w:val="single" w:sz="4" w:space="0" w:color="auto"/>
              <w:bottom w:val="single" w:sz="4" w:space="0" w:color="auto"/>
              <w:right w:val="single" w:sz="4" w:space="0" w:color="auto"/>
            </w:tcBorders>
            <w:shd w:val="clear" w:color="auto" w:fill="auto"/>
            <w:noWrap/>
            <w:vAlign w:val="center"/>
            <w:hideMark/>
          </w:tcPr>
          <w:p w:rsidR="00981C5F" w:rsidRPr="00981C5F" w:rsidRDefault="00981C5F" w:rsidP="00B91795">
            <w:pPr>
              <w:widowControl/>
              <w:jc w:val="left"/>
              <w:rPr>
                <w:rFonts w:ascii="宋体" w:hAnsi="宋体" w:cs="宋体"/>
                <w:color w:val="000000"/>
                <w:kern w:val="0"/>
                <w:sz w:val="22"/>
                <w:szCs w:val="22"/>
              </w:rPr>
            </w:pPr>
            <w:r w:rsidRPr="00981C5F">
              <w:rPr>
                <w:rFonts w:ascii="宋体" w:hAnsi="宋体" w:cs="宋体" w:hint="eastAsia"/>
                <w:color w:val="000000"/>
                <w:kern w:val="0"/>
                <w:sz w:val="22"/>
                <w:szCs w:val="22"/>
              </w:rPr>
              <w:t>2、公务接待费</w:t>
            </w:r>
          </w:p>
        </w:tc>
        <w:tc>
          <w:tcPr>
            <w:tcW w:w="6835" w:type="dxa"/>
            <w:tcBorders>
              <w:top w:val="nil"/>
              <w:left w:val="nil"/>
              <w:bottom w:val="single" w:sz="4" w:space="0" w:color="auto"/>
              <w:right w:val="single" w:sz="4" w:space="0" w:color="auto"/>
            </w:tcBorders>
            <w:shd w:val="clear" w:color="auto" w:fill="auto"/>
            <w:vAlign w:val="center"/>
            <w:hideMark/>
          </w:tcPr>
          <w:p w:rsidR="00981C5F" w:rsidRPr="00981C5F" w:rsidRDefault="00981C5F" w:rsidP="00B91795">
            <w:pPr>
              <w:widowControl/>
              <w:rPr>
                <w:rFonts w:ascii="宋体" w:hAnsi="宋体" w:cs="宋体"/>
                <w:color w:val="000000"/>
                <w:kern w:val="0"/>
                <w:sz w:val="20"/>
                <w:szCs w:val="20"/>
              </w:rPr>
            </w:pPr>
            <w:r w:rsidRPr="00981C5F">
              <w:rPr>
                <w:rFonts w:ascii="宋体" w:hAnsi="宋体" w:cs="宋体" w:hint="eastAsia"/>
                <w:color w:val="000000"/>
                <w:kern w:val="0"/>
                <w:sz w:val="20"/>
                <w:szCs w:val="20"/>
              </w:rPr>
              <w:t xml:space="preserve">　</w:t>
            </w:r>
            <w:r w:rsidR="00CC4B4A">
              <w:rPr>
                <w:rFonts w:ascii="宋体" w:hAnsi="宋体" w:cs="宋体" w:hint="eastAsia"/>
                <w:color w:val="000000"/>
                <w:kern w:val="0"/>
                <w:sz w:val="20"/>
                <w:szCs w:val="20"/>
              </w:rPr>
              <w:t>0</w:t>
            </w:r>
          </w:p>
        </w:tc>
      </w:tr>
      <w:tr w:rsidR="00981C5F" w:rsidRPr="00981C5F" w:rsidTr="00B91795">
        <w:trPr>
          <w:trHeight w:val="270"/>
        </w:trPr>
        <w:tc>
          <w:tcPr>
            <w:tcW w:w="5545" w:type="dxa"/>
            <w:tcBorders>
              <w:top w:val="nil"/>
              <w:left w:val="single" w:sz="4" w:space="0" w:color="auto"/>
              <w:bottom w:val="single" w:sz="4" w:space="0" w:color="auto"/>
              <w:right w:val="single" w:sz="4" w:space="0" w:color="auto"/>
            </w:tcBorders>
            <w:shd w:val="clear" w:color="auto" w:fill="auto"/>
            <w:noWrap/>
            <w:vAlign w:val="center"/>
            <w:hideMark/>
          </w:tcPr>
          <w:p w:rsidR="00981C5F" w:rsidRPr="00981C5F" w:rsidRDefault="00981C5F" w:rsidP="00B91795">
            <w:pPr>
              <w:widowControl/>
              <w:jc w:val="left"/>
              <w:rPr>
                <w:rFonts w:ascii="宋体" w:hAnsi="宋体" w:cs="宋体"/>
                <w:color w:val="000000"/>
                <w:kern w:val="0"/>
                <w:sz w:val="22"/>
                <w:szCs w:val="22"/>
              </w:rPr>
            </w:pPr>
            <w:r w:rsidRPr="00981C5F">
              <w:rPr>
                <w:rFonts w:ascii="宋体" w:hAnsi="宋体" w:cs="宋体" w:hint="eastAsia"/>
                <w:color w:val="000000"/>
                <w:kern w:val="0"/>
                <w:sz w:val="22"/>
                <w:szCs w:val="22"/>
              </w:rPr>
              <w:t>3、公务用车购置及运行维护费</w:t>
            </w:r>
          </w:p>
        </w:tc>
        <w:tc>
          <w:tcPr>
            <w:tcW w:w="6835" w:type="dxa"/>
            <w:tcBorders>
              <w:top w:val="nil"/>
              <w:left w:val="nil"/>
              <w:bottom w:val="single" w:sz="4" w:space="0" w:color="auto"/>
              <w:right w:val="single" w:sz="4" w:space="0" w:color="auto"/>
            </w:tcBorders>
            <w:shd w:val="clear" w:color="auto" w:fill="auto"/>
            <w:vAlign w:val="center"/>
            <w:hideMark/>
          </w:tcPr>
          <w:p w:rsidR="00981C5F" w:rsidRPr="00981C5F" w:rsidRDefault="00981C5F" w:rsidP="00B91795">
            <w:pPr>
              <w:widowControl/>
              <w:rPr>
                <w:rFonts w:ascii="宋体" w:hAnsi="宋体" w:cs="宋体"/>
                <w:color w:val="000000"/>
                <w:kern w:val="0"/>
                <w:sz w:val="20"/>
                <w:szCs w:val="20"/>
              </w:rPr>
            </w:pPr>
            <w:r w:rsidRPr="00981C5F">
              <w:rPr>
                <w:rFonts w:ascii="宋体" w:hAnsi="宋体" w:cs="宋体" w:hint="eastAsia"/>
                <w:color w:val="000000"/>
                <w:kern w:val="0"/>
                <w:sz w:val="20"/>
                <w:szCs w:val="20"/>
              </w:rPr>
              <w:t xml:space="preserve">　</w:t>
            </w:r>
            <w:r w:rsidR="00CC4B4A">
              <w:rPr>
                <w:rFonts w:ascii="宋体" w:hAnsi="宋体" w:cs="宋体" w:hint="eastAsia"/>
                <w:color w:val="000000"/>
                <w:kern w:val="0"/>
                <w:sz w:val="20"/>
                <w:szCs w:val="20"/>
              </w:rPr>
              <w:t>0</w:t>
            </w:r>
          </w:p>
        </w:tc>
      </w:tr>
      <w:tr w:rsidR="00981C5F" w:rsidRPr="00981C5F" w:rsidTr="00B91795">
        <w:trPr>
          <w:trHeight w:val="270"/>
        </w:trPr>
        <w:tc>
          <w:tcPr>
            <w:tcW w:w="5545" w:type="dxa"/>
            <w:tcBorders>
              <w:top w:val="nil"/>
              <w:left w:val="single" w:sz="4" w:space="0" w:color="auto"/>
              <w:bottom w:val="single" w:sz="4" w:space="0" w:color="auto"/>
              <w:right w:val="single" w:sz="4" w:space="0" w:color="auto"/>
            </w:tcBorders>
            <w:shd w:val="clear" w:color="auto" w:fill="auto"/>
            <w:noWrap/>
            <w:vAlign w:val="center"/>
            <w:hideMark/>
          </w:tcPr>
          <w:p w:rsidR="00981C5F" w:rsidRPr="00981C5F" w:rsidRDefault="00981C5F" w:rsidP="00B91795">
            <w:pPr>
              <w:widowControl/>
              <w:jc w:val="left"/>
              <w:rPr>
                <w:rFonts w:ascii="宋体" w:hAnsi="宋体" w:cs="宋体"/>
                <w:color w:val="000000"/>
                <w:kern w:val="0"/>
                <w:sz w:val="22"/>
                <w:szCs w:val="22"/>
              </w:rPr>
            </w:pPr>
            <w:r w:rsidRPr="00981C5F">
              <w:rPr>
                <w:rFonts w:ascii="宋体" w:hAnsi="宋体" w:cs="宋体" w:hint="eastAsia"/>
                <w:color w:val="000000"/>
                <w:kern w:val="0"/>
                <w:sz w:val="22"/>
                <w:szCs w:val="22"/>
              </w:rPr>
              <w:t>其中:公务用车购置费</w:t>
            </w:r>
          </w:p>
        </w:tc>
        <w:tc>
          <w:tcPr>
            <w:tcW w:w="6835" w:type="dxa"/>
            <w:tcBorders>
              <w:top w:val="nil"/>
              <w:left w:val="nil"/>
              <w:bottom w:val="single" w:sz="4" w:space="0" w:color="auto"/>
              <w:right w:val="single" w:sz="4" w:space="0" w:color="auto"/>
            </w:tcBorders>
            <w:shd w:val="clear" w:color="auto" w:fill="auto"/>
            <w:vAlign w:val="center"/>
            <w:hideMark/>
          </w:tcPr>
          <w:p w:rsidR="00981C5F" w:rsidRPr="00981C5F" w:rsidRDefault="00981C5F" w:rsidP="00B91795">
            <w:pPr>
              <w:widowControl/>
              <w:jc w:val="left"/>
              <w:rPr>
                <w:rFonts w:ascii="宋体" w:hAnsi="宋体" w:cs="宋体"/>
                <w:color w:val="000000"/>
                <w:kern w:val="0"/>
                <w:sz w:val="20"/>
                <w:szCs w:val="20"/>
              </w:rPr>
            </w:pPr>
            <w:r w:rsidRPr="00981C5F">
              <w:rPr>
                <w:rFonts w:ascii="宋体" w:hAnsi="宋体" w:cs="宋体" w:hint="eastAsia"/>
                <w:color w:val="000000"/>
                <w:kern w:val="0"/>
                <w:sz w:val="20"/>
                <w:szCs w:val="20"/>
              </w:rPr>
              <w:t xml:space="preserve">　</w:t>
            </w:r>
            <w:r w:rsidR="00CC4B4A">
              <w:rPr>
                <w:rFonts w:ascii="宋体" w:hAnsi="宋体" w:cs="宋体" w:hint="eastAsia"/>
                <w:color w:val="000000"/>
                <w:kern w:val="0"/>
                <w:sz w:val="20"/>
                <w:szCs w:val="20"/>
              </w:rPr>
              <w:t>0</w:t>
            </w:r>
          </w:p>
        </w:tc>
      </w:tr>
      <w:tr w:rsidR="00981C5F" w:rsidRPr="00981C5F" w:rsidTr="00B91795">
        <w:trPr>
          <w:trHeight w:val="270"/>
        </w:trPr>
        <w:tc>
          <w:tcPr>
            <w:tcW w:w="5545" w:type="dxa"/>
            <w:tcBorders>
              <w:top w:val="nil"/>
              <w:left w:val="single" w:sz="4" w:space="0" w:color="auto"/>
              <w:bottom w:val="single" w:sz="4" w:space="0" w:color="auto"/>
              <w:right w:val="single" w:sz="4" w:space="0" w:color="auto"/>
            </w:tcBorders>
            <w:shd w:val="clear" w:color="auto" w:fill="auto"/>
            <w:noWrap/>
            <w:vAlign w:val="center"/>
            <w:hideMark/>
          </w:tcPr>
          <w:p w:rsidR="00981C5F" w:rsidRPr="00981C5F" w:rsidRDefault="00981C5F" w:rsidP="00B91795">
            <w:pPr>
              <w:widowControl/>
              <w:jc w:val="left"/>
              <w:rPr>
                <w:rFonts w:ascii="宋体" w:hAnsi="宋体" w:cs="宋体"/>
                <w:color w:val="000000"/>
                <w:kern w:val="0"/>
                <w:sz w:val="22"/>
                <w:szCs w:val="22"/>
              </w:rPr>
            </w:pPr>
            <w:r w:rsidRPr="00981C5F">
              <w:rPr>
                <w:rFonts w:ascii="宋体" w:hAnsi="宋体" w:cs="宋体" w:hint="eastAsia"/>
                <w:color w:val="000000"/>
                <w:kern w:val="0"/>
                <w:sz w:val="22"/>
                <w:szCs w:val="22"/>
              </w:rPr>
              <w:t xml:space="preserve">      公务用车运行维护费</w:t>
            </w:r>
          </w:p>
        </w:tc>
        <w:tc>
          <w:tcPr>
            <w:tcW w:w="6835" w:type="dxa"/>
            <w:tcBorders>
              <w:top w:val="nil"/>
              <w:left w:val="nil"/>
              <w:bottom w:val="single" w:sz="4" w:space="0" w:color="auto"/>
              <w:right w:val="single" w:sz="4" w:space="0" w:color="auto"/>
            </w:tcBorders>
            <w:shd w:val="clear" w:color="auto" w:fill="auto"/>
            <w:vAlign w:val="center"/>
            <w:hideMark/>
          </w:tcPr>
          <w:p w:rsidR="00981C5F" w:rsidRPr="00981C5F" w:rsidRDefault="00CC4B4A" w:rsidP="00CC4B4A">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w:t>
            </w:r>
            <w:r w:rsidR="00981C5F" w:rsidRPr="00981C5F">
              <w:rPr>
                <w:rFonts w:ascii="宋体" w:hAnsi="宋体" w:cs="宋体" w:hint="eastAsia"/>
                <w:color w:val="000000"/>
                <w:kern w:val="0"/>
                <w:sz w:val="20"/>
                <w:szCs w:val="20"/>
              </w:rPr>
              <w:t xml:space="preserve">　</w:t>
            </w:r>
          </w:p>
        </w:tc>
      </w:tr>
      <w:tr w:rsidR="00981C5F" w:rsidRPr="00981C5F" w:rsidTr="00B91795">
        <w:trPr>
          <w:trHeight w:val="270"/>
        </w:trPr>
        <w:tc>
          <w:tcPr>
            <w:tcW w:w="5545" w:type="dxa"/>
            <w:tcBorders>
              <w:top w:val="nil"/>
              <w:left w:val="single" w:sz="4" w:space="0" w:color="auto"/>
              <w:bottom w:val="single" w:sz="4" w:space="0" w:color="auto"/>
              <w:right w:val="single" w:sz="4" w:space="0" w:color="auto"/>
            </w:tcBorders>
            <w:shd w:val="clear" w:color="auto" w:fill="auto"/>
            <w:noWrap/>
            <w:vAlign w:val="center"/>
            <w:hideMark/>
          </w:tcPr>
          <w:p w:rsidR="00981C5F" w:rsidRPr="00981C5F" w:rsidRDefault="00981C5F" w:rsidP="00B91795">
            <w:pPr>
              <w:widowControl/>
              <w:jc w:val="center"/>
              <w:rPr>
                <w:rFonts w:ascii="宋体" w:hAnsi="宋体" w:cs="宋体"/>
                <w:b/>
                <w:bCs/>
                <w:color w:val="000000"/>
                <w:kern w:val="0"/>
                <w:sz w:val="22"/>
                <w:szCs w:val="22"/>
              </w:rPr>
            </w:pPr>
            <w:r w:rsidRPr="00981C5F">
              <w:rPr>
                <w:rFonts w:ascii="宋体" w:hAnsi="宋体" w:cs="宋体" w:hint="eastAsia"/>
                <w:b/>
                <w:bCs/>
                <w:color w:val="000000"/>
                <w:kern w:val="0"/>
                <w:sz w:val="22"/>
                <w:szCs w:val="22"/>
              </w:rPr>
              <w:t>总计</w:t>
            </w:r>
          </w:p>
        </w:tc>
        <w:tc>
          <w:tcPr>
            <w:tcW w:w="6835" w:type="dxa"/>
            <w:tcBorders>
              <w:top w:val="nil"/>
              <w:left w:val="nil"/>
              <w:bottom w:val="single" w:sz="4" w:space="0" w:color="auto"/>
              <w:right w:val="single" w:sz="4" w:space="0" w:color="auto"/>
            </w:tcBorders>
            <w:shd w:val="clear" w:color="auto" w:fill="auto"/>
            <w:vAlign w:val="center"/>
            <w:hideMark/>
          </w:tcPr>
          <w:p w:rsidR="00981C5F" w:rsidRPr="00981C5F" w:rsidRDefault="00CC4B4A" w:rsidP="00CC4B4A">
            <w:pPr>
              <w:widowControl/>
              <w:ind w:firstLineChars="100" w:firstLine="200"/>
              <w:rPr>
                <w:rFonts w:ascii="宋体" w:hAnsi="宋体" w:cs="宋体"/>
                <w:color w:val="000000"/>
                <w:kern w:val="0"/>
                <w:sz w:val="20"/>
                <w:szCs w:val="20"/>
              </w:rPr>
            </w:pPr>
            <w:r>
              <w:rPr>
                <w:rFonts w:ascii="宋体" w:hAnsi="宋体" w:cs="宋体" w:hint="eastAsia"/>
                <w:color w:val="000000"/>
                <w:kern w:val="0"/>
                <w:sz w:val="20"/>
                <w:szCs w:val="20"/>
              </w:rPr>
              <w:t>0</w:t>
            </w:r>
          </w:p>
        </w:tc>
      </w:tr>
    </w:tbl>
    <w:p w:rsidR="00CC4B4A" w:rsidRDefault="00CC4B4A" w:rsidP="00F542A3">
      <w:pPr>
        <w:pStyle w:val="a0"/>
        <w:ind w:firstLineChars="0" w:firstLine="0"/>
        <w:rPr>
          <w:sz w:val="24"/>
          <w:szCs w:val="30"/>
        </w:rPr>
      </w:pPr>
    </w:p>
    <w:p w:rsidR="00CC4B4A" w:rsidRPr="00CC4B4A" w:rsidRDefault="00CC4B4A" w:rsidP="00CC4B4A"/>
    <w:p w:rsidR="00CC4B4A" w:rsidRPr="00CC4B4A" w:rsidRDefault="00CC4B4A" w:rsidP="00CC4B4A"/>
    <w:p w:rsidR="00CC4B4A" w:rsidRPr="00CC4B4A" w:rsidRDefault="00CC4B4A" w:rsidP="00CC4B4A"/>
    <w:p w:rsidR="00CC4B4A" w:rsidRPr="00CC4B4A" w:rsidRDefault="00CC4B4A" w:rsidP="00CC4B4A"/>
    <w:p w:rsidR="00CC4B4A" w:rsidRPr="00CC4B4A" w:rsidRDefault="00CC4B4A" w:rsidP="00CC4B4A"/>
    <w:p w:rsidR="00CC4B4A" w:rsidRPr="00CC4B4A" w:rsidRDefault="00CC4B4A" w:rsidP="00CC4B4A"/>
    <w:p w:rsidR="00CC4B4A" w:rsidRPr="00CC4B4A" w:rsidRDefault="00CC4B4A" w:rsidP="00CC4B4A"/>
    <w:p w:rsidR="00CC4B4A" w:rsidRPr="00CC4B4A" w:rsidRDefault="00CC4B4A" w:rsidP="00CC4B4A"/>
    <w:p w:rsidR="00CC4B4A" w:rsidRPr="00CC4B4A" w:rsidRDefault="00CC4B4A" w:rsidP="00CC4B4A"/>
    <w:p w:rsidR="00CC4B4A" w:rsidRPr="00CC4B4A" w:rsidRDefault="00CC4B4A" w:rsidP="00CC4B4A"/>
    <w:p w:rsidR="00CC4B4A" w:rsidRDefault="00CC4B4A" w:rsidP="00CC4B4A"/>
    <w:p w:rsidR="00981C5F" w:rsidRDefault="00981C5F" w:rsidP="00CC4B4A">
      <w:pPr>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ind w:firstLineChars="0" w:firstLine="0"/>
        <w:rPr>
          <w:rFonts w:hint="eastAsia"/>
        </w:rPr>
      </w:pPr>
    </w:p>
    <w:p w:rsidR="00CC4B4A" w:rsidRDefault="00CC4B4A" w:rsidP="00CC4B4A">
      <w:pPr>
        <w:pStyle w:val="a0"/>
        <w:ind w:firstLineChars="0" w:firstLine="0"/>
        <w:rPr>
          <w:rFonts w:hint="eastAsia"/>
          <w:sz w:val="24"/>
          <w:szCs w:val="30"/>
        </w:rPr>
      </w:pPr>
      <w:r>
        <w:rPr>
          <w:rFonts w:hint="eastAsia"/>
          <w:sz w:val="24"/>
          <w:szCs w:val="30"/>
        </w:rPr>
        <w:lastRenderedPageBreak/>
        <w:t>表十一</w:t>
      </w:r>
      <w:r>
        <w:rPr>
          <w:rFonts w:hint="eastAsia"/>
          <w:sz w:val="24"/>
          <w:szCs w:val="30"/>
        </w:rPr>
        <w:t>:</w:t>
      </w:r>
    </w:p>
    <w:p w:rsidR="00CC4B4A" w:rsidRDefault="00CC4B4A" w:rsidP="00CC4B4A">
      <w:pPr>
        <w:pStyle w:val="a0"/>
        <w:ind w:firstLineChars="0" w:firstLine="0"/>
        <w:rPr>
          <w:rFonts w:hint="eastAsia"/>
        </w:rPr>
      </w:pPr>
    </w:p>
    <w:tbl>
      <w:tblPr>
        <w:tblW w:w="14280" w:type="dxa"/>
        <w:tblInd w:w="94" w:type="dxa"/>
        <w:tblLook w:val="04A0"/>
      </w:tblPr>
      <w:tblGrid>
        <w:gridCol w:w="1660"/>
        <w:gridCol w:w="1640"/>
        <w:gridCol w:w="2080"/>
        <w:gridCol w:w="1060"/>
        <w:gridCol w:w="1060"/>
        <w:gridCol w:w="1060"/>
        <w:gridCol w:w="1420"/>
        <w:gridCol w:w="2020"/>
        <w:gridCol w:w="2280"/>
      </w:tblGrid>
      <w:tr w:rsidR="00CC4B4A" w:rsidRPr="00CC4B4A" w:rsidTr="00CC4B4A">
        <w:trPr>
          <w:trHeight w:val="405"/>
        </w:trPr>
        <w:tc>
          <w:tcPr>
            <w:tcW w:w="14280" w:type="dxa"/>
            <w:gridSpan w:val="9"/>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CC4B4A" w:rsidRPr="00CC4B4A" w:rsidRDefault="00CC4B4A" w:rsidP="00CC4B4A">
            <w:pPr>
              <w:widowControl/>
              <w:jc w:val="center"/>
              <w:rPr>
                <w:rFonts w:ascii="宋体" w:hAnsi="宋体" w:cs="宋体"/>
                <w:b/>
                <w:bCs/>
                <w:kern w:val="0"/>
                <w:sz w:val="32"/>
                <w:szCs w:val="32"/>
              </w:rPr>
            </w:pPr>
            <w:r w:rsidRPr="00CC4B4A">
              <w:rPr>
                <w:rFonts w:ascii="宋体" w:hAnsi="宋体" w:cs="宋体" w:hint="eastAsia"/>
                <w:b/>
                <w:bCs/>
                <w:kern w:val="0"/>
                <w:sz w:val="28"/>
                <w:szCs w:val="32"/>
              </w:rPr>
              <w:t>政府购买服务预算表</w:t>
            </w:r>
          </w:p>
        </w:tc>
      </w:tr>
      <w:tr w:rsidR="00CC4B4A" w:rsidRPr="00CC4B4A" w:rsidTr="00CC4B4A">
        <w:trPr>
          <w:trHeight w:val="270"/>
        </w:trPr>
        <w:tc>
          <w:tcPr>
            <w:tcW w:w="1660" w:type="dxa"/>
            <w:tcBorders>
              <w:top w:val="nil"/>
              <w:left w:val="single" w:sz="4" w:space="0" w:color="FFFFFF"/>
              <w:bottom w:val="nil"/>
              <w:right w:val="single" w:sz="4" w:space="0" w:color="FFFFFF"/>
            </w:tcBorders>
            <w:shd w:val="clear" w:color="auto" w:fill="auto"/>
            <w:vAlign w:val="center"/>
            <w:hideMark/>
          </w:tcPr>
          <w:p w:rsidR="00CC4B4A" w:rsidRPr="00CC4B4A" w:rsidRDefault="00CC4B4A" w:rsidP="00CC4B4A">
            <w:pPr>
              <w:widowControl/>
              <w:jc w:val="left"/>
              <w:rPr>
                <w:rFonts w:ascii="宋体" w:hAnsi="宋体" w:cs="宋体"/>
                <w:kern w:val="0"/>
                <w:sz w:val="22"/>
                <w:szCs w:val="22"/>
              </w:rPr>
            </w:pPr>
            <w:r w:rsidRPr="00CC4B4A">
              <w:rPr>
                <w:rFonts w:ascii="宋体" w:hAnsi="宋体" w:cs="宋体" w:hint="eastAsia"/>
                <w:kern w:val="0"/>
                <w:sz w:val="22"/>
                <w:szCs w:val="22"/>
              </w:rPr>
              <w:t xml:space="preserve">　</w:t>
            </w:r>
          </w:p>
        </w:tc>
        <w:tc>
          <w:tcPr>
            <w:tcW w:w="1640" w:type="dxa"/>
            <w:tcBorders>
              <w:top w:val="nil"/>
              <w:left w:val="nil"/>
              <w:bottom w:val="nil"/>
              <w:right w:val="single" w:sz="4" w:space="0" w:color="FFFFFF"/>
            </w:tcBorders>
            <w:shd w:val="clear" w:color="auto" w:fill="auto"/>
            <w:vAlign w:val="center"/>
            <w:hideMark/>
          </w:tcPr>
          <w:p w:rsidR="00CC4B4A" w:rsidRPr="00CC4B4A" w:rsidRDefault="00CC4B4A" w:rsidP="00CC4B4A">
            <w:pPr>
              <w:widowControl/>
              <w:jc w:val="left"/>
              <w:rPr>
                <w:rFonts w:ascii="宋体" w:hAnsi="宋体" w:cs="宋体"/>
                <w:kern w:val="0"/>
                <w:sz w:val="18"/>
                <w:szCs w:val="18"/>
              </w:rPr>
            </w:pPr>
            <w:r w:rsidRPr="00CC4B4A">
              <w:rPr>
                <w:rFonts w:ascii="宋体" w:hAnsi="宋体" w:cs="宋体" w:hint="eastAsia"/>
                <w:kern w:val="0"/>
                <w:sz w:val="18"/>
                <w:szCs w:val="18"/>
              </w:rPr>
              <w:t xml:space="preserve">　</w:t>
            </w:r>
          </w:p>
        </w:tc>
        <w:tc>
          <w:tcPr>
            <w:tcW w:w="2080" w:type="dxa"/>
            <w:tcBorders>
              <w:top w:val="nil"/>
              <w:left w:val="nil"/>
              <w:bottom w:val="nil"/>
              <w:right w:val="single" w:sz="4" w:space="0" w:color="FFFFFF"/>
            </w:tcBorders>
            <w:shd w:val="clear" w:color="auto" w:fill="auto"/>
            <w:vAlign w:val="center"/>
            <w:hideMark/>
          </w:tcPr>
          <w:p w:rsidR="00CC4B4A" w:rsidRPr="00CC4B4A" w:rsidRDefault="00CC4B4A" w:rsidP="00CC4B4A">
            <w:pPr>
              <w:widowControl/>
              <w:jc w:val="left"/>
              <w:rPr>
                <w:rFonts w:ascii="宋体" w:hAnsi="宋体" w:cs="宋体"/>
                <w:kern w:val="0"/>
                <w:sz w:val="18"/>
                <w:szCs w:val="18"/>
              </w:rPr>
            </w:pPr>
            <w:r w:rsidRPr="00CC4B4A">
              <w:rPr>
                <w:rFonts w:ascii="宋体" w:hAnsi="宋体" w:cs="宋体" w:hint="eastAsia"/>
                <w:kern w:val="0"/>
                <w:sz w:val="18"/>
                <w:szCs w:val="18"/>
              </w:rPr>
              <w:t xml:space="preserve">　</w:t>
            </w:r>
          </w:p>
        </w:tc>
        <w:tc>
          <w:tcPr>
            <w:tcW w:w="1060" w:type="dxa"/>
            <w:tcBorders>
              <w:top w:val="nil"/>
              <w:left w:val="nil"/>
              <w:bottom w:val="nil"/>
              <w:right w:val="single" w:sz="4" w:space="0" w:color="FFFFFF"/>
            </w:tcBorders>
            <w:shd w:val="clear" w:color="auto" w:fill="auto"/>
            <w:vAlign w:val="center"/>
            <w:hideMark/>
          </w:tcPr>
          <w:p w:rsidR="00CC4B4A" w:rsidRPr="00CC4B4A" w:rsidRDefault="00CC4B4A" w:rsidP="00CC4B4A">
            <w:pPr>
              <w:widowControl/>
              <w:jc w:val="left"/>
              <w:rPr>
                <w:rFonts w:ascii="宋体" w:hAnsi="宋体" w:cs="宋体"/>
                <w:kern w:val="0"/>
                <w:sz w:val="22"/>
                <w:szCs w:val="22"/>
              </w:rPr>
            </w:pPr>
            <w:r w:rsidRPr="00CC4B4A">
              <w:rPr>
                <w:rFonts w:ascii="宋体" w:hAnsi="宋体" w:cs="宋体" w:hint="eastAsia"/>
                <w:kern w:val="0"/>
                <w:sz w:val="22"/>
                <w:szCs w:val="22"/>
              </w:rPr>
              <w:t xml:space="preserve">　</w:t>
            </w:r>
          </w:p>
        </w:tc>
        <w:tc>
          <w:tcPr>
            <w:tcW w:w="1060" w:type="dxa"/>
            <w:tcBorders>
              <w:top w:val="nil"/>
              <w:left w:val="nil"/>
              <w:bottom w:val="nil"/>
              <w:right w:val="single" w:sz="4" w:space="0" w:color="FFFFFF"/>
            </w:tcBorders>
            <w:shd w:val="clear" w:color="auto" w:fill="auto"/>
            <w:vAlign w:val="center"/>
            <w:hideMark/>
          </w:tcPr>
          <w:p w:rsidR="00CC4B4A" w:rsidRPr="00CC4B4A" w:rsidRDefault="00CC4B4A" w:rsidP="00CC4B4A">
            <w:pPr>
              <w:widowControl/>
              <w:jc w:val="left"/>
              <w:rPr>
                <w:rFonts w:ascii="宋体" w:hAnsi="宋体" w:cs="宋体"/>
                <w:kern w:val="0"/>
                <w:sz w:val="22"/>
                <w:szCs w:val="22"/>
              </w:rPr>
            </w:pPr>
            <w:r w:rsidRPr="00CC4B4A">
              <w:rPr>
                <w:rFonts w:ascii="宋体" w:hAnsi="宋体" w:cs="宋体" w:hint="eastAsia"/>
                <w:kern w:val="0"/>
                <w:sz w:val="22"/>
                <w:szCs w:val="22"/>
              </w:rPr>
              <w:t xml:space="preserve">　</w:t>
            </w:r>
          </w:p>
        </w:tc>
        <w:tc>
          <w:tcPr>
            <w:tcW w:w="1060" w:type="dxa"/>
            <w:tcBorders>
              <w:top w:val="nil"/>
              <w:left w:val="nil"/>
              <w:bottom w:val="nil"/>
              <w:right w:val="single" w:sz="4" w:space="0" w:color="FFFFFF"/>
            </w:tcBorders>
            <w:shd w:val="clear" w:color="auto" w:fill="auto"/>
            <w:vAlign w:val="center"/>
            <w:hideMark/>
          </w:tcPr>
          <w:p w:rsidR="00CC4B4A" w:rsidRPr="00CC4B4A" w:rsidRDefault="00CC4B4A" w:rsidP="00CC4B4A">
            <w:pPr>
              <w:widowControl/>
              <w:jc w:val="left"/>
              <w:rPr>
                <w:rFonts w:ascii="宋体" w:hAnsi="宋体" w:cs="宋体"/>
                <w:kern w:val="0"/>
                <w:sz w:val="22"/>
                <w:szCs w:val="22"/>
              </w:rPr>
            </w:pPr>
            <w:r w:rsidRPr="00CC4B4A">
              <w:rPr>
                <w:rFonts w:ascii="宋体" w:hAnsi="宋体" w:cs="宋体" w:hint="eastAsia"/>
                <w:kern w:val="0"/>
                <w:sz w:val="22"/>
                <w:szCs w:val="22"/>
              </w:rPr>
              <w:t xml:space="preserve">　</w:t>
            </w:r>
          </w:p>
        </w:tc>
        <w:tc>
          <w:tcPr>
            <w:tcW w:w="1420" w:type="dxa"/>
            <w:tcBorders>
              <w:top w:val="nil"/>
              <w:left w:val="nil"/>
              <w:bottom w:val="nil"/>
              <w:right w:val="single" w:sz="4" w:space="0" w:color="FFFFFF"/>
            </w:tcBorders>
            <w:shd w:val="clear" w:color="auto" w:fill="auto"/>
            <w:vAlign w:val="center"/>
            <w:hideMark/>
          </w:tcPr>
          <w:p w:rsidR="00CC4B4A" w:rsidRPr="00CC4B4A" w:rsidRDefault="00CC4B4A" w:rsidP="00CC4B4A">
            <w:pPr>
              <w:widowControl/>
              <w:jc w:val="left"/>
              <w:rPr>
                <w:rFonts w:ascii="宋体" w:hAnsi="宋体" w:cs="宋体"/>
                <w:kern w:val="0"/>
                <w:sz w:val="22"/>
                <w:szCs w:val="22"/>
              </w:rPr>
            </w:pPr>
            <w:r w:rsidRPr="00CC4B4A">
              <w:rPr>
                <w:rFonts w:ascii="宋体" w:hAnsi="宋体" w:cs="宋体" w:hint="eastAsia"/>
                <w:kern w:val="0"/>
                <w:sz w:val="22"/>
                <w:szCs w:val="22"/>
              </w:rPr>
              <w:t xml:space="preserve">　</w:t>
            </w:r>
          </w:p>
        </w:tc>
        <w:tc>
          <w:tcPr>
            <w:tcW w:w="2020" w:type="dxa"/>
            <w:tcBorders>
              <w:top w:val="nil"/>
              <w:left w:val="nil"/>
              <w:bottom w:val="nil"/>
              <w:right w:val="single" w:sz="4" w:space="0" w:color="FFFFFF"/>
            </w:tcBorders>
            <w:shd w:val="clear" w:color="auto" w:fill="auto"/>
            <w:vAlign w:val="center"/>
            <w:hideMark/>
          </w:tcPr>
          <w:p w:rsidR="00CC4B4A" w:rsidRPr="00CC4B4A" w:rsidRDefault="00CC4B4A" w:rsidP="00CC4B4A">
            <w:pPr>
              <w:widowControl/>
              <w:jc w:val="left"/>
              <w:rPr>
                <w:rFonts w:ascii="宋体" w:hAnsi="宋体" w:cs="宋体"/>
                <w:kern w:val="0"/>
                <w:sz w:val="22"/>
                <w:szCs w:val="22"/>
              </w:rPr>
            </w:pPr>
            <w:r w:rsidRPr="00CC4B4A">
              <w:rPr>
                <w:rFonts w:ascii="宋体" w:hAnsi="宋体" w:cs="宋体" w:hint="eastAsia"/>
                <w:kern w:val="0"/>
                <w:sz w:val="22"/>
                <w:szCs w:val="22"/>
              </w:rPr>
              <w:t xml:space="preserve">　</w:t>
            </w:r>
          </w:p>
        </w:tc>
        <w:tc>
          <w:tcPr>
            <w:tcW w:w="2280" w:type="dxa"/>
            <w:tcBorders>
              <w:top w:val="nil"/>
              <w:left w:val="nil"/>
              <w:bottom w:val="nil"/>
              <w:right w:val="single" w:sz="4" w:space="0" w:color="FFFFFF"/>
            </w:tcBorders>
            <w:shd w:val="clear" w:color="auto" w:fill="auto"/>
            <w:vAlign w:val="center"/>
            <w:hideMark/>
          </w:tcPr>
          <w:p w:rsidR="00CC4B4A" w:rsidRPr="00CC4B4A" w:rsidRDefault="00CC4B4A" w:rsidP="00CC4B4A">
            <w:pPr>
              <w:widowControl/>
              <w:jc w:val="center"/>
              <w:rPr>
                <w:rFonts w:ascii="宋体" w:hAnsi="宋体" w:cs="宋体"/>
                <w:kern w:val="0"/>
                <w:sz w:val="22"/>
                <w:szCs w:val="22"/>
              </w:rPr>
            </w:pPr>
            <w:r w:rsidRPr="00CC4B4A">
              <w:rPr>
                <w:rFonts w:ascii="宋体" w:hAnsi="宋体" w:cs="宋体" w:hint="eastAsia"/>
                <w:kern w:val="0"/>
                <w:sz w:val="22"/>
                <w:szCs w:val="22"/>
              </w:rPr>
              <w:t>金额单位：万元</w:t>
            </w:r>
          </w:p>
        </w:tc>
      </w:tr>
      <w:tr w:rsidR="00CC4B4A" w:rsidRPr="00CC4B4A" w:rsidTr="00CC4B4A">
        <w:trPr>
          <w:trHeight w:val="270"/>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单位信息</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项目名称</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职能职责与活动</w:t>
            </w:r>
          </w:p>
        </w:tc>
        <w:tc>
          <w:tcPr>
            <w:tcW w:w="3180" w:type="dxa"/>
            <w:gridSpan w:val="3"/>
            <w:tcBorders>
              <w:top w:val="single" w:sz="4" w:space="0" w:color="auto"/>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指导性目录</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服务领域</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本年预算金额</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备注</w:t>
            </w:r>
          </w:p>
        </w:tc>
      </w:tr>
      <w:tr w:rsidR="00CC4B4A" w:rsidRPr="00CC4B4A" w:rsidTr="00CC4B4A">
        <w:trPr>
          <w:trHeight w:val="270"/>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CC4B4A" w:rsidRPr="00CC4B4A" w:rsidRDefault="00CC4B4A" w:rsidP="00CC4B4A">
            <w:pPr>
              <w:widowControl/>
              <w:jc w:val="left"/>
              <w:rPr>
                <w:rFonts w:ascii="宋体" w:hAnsi="宋体" w:cs="宋体"/>
                <w:b/>
                <w:bCs/>
                <w:kern w:val="0"/>
                <w:sz w:val="22"/>
                <w:szCs w:val="22"/>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CC4B4A" w:rsidRPr="00CC4B4A" w:rsidRDefault="00CC4B4A" w:rsidP="00CC4B4A">
            <w:pPr>
              <w:widowControl/>
              <w:jc w:val="left"/>
              <w:rPr>
                <w:rFonts w:ascii="宋体" w:hAnsi="宋体" w:cs="宋体"/>
                <w:b/>
                <w:bCs/>
                <w:kern w:val="0"/>
                <w:sz w:val="22"/>
                <w:szCs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CC4B4A" w:rsidRPr="00CC4B4A" w:rsidRDefault="00CC4B4A" w:rsidP="00CC4B4A">
            <w:pPr>
              <w:widowControl/>
              <w:jc w:val="left"/>
              <w:rPr>
                <w:rFonts w:ascii="宋体" w:hAnsi="宋体" w:cs="宋体"/>
                <w:b/>
                <w:bCs/>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一级</w:t>
            </w:r>
          </w:p>
        </w:tc>
        <w:tc>
          <w:tcPr>
            <w:tcW w:w="106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二级</w:t>
            </w:r>
          </w:p>
        </w:tc>
        <w:tc>
          <w:tcPr>
            <w:tcW w:w="106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三级</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C4B4A" w:rsidRPr="00CC4B4A" w:rsidRDefault="00CC4B4A" w:rsidP="00CC4B4A">
            <w:pPr>
              <w:widowControl/>
              <w:jc w:val="left"/>
              <w:rPr>
                <w:rFonts w:ascii="宋体" w:hAnsi="宋体" w:cs="宋体"/>
                <w:b/>
                <w:bCs/>
                <w:kern w:val="0"/>
                <w:sz w:val="22"/>
                <w:szCs w:val="22"/>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CC4B4A" w:rsidRPr="00CC4B4A" w:rsidRDefault="00CC4B4A" w:rsidP="00CC4B4A">
            <w:pPr>
              <w:widowControl/>
              <w:jc w:val="left"/>
              <w:rPr>
                <w:rFonts w:ascii="宋体" w:hAnsi="宋体" w:cs="宋体"/>
                <w:b/>
                <w:bCs/>
                <w:kern w:val="0"/>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C4B4A" w:rsidRPr="00CC4B4A" w:rsidRDefault="00CC4B4A" w:rsidP="00CC4B4A">
            <w:pPr>
              <w:widowControl/>
              <w:jc w:val="left"/>
              <w:rPr>
                <w:rFonts w:ascii="宋体" w:hAnsi="宋体" w:cs="宋体"/>
                <w:b/>
                <w:bCs/>
                <w:kern w:val="0"/>
                <w:sz w:val="22"/>
                <w:szCs w:val="22"/>
              </w:rPr>
            </w:pPr>
          </w:p>
        </w:tc>
      </w:tr>
      <w:tr w:rsidR="00CC4B4A" w:rsidRPr="00CC4B4A" w:rsidTr="00CC4B4A">
        <w:trPr>
          <w:trHeight w:val="27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CC4B4A" w:rsidRPr="00CC4B4A" w:rsidRDefault="006E7168" w:rsidP="006E7168">
            <w:pPr>
              <w:widowControl/>
              <w:rPr>
                <w:rFonts w:ascii="宋体" w:hAnsi="宋体" w:cs="宋体"/>
                <w:b/>
                <w:bCs/>
                <w:kern w:val="0"/>
                <w:sz w:val="22"/>
                <w:szCs w:val="22"/>
              </w:rPr>
            </w:pPr>
            <w:r>
              <w:rPr>
                <w:rFonts w:ascii="宋体" w:hAnsi="宋体" w:cs="宋体" w:hint="eastAsia"/>
                <w:b/>
                <w:bCs/>
                <w:kern w:val="0"/>
                <w:sz w:val="22"/>
                <w:szCs w:val="22"/>
              </w:rPr>
              <w:t>0</w:t>
            </w:r>
          </w:p>
        </w:tc>
        <w:tc>
          <w:tcPr>
            <w:tcW w:w="228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r>
      <w:tr w:rsidR="00CC4B4A" w:rsidRPr="00CC4B4A" w:rsidTr="00CC4B4A">
        <w:trPr>
          <w:trHeight w:val="27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r>
      <w:tr w:rsidR="00CC4B4A" w:rsidRPr="00CC4B4A" w:rsidTr="00CC4B4A">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合    计</w:t>
            </w:r>
          </w:p>
        </w:tc>
        <w:tc>
          <w:tcPr>
            <w:tcW w:w="2080" w:type="dxa"/>
            <w:tcBorders>
              <w:top w:val="nil"/>
              <w:left w:val="nil"/>
              <w:bottom w:val="single" w:sz="4" w:space="0" w:color="auto"/>
              <w:right w:val="single" w:sz="4" w:space="0" w:color="auto"/>
            </w:tcBorders>
            <w:shd w:val="clear" w:color="auto" w:fill="auto"/>
            <w:noWrap/>
            <w:vAlign w:val="center"/>
            <w:hideMark/>
          </w:tcPr>
          <w:p w:rsidR="00CC4B4A" w:rsidRPr="00CC4B4A" w:rsidRDefault="00CC4B4A" w:rsidP="00CC4B4A">
            <w:pPr>
              <w:widowControl/>
              <w:jc w:val="center"/>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CC4B4A" w:rsidRPr="00CC4B4A" w:rsidRDefault="00CC4B4A" w:rsidP="00CC4B4A">
            <w:pPr>
              <w:widowControl/>
              <w:jc w:val="left"/>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CC4B4A" w:rsidRPr="00CC4B4A" w:rsidRDefault="00CC4B4A" w:rsidP="00CC4B4A">
            <w:pPr>
              <w:widowControl/>
              <w:jc w:val="left"/>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CC4B4A" w:rsidRPr="00CC4B4A" w:rsidRDefault="00CC4B4A" w:rsidP="00CC4B4A">
            <w:pPr>
              <w:widowControl/>
              <w:jc w:val="left"/>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CC4B4A" w:rsidRPr="00CC4B4A" w:rsidRDefault="00CC4B4A" w:rsidP="00CC4B4A">
            <w:pPr>
              <w:widowControl/>
              <w:jc w:val="left"/>
              <w:rPr>
                <w:rFonts w:ascii="宋体" w:hAnsi="宋体" w:cs="宋体"/>
                <w:b/>
                <w:bCs/>
                <w:kern w:val="0"/>
                <w:sz w:val="22"/>
                <w:szCs w:val="22"/>
              </w:rPr>
            </w:pPr>
            <w:r w:rsidRPr="00CC4B4A">
              <w:rPr>
                <w:rFonts w:ascii="宋体" w:hAnsi="宋体" w:cs="宋体" w:hint="eastAsia"/>
                <w:b/>
                <w:bCs/>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CC4B4A" w:rsidRPr="00CC4B4A" w:rsidRDefault="006E7168" w:rsidP="006E7168">
            <w:pPr>
              <w:widowControl/>
              <w:ind w:right="440"/>
              <w:rPr>
                <w:rFonts w:ascii="宋体" w:hAnsi="宋体" w:cs="宋体"/>
                <w:b/>
                <w:bCs/>
                <w:kern w:val="0"/>
                <w:sz w:val="22"/>
                <w:szCs w:val="22"/>
              </w:rPr>
            </w:pPr>
            <w:r>
              <w:rPr>
                <w:rFonts w:ascii="宋体" w:hAnsi="宋体" w:cs="宋体" w:hint="eastAsia"/>
                <w:b/>
                <w:bCs/>
                <w:kern w:val="0"/>
                <w:sz w:val="22"/>
                <w:szCs w:val="22"/>
              </w:rPr>
              <w:t>0</w:t>
            </w:r>
            <w:r w:rsidR="00CC4B4A" w:rsidRPr="00CC4B4A">
              <w:rPr>
                <w:rFonts w:ascii="宋体" w:hAnsi="宋体" w:cs="宋体" w:hint="eastAsia"/>
                <w:b/>
                <w:bCs/>
                <w:kern w:val="0"/>
                <w:sz w:val="22"/>
                <w:szCs w:val="22"/>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CC4B4A" w:rsidRPr="00CC4B4A" w:rsidRDefault="00CC4B4A" w:rsidP="00CC4B4A">
            <w:pPr>
              <w:widowControl/>
              <w:jc w:val="left"/>
              <w:rPr>
                <w:rFonts w:ascii="宋体" w:hAnsi="宋体" w:cs="宋体"/>
                <w:b/>
                <w:bCs/>
                <w:kern w:val="0"/>
                <w:sz w:val="22"/>
                <w:szCs w:val="22"/>
              </w:rPr>
            </w:pPr>
            <w:r w:rsidRPr="00CC4B4A">
              <w:rPr>
                <w:rFonts w:ascii="宋体" w:hAnsi="宋体" w:cs="宋体" w:hint="eastAsia"/>
                <w:b/>
                <w:bCs/>
                <w:kern w:val="0"/>
                <w:sz w:val="22"/>
                <w:szCs w:val="22"/>
              </w:rPr>
              <w:t xml:space="preserve">　</w:t>
            </w:r>
          </w:p>
        </w:tc>
      </w:tr>
    </w:tbl>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CC4B4A" w:rsidRDefault="00CC4B4A" w:rsidP="00CC4B4A">
      <w:pPr>
        <w:pStyle w:val="a0"/>
        <w:rPr>
          <w:rFonts w:hint="eastAsia"/>
        </w:rPr>
      </w:pPr>
    </w:p>
    <w:p w:rsidR="00492523" w:rsidRDefault="00492523" w:rsidP="00492523">
      <w:pPr>
        <w:pStyle w:val="a0"/>
        <w:ind w:firstLineChars="0" w:firstLine="0"/>
        <w:rPr>
          <w:rFonts w:ascii="宋体" w:hAnsi="宋体" w:cs="宋体" w:hint="eastAsia"/>
          <w:b/>
          <w:color w:val="000000"/>
          <w:kern w:val="0"/>
          <w:sz w:val="22"/>
          <w:szCs w:val="22"/>
          <w:lang/>
        </w:rPr>
      </w:pPr>
      <w:r>
        <w:rPr>
          <w:rFonts w:ascii="宋体" w:hAnsi="宋体" w:cs="宋体" w:hint="eastAsia"/>
          <w:b/>
          <w:color w:val="000000"/>
          <w:kern w:val="0"/>
          <w:sz w:val="22"/>
          <w:szCs w:val="22"/>
          <w:lang/>
        </w:rPr>
        <w:lastRenderedPageBreak/>
        <w:t>表十二：</w:t>
      </w:r>
    </w:p>
    <w:p w:rsidR="00492523" w:rsidRDefault="00492523" w:rsidP="00492523">
      <w:pPr>
        <w:pStyle w:val="a0"/>
        <w:ind w:firstLineChars="0" w:firstLine="0"/>
        <w:jc w:val="center"/>
        <w:rPr>
          <w:rFonts w:ascii="宋体" w:hAnsi="宋体" w:cs="宋体" w:hint="eastAsia"/>
          <w:b/>
          <w:color w:val="000000"/>
          <w:kern w:val="0"/>
          <w:sz w:val="32"/>
          <w:szCs w:val="32"/>
          <w:lang/>
        </w:rPr>
      </w:pPr>
      <w:r>
        <w:rPr>
          <w:rFonts w:ascii="宋体" w:hAnsi="宋体" w:cs="宋体" w:hint="eastAsia"/>
          <w:b/>
          <w:color w:val="000000"/>
          <w:kern w:val="0"/>
          <w:sz w:val="32"/>
          <w:szCs w:val="32"/>
          <w:lang/>
        </w:rPr>
        <w:t>上级转移支付细化明细表</w:t>
      </w:r>
    </w:p>
    <w:p w:rsidR="00492523" w:rsidRDefault="00492523" w:rsidP="00492523">
      <w:pPr>
        <w:jc w:val="right"/>
        <w:rPr>
          <w:rFonts w:ascii="宋体" w:hAnsi="宋体" w:cs="宋体" w:hint="eastAsia"/>
          <w:color w:val="000000"/>
          <w:kern w:val="0"/>
          <w:sz w:val="18"/>
          <w:szCs w:val="18"/>
          <w:lang/>
        </w:rPr>
      </w:pPr>
      <w:r>
        <w:rPr>
          <w:rFonts w:ascii="宋体" w:hAnsi="宋体" w:cs="宋体" w:hint="eastAsia"/>
          <w:color w:val="000000"/>
          <w:kern w:val="0"/>
          <w:sz w:val="18"/>
          <w:szCs w:val="18"/>
          <w:lang/>
        </w:rPr>
        <w:t>单位：万元</w:t>
      </w:r>
    </w:p>
    <w:tbl>
      <w:tblPr>
        <w:tblW w:w="4997" w:type="pct"/>
        <w:tblLook w:val="0000"/>
      </w:tblPr>
      <w:tblGrid>
        <w:gridCol w:w="658"/>
        <w:gridCol w:w="851"/>
        <w:gridCol w:w="2147"/>
        <w:gridCol w:w="1542"/>
        <w:gridCol w:w="1100"/>
        <w:gridCol w:w="1100"/>
        <w:gridCol w:w="437"/>
        <w:gridCol w:w="1542"/>
        <w:gridCol w:w="1542"/>
        <w:gridCol w:w="1983"/>
        <w:gridCol w:w="1983"/>
      </w:tblGrid>
      <w:tr w:rsidR="00492523" w:rsidTr="00034985">
        <w:trPr>
          <w:trHeight w:val="488"/>
        </w:trPr>
        <w:tc>
          <w:tcPr>
            <w:tcW w:w="116" w:type="pct"/>
            <w:tcBorders>
              <w:top w:val="single" w:sz="4" w:space="0" w:color="auto"/>
              <w:left w:val="single" w:sz="4" w:space="0" w:color="auto"/>
              <w:bottom w:val="single" w:sz="4" w:space="0" w:color="auto"/>
              <w:right w:val="single" w:sz="4" w:space="0" w:color="auto"/>
            </w:tcBorders>
            <w:noWrap/>
            <w:vAlign w:val="center"/>
          </w:tcPr>
          <w:p w:rsidR="00492523" w:rsidRDefault="00492523" w:rsidP="00034985">
            <w:pPr>
              <w:widowControl/>
              <w:jc w:val="center"/>
              <w:textAlignment w:val="center"/>
              <w:rPr>
                <w:rFonts w:ascii="宋体" w:hAnsi="宋体" w:cs="宋体" w:hint="eastAsia"/>
                <w:b/>
                <w:bCs/>
                <w:sz w:val="22"/>
                <w:szCs w:val="22"/>
              </w:rPr>
            </w:pPr>
            <w:r>
              <w:rPr>
                <w:rFonts w:ascii="宋体" w:hAnsi="宋体" w:cs="宋体" w:hint="eastAsia"/>
                <w:b/>
                <w:bCs/>
                <w:kern w:val="0"/>
                <w:sz w:val="22"/>
                <w:szCs w:val="22"/>
                <w:lang/>
              </w:rPr>
              <w:t>序号</w:t>
            </w:r>
          </w:p>
        </w:tc>
        <w:tc>
          <w:tcPr>
            <w:tcW w:w="437" w:type="pct"/>
            <w:tcBorders>
              <w:top w:val="single" w:sz="4" w:space="0" w:color="auto"/>
              <w:left w:val="nil"/>
              <w:bottom w:val="single" w:sz="4" w:space="0" w:color="auto"/>
              <w:right w:val="single" w:sz="4" w:space="0" w:color="auto"/>
            </w:tcBorders>
            <w:noWrap/>
            <w:vAlign w:val="center"/>
          </w:tcPr>
          <w:p w:rsidR="00492523" w:rsidRDefault="00492523" w:rsidP="00034985">
            <w:pPr>
              <w:widowControl/>
              <w:jc w:val="center"/>
              <w:textAlignment w:val="center"/>
              <w:rPr>
                <w:rFonts w:ascii="宋体" w:hAnsi="宋体" w:cs="宋体" w:hint="eastAsia"/>
                <w:b/>
                <w:bCs/>
                <w:sz w:val="22"/>
                <w:szCs w:val="22"/>
              </w:rPr>
            </w:pPr>
            <w:r>
              <w:rPr>
                <w:rFonts w:ascii="宋体" w:hAnsi="宋体" w:cs="宋体" w:hint="eastAsia"/>
                <w:b/>
                <w:bCs/>
                <w:kern w:val="0"/>
                <w:sz w:val="22"/>
                <w:szCs w:val="22"/>
                <w:lang/>
              </w:rPr>
              <w:t>文号</w:t>
            </w:r>
          </w:p>
        </w:tc>
        <w:tc>
          <w:tcPr>
            <w:tcW w:w="871" w:type="pct"/>
            <w:tcBorders>
              <w:top w:val="single" w:sz="4" w:space="0" w:color="auto"/>
              <w:left w:val="nil"/>
              <w:bottom w:val="single" w:sz="4" w:space="0" w:color="auto"/>
              <w:right w:val="single" w:sz="4" w:space="0" w:color="auto"/>
            </w:tcBorders>
            <w:noWrap/>
            <w:vAlign w:val="center"/>
          </w:tcPr>
          <w:p w:rsidR="00492523" w:rsidRDefault="00492523" w:rsidP="00034985">
            <w:pPr>
              <w:widowControl/>
              <w:jc w:val="center"/>
              <w:textAlignment w:val="center"/>
              <w:rPr>
                <w:rFonts w:ascii="宋体" w:hAnsi="宋体" w:cs="宋体" w:hint="eastAsia"/>
                <w:b/>
                <w:bCs/>
                <w:sz w:val="22"/>
                <w:szCs w:val="22"/>
              </w:rPr>
            </w:pPr>
            <w:r>
              <w:rPr>
                <w:rFonts w:ascii="宋体" w:hAnsi="宋体" w:cs="宋体" w:hint="eastAsia"/>
                <w:b/>
                <w:bCs/>
                <w:kern w:val="0"/>
                <w:sz w:val="22"/>
                <w:szCs w:val="22"/>
                <w:lang/>
              </w:rPr>
              <w:t>项目或指标名称</w:t>
            </w:r>
          </w:p>
        </w:tc>
        <w:tc>
          <w:tcPr>
            <w:tcW w:w="484" w:type="pct"/>
            <w:tcBorders>
              <w:top w:val="single" w:sz="4" w:space="0" w:color="auto"/>
              <w:left w:val="nil"/>
              <w:bottom w:val="single" w:sz="4" w:space="0" w:color="auto"/>
              <w:right w:val="single" w:sz="4" w:space="0" w:color="auto"/>
            </w:tcBorders>
            <w:noWrap/>
            <w:vAlign w:val="center"/>
          </w:tcPr>
          <w:p w:rsidR="00492523" w:rsidRDefault="00492523" w:rsidP="00034985">
            <w:pPr>
              <w:widowControl/>
              <w:jc w:val="center"/>
              <w:textAlignment w:val="center"/>
              <w:rPr>
                <w:rFonts w:ascii="宋体" w:hAnsi="宋体" w:cs="宋体" w:hint="eastAsia"/>
                <w:b/>
                <w:bCs/>
                <w:sz w:val="22"/>
                <w:szCs w:val="22"/>
              </w:rPr>
            </w:pPr>
            <w:r>
              <w:rPr>
                <w:rFonts w:ascii="宋体" w:hAnsi="宋体" w:cs="宋体" w:hint="eastAsia"/>
                <w:b/>
                <w:bCs/>
                <w:kern w:val="0"/>
                <w:sz w:val="22"/>
                <w:szCs w:val="22"/>
                <w:lang/>
              </w:rPr>
              <w:t>资金主管部门</w:t>
            </w:r>
          </w:p>
        </w:tc>
        <w:tc>
          <w:tcPr>
            <w:tcW w:w="437" w:type="pct"/>
            <w:tcBorders>
              <w:top w:val="single" w:sz="4" w:space="0" w:color="auto"/>
              <w:left w:val="nil"/>
              <w:bottom w:val="single" w:sz="4" w:space="0" w:color="auto"/>
              <w:right w:val="single" w:sz="4" w:space="0" w:color="auto"/>
            </w:tcBorders>
            <w:noWrap/>
            <w:vAlign w:val="center"/>
          </w:tcPr>
          <w:p w:rsidR="00492523" w:rsidRDefault="00492523" w:rsidP="00034985">
            <w:pPr>
              <w:widowControl/>
              <w:jc w:val="center"/>
              <w:textAlignment w:val="center"/>
              <w:rPr>
                <w:rFonts w:ascii="宋体" w:hAnsi="宋体" w:cs="宋体" w:hint="eastAsia"/>
                <w:b/>
                <w:bCs/>
                <w:sz w:val="22"/>
                <w:szCs w:val="22"/>
              </w:rPr>
            </w:pPr>
            <w:r>
              <w:rPr>
                <w:rFonts w:ascii="宋体" w:hAnsi="宋体" w:cs="宋体" w:hint="eastAsia"/>
                <w:b/>
                <w:bCs/>
                <w:kern w:val="0"/>
                <w:sz w:val="22"/>
                <w:szCs w:val="22"/>
                <w:lang/>
              </w:rPr>
              <w:t>资金性质</w:t>
            </w:r>
          </w:p>
        </w:tc>
        <w:tc>
          <w:tcPr>
            <w:tcW w:w="437" w:type="pct"/>
            <w:tcBorders>
              <w:top w:val="single" w:sz="4" w:space="0" w:color="auto"/>
              <w:left w:val="nil"/>
              <w:bottom w:val="single" w:sz="4" w:space="0" w:color="auto"/>
              <w:right w:val="single" w:sz="4" w:space="0" w:color="auto"/>
            </w:tcBorders>
            <w:noWrap/>
            <w:vAlign w:val="center"/>
          </w:tcPr>
          <w:p w:rsidR="00492523" w:rsidRDefault="00492523" w:rsidP="00034985">
            <w:pPr>
              <w:widowControl/>
              <w:jc w:val="center"/>
              <w:textAlignment w:val="center"/>
              <w:rPr>
                <w:rFonts w:ascii="宋体" w:hAnsi="宋体" w:cs="宋体" w:hint="eastAsia"/>
                <w:b/>
                <w:bCs/>
                <w:sz w:val="22"/>
                <w:szCs w:val="22"/>
              </w:rPr>
            </w:pPr>
            <w:r>
              <w:rPr>
                <w:rFonts w:ascii="宋体" w:hAnsi="宋体" w:cs="宋体" w:hint="eastAsia"/>
                <w:b/>
                <w:bCs/>
                <w:kern w:val="0"/>
                <w:sz w:val="22"/>
                <w:szCs w:val="22"/>
                <w:lang/>
              </w:rPr>
              <w:t>细化单位</w:t>
            </w:r>
          </w:p>
        </w:tc>
        <w:tc>
          <w:tcPr>
            <w:tcW w:w="230" w:type="pct"/>
            <w:tcBorders>
              <w:top w:val="single" w:sz="4" w:space="0" w:color="auto"/>
              <w:left w:val="nil"/>
              <w:bottom w:val="single" w:sz="4" w:space="0" w:color="auto"/>
              <w:right w:val="single" w:sz="4" w:space="0" w:color="auto"/>
            </w:tcBorders>
            <w:vAlign w:val="center"/>
          </w:tcPr>
          <w:p w:rsidR="00492523" w:rsidRDefault="00492523" w:rsidP="00034985">
            <w:pPr>
              <w:widowControl/>
              <w:jc w:val="center"/>
              <w:textAlignment w:val="center"/>
              <w:rPr>
                <w:rFonts w:ascii="宋体" w:hAnsi="宋体" w:cs="宋体" w:hint="eastAsia"/>
                <w:b/>
                <w:bCs/>
                <w:sz w:val="22"/>
                <w:szCs w:val="22"/>
              </w:rPr>
            </w:pPr>
            <w:r>
              <w:rPr>
                <w:rFonts w:ascii="宋体" w:hAnsi="宋体" w:cs="宋体" w:hint="eastAsia"/>
                <w:b/>
                <w:bCs/>
                <w:kern w:val="0"/>
                <w:sz w:val="22"/>
                <w:szCs w:val="22"/>
                <w:lang/>
              </w:rPr>
              <w:t>细化金额</w:t>
            </w:r>
          </w:p>
        </w:tc>
        <w:tc>
          <w:tcPr>
            <w:tcW w:w="437" w:type="pct"/>
            <w:tcBorders>
              <w:top w:val="single" w:sz="4" w:space="0" w:color="auto"/>
              <w:left w:val="nil"/>
              <w:bottom w:val="single" w:sz="4" w:space="0" w:color="auto"/>
              <w:right w:val="single" w:sz="4" w:space="0" w:color="auto"/>
            </w:tcBorders>
            <w:noWrap/>
            <w:vAlign w:val="center"/>
          </w:tcPr>
          <w:p w:rsidR="00492523" w:rsidRDefault="00492523" w:rsidP="00034985">
            <w:pPr>
              <w:widowControl/>
              <w:jc w:val="center"/>
              <w:textAlignment w:val="center"/>
              <w:rPr>
                <w:rFonts w:ascii="宋体" w:hAnsi="宋体" w:cs="宋体" w:hint="eastAsia"/>
                <w:b/>
                <w:bCs/>
                <w:sz w:val="22"/>
                <w:szCs w:val="22"/>
              </w:rPr>
            </w:pPr>
            <w:r>
              <w:rPr>
                <w:rFonts w:ascii="宋体" w:hAnsi="宋体" w:cs="宋体" w:hint="eastAsia"/>
                <w:b/>
                <w:bCs/>
                <w:kern w:val="0"/>
                <w:sz w:val="22"/>
                <w:szCs w:val="22"/>
                <w:lang/>
              </w:rPr>
              <w:t>转移支付科目</w:t>
            </w:r>
          </w:p>
        </w:tc>
        <w:tc>
          <w:tcPr>
            <w:tcW w:w="437" w:type="pct"/>
            <w:tcBorders>
              <w:top w:val="single" w:sz="4" w:space="0" w:color="auto"/>
              <w:left w:val="nil"/>
              <w:bottom w:val="single" w:sz="4" w:space="0" w:color="auto"/>
              <w:right w:val="single" w:sz="4" w:space="0" w:color="auto"/>
            </w:tcBorders>
            <w:noWrap/>
            <w:vAlign w:val="center"/>
          </w:tcPr>
          <w:p w:rsidR="00492523" w:rsidRDefault="00492523" w:rsidP="00034985">
            <w:pPr>
              <w:widowControl/>
              <w:jc w:val="center"/>
              <w:textAlignment w:val="center"/>
              <w:rPr>
                <w:rFonts w:ascii="宋体" w:hAnsi="宋体" w:cs="宋体" w:hint="eastAsia"/>
                <w:b/>
                <w:bCs/>
                <w:sz w:val="22"/>
                <w:szCs w:val="22"/>
              </w:rPr>
            </w:pPr>
            <w:r>
              <w:rPr>
                <w:rFonts w:ascii="宋体" w:hAnsi="宋体" w:cs="宋体" w:hint="eastAsia"/>
                <w:b/>
                <w:bCs/>
                <w:kern w:val="0"/>
                <w:sz w:val="22"/>
                <w:szCs w:val="22"/>
                <w:lang/>
              </w:rPr>
              <w:t>支出功能科目</w:t>
            </w:r>
          </w:p>
        </w:tc>
        <w:tc>
          <w:tcPr>
            <w:tcW w:w="437" w:type="pct"/>
            <w:tcBorders>
              <w:top w:val="single" w:sz="4" w:space="0" w:color="auto"/>
              <w:left w:val="nil"/>
              <w:bottom w:val="single" w:sz="4" w:space="0" w:color="auto"/>
              <w:right w:val="single" w:sz="4" w:space="0" w:color="auto"/>
            </w:tcBorders>
            <w:noWrap/>
            <w:vAlign w:val="center"/>
          </w:tcPr>
          <w:p w:rsidR="00492523" w:rsidRDefault="00492523" w:rsidP="00034985">
            <w:pPr>
              <w:widowControl/>
              <w:jc w:val="center"/>
              <w:textAlignment w:val="center"/>
              <w:rPr>
                <w:rFonts w:ascii="宋体" w:hAnsi="宋体" w:cs="宋体" w:hint="eastAsia"/>
                <w:b/>
                <w:bCs/>
                <w:sz w:val="22"/>
                <w:szCs w:val="22"/>
              </w:rPr>
            </w:pPr>
            <w:r>
              <w:rPr>
                <w:rFonts w:ascii="宋体" w:hAnsi="宋体" w:cs="宋体" w:hint="eastAsia"/>
                <w:b/>
                <w:bCs/>
                <w:kern w:val="0"/>
                <w:sz w:val="22"/>
                <w:szCs w:val="22"/>
                <w:lang/>
              </w:rPr>
              <w:t>部门经济分类科目</w:t>
            </w:r>
          </w:p>
        </w:tc>
        <w:tc>
          <w:tcPr>
            <w:tcW w:w="673" w:type="pct"/>
            <w:tcBorders>
              <w:top w:val="single" w:sz="4" w:space="0" w:color="auto"/>
              <w:left w:val="nil"/>
              <w:bottom w:val="single" w:sz="4" w:space="0" w:color="auto"/>
              <w:right w:val="single" w:sz="4" w:space="0" w:color="auto"/>
            </w:tcBorders>
            <w:noWrap/>
            <w:vAlign w:val="center"/>
          </w:tcPr>
          <w:p w:rsidR="00492523" w:rsidRDefault="00492523" w:rsidP="00034985">
            <w:pPr>
              <w:widowControl/>
              <w:jc w:val="center"/>
              <w:textAlignment w:val="center"/>
              <w:rPr>
                <w:rFonts w:ascii="宋体" w:hAnsi="宋体" w:cs="宋体" w:hint="eastAsia"/>
                <w:b/>
                <w:bCs/>
                <w:sz w:val="22"/>
                <w:szCs w:val="22"/>
              </w:rPr>
            </w:pPr>
            <w:r>
              <w:rPr>
                <w:rFonts w:ascii="宋体" w:hAnsi="宋体" w:cs="宋体" w:hint="eastAsia"/>
                <w:b/>
                <w:bCs/>
                <w:kern w:val="0"/>
                <w:sz w:val="22"/>
                <w:szCs w:val="22"/>
                <w:lang/>
              </w:rPr>
              <w:t>政府经济分类科目</w:t>
            </w:r>
          </w:p>
        </w:tc>
      </w:tr>
      <w:tr w:rsidR="00492523" w:rsidTr="00034985">
        <w:trPr>
          <w:trHeight w:val="270"/>
        </w:trPr>
        <w:tc>
          <w:tcPr>
            <w:tcW w:w="116" w:type="pct"/>
            <w:tcBorders>
              <w:top w:val="nil"/>
              <w:left w:val="single" w:sz="4" w:space="0" w:color="auto"/>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871"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84"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230"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673"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r>
      <w:tr w:rsidR="00492523" w:rsidTr="00034985">
        <w:trPr>
          <w:trHeight w:val="270"/>
        </w:trPr>
        <w:tc>
          <w:tcPr>
            <w:tcW w:w="116" w:type="pct"/>
            <w:tcBorders>
              <w:top w:val="nil"/>
              <w:left w:val="single" w:sz="4" w:space="0" w:color="auto"/>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871"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84"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230"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673"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r>
      <w:tr w:rsidR="00492523" w:rsidTr="00034985">
        <w:trPr>
          <w:trHeight w:val="270"/>
        </w:trPr>
        <w:tc>
          <w:tcPr>
            <w:tcW w:w="116" w:type="pct"/>
            <w:tcBorders>
              <w:top w:val="nil"/>
              <w:left w:val="single" w:sz="4" w:space="0" w:color="auto"/>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871"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84"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230"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673"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r>
      <w:tr w:rsidR="00492523" w:rsidTr="00034985">
        <w:trPr>
          <w:trHeight w:val="270"/>
        </w:trPr>
        <w:tc>
          <w:tcPr>
            <w:tcW w:w="116" w:type="pct"/>
            <w:tcBorders>
              <w:top w:val="nil"/>
              <w:left w:val="single" w:sz="4" w:space="0" w:color="auto"/>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871"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84"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230"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673"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r>
      <w:tr w:rsidR="00492523" w:rsidTr="00034985">
        <w:trPr>
          <w:trHeight w:val="270"/>
        </w:trPr>
        <w:tc>
          <w:tcPr>
            <w:tcW w:w="116" w:type="pct"/>
            <w:tcBorders>
              <w:top w:val="nil"/>
              <w:left w:val="single" w:sz="4" w:space="0" w:color="auto"/>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871"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84"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230"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673"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r>
      <w:tr w:rsidR="00492523" w:rsidTr="00034985">
        <w:trPr>
          <w:trHeight w:val="270"/>
        </w:trPr>
        <w:tc>
          <w:tcPr>
            <w:tcW w:w="116" w:type="pct"/>
            <w:tcBorders>
              <w:top w:val="nil"/>
              <w:left w:val="single" w:sz="4" w:space="0" w:color="auto"/>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871"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84"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230"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673"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r>
      <w:tr w:rsidR="00492523" w:rsidTr="00034985">
        <w:trPr>
          <w:trHeight w:val="270"/>
        </w:trPr>
        <w:tc>
          <w:tcPr>
            <w:tcW w:w="116" w:type="pct"/>
            <w:tcBorders>
              <w:top w:val="nil"/>
              <w:left w:val="single" w:sz="4" w:space="0" w:color="auto"/>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871"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84"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230"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673"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r>
      <w:tr w:rsidR="00492523" w:rsidTr="00034985">
        <w:trPr>
          <w:trHeight w:val="270"/>
        </w:trPr>
        <w:tc>
          <w:tcPr>
            <w:tcW w:w="116" w:type="pct"/>
            <w:tcBorders>
              <w:top w:val="nil"/>
              <w:left w:val="single" w:sz="4" w:space="0" w:color="auto"/>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871"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84"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230"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437"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c>
          <w:tcPr>
            <w:tcW w:w="673" w:type="pct"/>
            <w:tcBorders>
              <w:top w:val="nil"/>
              <w:left w:val="nil"/>
              <w:bottom w:val="single" w:sz="4" w:space="0" w:color="auto"/>
              <w:right w:val="single" w:sz="4" w:space="0" w:color="auto"/>
            </w:tcBorders>
            <w:noWrap/>
            <w:vAlign w:val="center"/>
          </w:tcPr>
          <w:p w:rsidR="00492523" w:rsidRDefault="00492523" w:rsidP="00034985">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w:t>
            </w:r>
          </w:p>
        </w:tc>
      </w:tr>
    </w:tbl>
    <w:p w:rsidR="00492523" w:rsidRDefault="00492523" w:rsidP="00492523">
      <w:pPr>
        <w:rPr>
          <w:color w:val="FF0000"/>
        </w:rPr>
      </w:pPr>
    </w:p>
    <w:p w:rsidR="00492523" w:rsidRDefault="00492523" w:rsidP="00CC4B4A">
      <w:pPr>
        <w:pStyle w:val="a0"/>
        <w:rPr>
          <w:rFonts w:hint="eastAsia"/>
        </w:rPr>
      </w:pPr>
    </w:p>
    <w:p w:rsidR="00492523" w:rsidRDefault="00492523" w:rsidP="00CC4B4A">
      <w:pPr>
        <w:pStyle w:val="a0"/>
        <w:rPr>
          <w:rFonts w:hint="eastAsia"/>
        </w:rPr>
      </w:pPr>
    </w:p>
    <w:p w:rsidR="00492523" w:rsidRDefault="00492523" w:rsidP="00CC4B4A">
      <w:pPr>
        <w:pStyle w:val="a0"/>
        <w:rPr>
          <w:rFonts w:hint="eastAsia"/>
        </w:rPr>
      </w:pPr>
    </w:p>
    <w:p w:rsidR="00492523" w:rsidRDefault="00492523" w:rsidP="00CC4B4A">
      <w:pPr>
        <w:pStyle w:val="a0"/>
        <w:rPr>
          <w:rFonts w:hint="eastAsia"/>
        </w:rPr>
      </w:pPr>
    </w:p>
    <w:p w:rsidR="00492523" w:rsidRDefault="00492523" w:rsidP="00CC4B4A">
      <w:pPr>
        <w:pStyle w:val="a0"/>
        <w:rPr>
          <w:rFonts w:hint="eastAsia"/>
        </w:rPr>
      </w:pPr>
    </w:p>
    <w:p w:rsidR="00492523" w:rsidRDefault="00492523" w:rsidP="00CC4B4A">
      <w:pPr>
        <w:pStyle w:val="a0"/>
        <w:rPr>
          <w:rFonts w:hint="eastAsia"/>
        </w:rPr>
      </w:pPr>
    </w:p>
    <w:p w:rsidR="00492523" w:rsidRDefault="00492523" w:rsidP="00CC4B4A">
      <w:pPr>
        <w:pStyle w:val="a0"/>
        <w:rPr>
          <w:rFonts w:hint="eastAsia"/>
        </w:rPr>
      </w:pPr>
    </w:p>
    <w:p w:rsidR="00492523" w:rsidRDefault="00492523" w:rsidP="00CC4B4A">
      <w:pPr>
        <w:pStyle w:val="a0"/>
        <w:rPr>
          <w:rFonts w:hint="eastAsia"/>
        </w:rPr>
      </w:pPr>
    </w:p>
    <w:p w:rsidR="00492523" w:rsidRDefault="00492523" w:rsidP="00CC4B4A">
      <w:pPr>
        <w:pStyle w:val="a0"/>
        <w:rPr>
          <w:rFonts w:hint="eastAsia"/>
        </w:rPr>
      </w:pPr>
    </w:p>
    <w:p w:rsidR="00492523" w:rsidRDefault="00492523" w:rsidP="00CC4B4A">
      <w:pPr>
        <w:pStyle w:val="a0"/>
        <w:rPr>
          <w:rFonts w:hint="eastAsia"/>
        </w:rPr>
      </w:pPr>
    </w:p>
    <w:p w:rsidR="00492523" w:rsidRDefault="00492523" w:rsidP="00CC4B4A">
      <w:pPr>
        <w:pStyle w:val="a0"/>
        <w:rPr>
          <w:rFonts w:hint="eastAsia"/>
        </w:rPr>
      </w:pPr>
    </w:p>
    <w:p w:rsidR="00492523" w:rsidRDefault="00D00DEF" w:rsidP="00CC4B4A">
      <w:pPr>
        <w:pStyle w:val="a0"/>
        <w:rPr>
          <w:rFonts w:hint="eastAsia"/>
        </w:rPr>
      </w:pPr>
      <w:r>
        <w:rPr>
          <w:rFonts w:hint="eastAsia"/>
        </w:rPr>
        <w:lastRenderedPageBreak/>
        <w:t>表十三</w:t>
      </w:r>
      <w:r>
        <w:rPr>
          <w:rFonts w:hint="eastAsia"/>
        </w:rPr>
        <w:t>:</w:t>
      </w:r>
    </w:p>
    <w:tbl>
      <w:tblPr>
        <w:tblW w:w="5000" w:type="pct"/>
        <w:tblLook w:val="04A0"/>
      </w:tblPr>
      <w:tblGrid>
        <w:gridCol w:w="1018"/>
        <w:gridCol w:w="2196"/>
        <w:gridCol w:w="795"/>
        <w:gridCol w:w="660"/>
        <w:gridCol w:w="936"/>
        <w:gridCol w:w="1116"/>
        <w:gridCol w:w="1116"/>
        <w:gridCol w:w="798"/>
        <w:gridCol w:w="795"/>
        <w:gridCol w:w="795"/>
        <w:gridCol w:w="796"/>
        <w:gridCol w:w="796"/>
        <w:gridCol w:w="748"/>
        <w:gridCol w:w="968"/>
        <w:gridCol w:w="694"/>
        <w:gridCol w:w="667"/>
      </w:tblGrid>
      <w:tr w:rsidR="00D00DEF" w:rsidRPr="00D00DEF" w:rsidTr="00D00DEF">
        <w:trPr>
          <w:trHeight w:val="285"/>
        </w:trPr>
        <w:tc>
          <w:tcPr>
            <w:tcW w:w="5000" w:type="pct"/>
            <w:gridSpan w:val="16"/>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D00DEF" w:rsidRPr="00D00DEF" w:rsidRDefault="00D00DEF" w:rsidP="00D00DEF">
            <w:pPr>
              <w:widowControl/>
              <w:jc w:val="center"/>
              <w:rPr>
                <w:rFonts w:ascii="宋体" w:hAnsi="宋体" w:cs="宋体"/>
                <w:b/>
                <w:bCs/>
                <w:kern w:val="0"/>
                <w:sz w:val="24"/>
              </w:rPr>
            </w:pPr>
            <w:r w:rsidRPr="00D00DEF">
              <w:rPr>
                <w:rFonts w:ascii="宋体" w:hAnsi="宋体" w:cs="宋体" w:hint="eastAsia"/>
                <w:b/>
                <w:bCs/>
                <w:kern w:val="0"/>
                <w:sz w:val="24"/>
              </w:rPr>
              <w:t>预算13表 项目支出绩效表</w:t>
            </w:r>
          </w:p>
        </w:tc>
      </w:tr>
      <w:tr w:rsidR="00D00DEF" w:rsidRPr="00D00DEF" w:rsidTr="00D00DEF">
        <w:trPr>
          <w:trHeight w:val="270"/>
        </w:trPr>
        <w:tc>
          <w:tcPr>
            <w:tcW w:w="832" w:type="pct"/>
            <w:gridSpan w:val="2"/>
            <w:tcBorders>
              <w:top w:val="single" w:sz="4" w:space="0" w:color="FFFFFF"/>
              <w:left w:val="single" w:sz="4" w:space="0" w:color="FFFFFF"/>
              <w:bottom w:val="nil"/>
              <w:right w:val="single" w:sz="4" w:space="0" w:color="FFFFFF"/>
            </w:tcBorders>
            <w:shd w:val="clear" w:color="auto" w:fill="auto"/>
            <w:vAlign w:val="center"/>
            <w:hideMark/>
          </w:tcPr>
          <w:p w:rsidR="00D00DEF" w:rsidRPr="00D00DEF" w:rsidRDefault="00D00DEF" w:rsidP="00D00DEF">
            <w:pPr>
              <w:widowControl/>
              <w:jc w:val="left"/>
              <w:rPr>
                <w:rFonts w:ascii="宋体" w:hAnsi="宋体" w:cs="宋体"/>
                <w:kern w:val="0"/>
                <w:sz w:val="18"/>
                <w:szCs w:val="18"/>
              </w:rPr>
            </w:pPr>
            <w:r w:rsidRPr="00D00DEF">
              <w:rPr>
                <w:rFonts w:ascii="宋体" w:hAnsi="宋体" w:cs="宋体" w:hint="eastAsia"/>
                <w:kern w:val="0"/>
                <w:sz w:val="18"/>
                <w:szCs w:val="18"/>
              </w:rPr>
              <w:t xml:space="preserve">　</w:t>
            </w:r>
          </w:p>
        </w:tc>
        <w:tc>
          <w:tcPr>
            <w:tcW w:w="305" w:type="pct"/>
            <w:tcBorders>
              <w:top w:val="nil"/>
              <w:left w:val="nil"/>
              <w:bottom w:val="nil"/>
              <w:right w:val="single" w:sz="4" w:space="0" w:color="FFFFFF"/>
            </w:tcBorders>
            <w:shd w:val="clear" w:color="auto" w:fill="auto"/>
            <w:vAlign w:val="center"/>
            <w:hideMark/>
          </w:tcPr>
          <w:p w:rsidR="00D00DEF" w:rsidRPr="00D00DEF" w:rsidRDefault="00D00DEF" w:rsidP="00D00DEF">
            <w:pPr>
              <w:widowControl/>
              <w:jc w:val="left"/>
              <w:rPr>
                <w:rFonts w:ascii="宋体" w:hAnsi="宋体" w:cs="宋体"/>
                <w:kern w:val="0"/>
                <w:sz w:val="18"/>
                <w:szCs w:val="18"/>
              </w:rPr>
            </w:pPr>
            <w:r w:rsidRPr="00D00DEF">
              <w:rPr>
                <w:rFonts w:ascii="宋体" w:hAnsi="宋体" w:cs="宋体" w:hint="eastAsia"/>
                <w:kern w:val="0"/>
                <w:sz w:val="18"/>
                <w:szCs w:val="18"/>
              </w:rPr>
              <w:t xml:space="preserve">　</w:t>
            </w:r>
          </w:p>
        </w:tc>
        <w:tc>
          <w:tcPr>
            <w:tcW w:w="260" w:type="pct"/>
            <w:tcBorders>
              <w:top w:val="nil"/>
              <w:left w:val="nil"/>
              <w:bottom w:val="nil"/>
              <w:right w:val="single" w:sz="4" w:space="0" w:color="FFFFFF"/>
            </w:tcBorders>
            <w:shd w:val="clear" w:color="auto" w:fill="auto"/>
            <w:vAlign w:val="center"/>
            <w:hideMark/>
          </w:tcPr>
          <w:p w:rsidR="00D00DEF" w:rsidRPr="00D00DEF" w:rsidRDefault="00D00DEF" w:rsidP="00D00DEF">
            <w:pPr>
              <w:widowControl/>
              <w:jc w:val="left"/>
              <w:rPr>
                <w:rFonts w:ascii="宋体" w:hAnsi="宋体" w:cs="宋体"/>
                <w:kern w:val="0"/>
                <w:sz w:val="18"/>
                <w:szCs w:val="18"/>
              </w:rPr>
            </w:pPr>
            <w:r w:rsidRPr="00D00DEF">
              <w:rPr>
                <w:rFonts w:ascii="宋体" w:hAnsi="宋体" w:cs="宋体" w:hint="eastAsia"/>
                <w:kern w:val="0"/>
                <w:sz w:val="18"/>
                <w:szCs w:val="18"/>
              </w:rPr>
              <w:t xml:space="preserve">　</w:t>
            </w:r>
          </w:p>
        </w:tc>
        <w:tc>
          <w:tcPr>
            <w:tcW w:w="281" w:type="pct"/>
            <w:tcBorders>
              <w:top w:val="nil"/>
              <w:left w:val="nil"/>
              <w:bottom w:val="nil"/>
              <w:right w:val="single" w:sz="4" w:space="0" w:color="FFFFFF"/>
            </w:tcBorders>
            <w:shd w:val="clear" w:color="auto" w:fill="auto"/>
            <w:vAlign w:val="center"/>
            <w:hideMark/>
          </w:tcPr>
          <w:p w:rsidR="00D00DEF" w:rsidRPr="00D00DEF" w:rsidRDefault="00D00DEF" w:rsidP="00D00DEF">
            <w:pPr>
              <w:widowControl/>
              <w:jc w:val="left"/>
              <w:rPr>
                <w:rFonts w:ascii="宋体" w:hAnsi="宋体" w:cs="宋体"/>
                <w:kern w:val="0"/>
                <w:sz w:val="18"/>
                <w:szCs w:val="18"/>
              </w:rPr>
            </w:pPr>
            <w:r w:rsidRPr="00D00DEF">
              <w:rPr>
                <w:rFonts w:ascii="宋体" w:hAnsi="宋体" w:cs="宋体" w:hint="eastAsia"/>
                <w:kern w:val="0"/>
                <w:sz w:val="18"/>
                <w:szCs w:val="18"/>
              </w:rPr>
              <w:t xml:space="preserve">　</w:t>
            </w:r>
          </w:p>
        </w:tc>
        <w:tc>
          <w:tcPr>
            <w:tcW w:w="305" w:type="pct"/>
            <w:tcBorders>
              <w:top w:val="nil"/>
              <w:left w:val="nil"/>
              <w:bottom w:val="nil"/>
              <w:right w:val="single" w:sz="4" w:space="0" w:color="FFFFFF"/>
            </w:tcBorders>
            <w:shd w:val="clear" w:color="auto" w:fill="auto"/>
            <w:vAlign w:val="center"/>
            <w:hideMark/>
          </w:tcPr>
          <w:p w:rsidR="00D00DEF" w:rsidRPr="00D00DEF" w:rsidRDefault="00D00DEF" w:rsidP="00D00DEF">
            <w:pPr>
              <w:widowControl/>
              <w:jc w:val="left"/>
              <w:rPr>
                <w:rFonts w:ascii="宋体" w:hAnsi="宋体" w:cs="宋体"/>
                <w:kern w:val="0"/>
                <w:sz w:val="18"/>
                <w:szCs w:val="18"/>
              </w:rPr>
            </w:pPr>
            <w:r w:rsidRPr="00D00DEF">
              <w:rPr>
                <w:rFonts w:ascii="宋体" w:hAnsi="宋体" w:cs="宋体" w:hint="eastAsia"/>
                <w:kern w:val="0"/>
                <w:sz w:val="18"/>
                <w:szCs w:val="18"/>
              </w:rPr>
              <w:t xml:space="preserve">　</w:t>
            </w:r>
          </w:p>
        </w:tc>
        <w:tc>
          <w:tcPr>
            <w:tcW w:w="305" w:type="pct"/>
            <w:tcBorders>
              <w:top w:val="nil"/>
              <w:left w:val="nil"/>
              <w:bottom w:val="nil"/>
              <w:right w:val="single" w:sz="4" w:space="0" w:color="FFFFFF"/>
            </w:tcBorders>
            <w:shd w:val="clear" w:color="auto" w:fill="auto"/>
            <w:vAlign w:val="center"/>
            <w:hideMark/>
          </w:tcPr>
          <w:p w:rsidR="00D00DEF" w:rsidRPr="00D00DEF" w:rsidRDefault="00D00DEF" w:rsidP="00D00DEF">
            <w:pPr>
              <w:widowControl/>
              <w:jc w:val="left"/>
              <w:rPr>
                <w:rFonts w:ascii="宋体" w:hAnsi="宋体" w:cs="宋体"/>
                <w:kern w:val="0"/>
                <w:sz w:val="18"/>
                <w:szCs w:val="18"/>
              </w:rPr>
            </w:pPr>
            <w:r w:rsidRPr="00D00DEF">
              <w:rPr>
                <w:rFonts w:ascii="宋体" w:hAnsi="宋体" w:cs="宋体" w:hint="eastAsia"/>
                <w:kern w:val="0"/>
                <w:sz w:val="18"/>
                <w:szCs w:val="18"/>
              </w:rPr>
              <w:t xml:space="preserve">　</w:t>
            </w:r>
          </w:p>
        </w:tc>
        <w:tc>
          <w:tcPr>
            <w:tcW w:w="305" w:type="pct"/>
            <w:tcBorders>
              <w:top w:val="nil"/>
              <w:left w:val="nil"/>
              <w:bottom w:val="nil"/>
              <w:right w:val="single" w:sz="4" w:space="0" w:color="FFFFFF"/>
            </w:tcBorders>
            <w:shd w:val="clear" w:color="auto" w:fill="auto"/>
            <w:vAlign w:val="center"/>
            <w:hideMark/>
          </w:tcPr>
          <w:p w:rsidR="00D00DEF" w:rsidRPr="00D00DEF" w:rsidRDefault="00D00DEF" w:rsidP="00D00DEF">
            <w:pPr>
              <w:widowControl/>
              <w:jc w:val="left"/>
              <w:rPr>
                <w:rFonts w:ascii="宋体" w:hAnsi="宋体" w:cs="宋体"/>
                <w:kern w:val="0"/>
                <w:sz w:val="18"/>
                <w:szCs w:val="18"/>
              </w:rPr>
            </w:pPr>
            <w:r w:rsidRPr="00D00DEF">
              <w:rPr>
                <w:rFonts w:ascii="宋体" w:hAnsi="宋体" w:cs="宋体" w:hint="eastAsia"/>
                <w:kern w:val="0"/>
                <w:sz w:val="18"/>
                <w:szCs w:val="18"/>
              </w:rPr>
              <w:t xml:space="preserve">　</w:t>
            </w:r>
          </w:p>
        </w:tc>
        <w:tc>
          <w:tcPr>
            <w:tcW w:w="305" w:type="pct"/>
            <w:tcBorders>
              <w:top w:val="nil"/>
              <w:left w:val="nil"/>
              <w:bottom w:val="nil"/>
              <w:right w:val="single" w:sz="4" w:space="0" w:color="FFFFFF"/>
            </w:tcBorders>
            <w:shd w:val="clear" w:color="auto" w:fill="auto"/>
            <w:vAlign w:val="center"/>
            <w:hideMark/>
          </w:tcPr>
          <w:p w:rsidR="00D00DEF" w:rsidRPr="00D00DEF" w:rsidRDefault="00D00DEF" w:rsidP="00D00DEF">
            <w:pPr>
              <w:widowControl/>
              <w:jc w:val="left"/>
              <w:rPr>
                <w:rFonts w:ascii="宋体" w:hAnsi="宋体" w:cs="宋体"/>
                <w:kern w:val="0"/>
                <w:sz w:val="22"/>
                <w:szCs w:val="22"/>
              </w:rPr>
            </w:pPr>
            <w:r w:rsidRPr="00D00DEF">
              <w:rPr>
                <w:rFonts w:ascii="宋体" w:hAnsi="宋体" w:cs="宋体" w:hint="eastAsia"/>
                <w:kern w:val="0"/>
                <w:sz w:val="22"/>
                <w:szCs w:val="22"/>
              </w:rPr>
              <w:t xml:space="preserve">　</w:t>
            </w:r>
          </w:p>
        </w:tc>
        <w:tc>
          <w:tcPr>
            <w:tcW w:w="305" w:type="pct"/>
            <w:tcBorders>
              <w:top w:val="nil"/>
              <w:left w:val="nil"/>
              <w:bottom w:val="nil"/>
              <w:right w:val="single" w:sz="4" w:space="0" w:color="FFFFFF"/>
            </w:tcBorders>
            <w:shd w:val="clear" w:color="auto" w:fill="auto"/>
            <w:vAlign w:val="center"/>
            <w:hideMark/>
          </w:tcPr>
          <w:p w:rsidR="00D00DEF" w:rsidRPr="00D00DEF" w:rsidRDefault="00D00DEF" w:rsidP="00D00DEF">
            <w:pPr>
              <w:widowControl/>
              <w:jc w:val="left"/>
              <w:rPr>
                <w:rFonts w:ascii="宋体" w:hAnsi="宋体" w:cs="宋体"/>
                <w:kern w:val="0"/>
                <w:sz w:val="22"/>
                <w:szCs w:val="22"/>
              </w:rPr>
            </w:pPr>
            <w:r w:rsidRPr="00D00DEF">
              <w:rPr>
                <w:rFonts w:ascii="宋体" w:hAnsi="宋体" w:cs="宋体" w:hint="eastAsia"/>
                <w:kern w:val="0"/>
                <w:sz w:val="22"/>
                <w:szCs w:val="22"/>
              </w:rPr>
              <w:t xml:space="preserve">　</w:t>
            </w:r>
          </w:p>
        </w:tc>
        <w:tc>
          <w:tcPr>
            <w:tcW w:w="305" w:type="pct"/>
            <w:tcBorders>
              <w:top w:val="nil"/>
              <w:left w:val="nil"/>
              <w:bottom w:val="nil"/>
              <w:right w:val="single" w:sz="4" w:space="0" w:color="FFFFFF"/>
            </w:tcBorders>
            <w:shd w:val="clear" w:color="auto" w:fill="auto"/>
            <w:vAlign w:val="center"/>
            <w:hideMark/>
          </w:tcPr>
          <w:p w:rsidR="00D00DEF" w:rsidRPr="00D00DEF" w:rsidRDefault="00D00DEF" w:rsidP="00D00DEF">
            <w:pPr>
              <w:widowControl/>
              <w:jc w:val="left"/>
              <w:rPr>
                <w:rFonts w:ascii="宋体" w:hAnsi="宋体" w:cs="宋体"/>
                <w:kern w:val="0"/>
                <w:sz w:val="22"/>
                <w:szCs w:val="22"/>
              </w:rPr>
            </w:pPr>
            <w:r w:rsidRPr="00D00DEF">
              <w:rPr>
                <w:rFonts w:ascii="宋体" w:hAnsi="宋体" w:cs="宋体" w:hint="eastAsia"/>
                <w:kern w:val="0"/>
                <w:sz w:val="22"/>
                <w:szCs w:val="22"/>
              </w:rPr>
              <w:t xml:space="preserve">　</w:t>
            </w:r>
          </w:p>
        </w:tc>
        <w:tc>
          <w:tcPr>
            <w:tcW w:w="305" w:type="pct"/>
            <w:tcBorders>
              <w:top w:val="nil"/>
              <w:left w:val="nil"/>
              <w:bottom w:val="nil"/>
              <w:right w:val="single" w:sz="4" w:space="0" w:color="FFFFFF"/>
            </w:tcBorders>
            <w:shd w:val="clear" w:color="auto" w:fill="auto"/>
            <w:vAlign w:val="center"/>
            <w:hideMark/>
          </w:tcPr>
          <w:p w:rsidR="00D00DEF" w:rsidRPr="00D00DEF" w:rsidRDefault="00D00DEF" w:rsidP="00D00DEF">
            <w:pPr>
              <w:widowControl/>
              <w:jc w:val="left"/>
              <w:rPr>
                <w:rFonts w:ascii="宋体" w:hAnsi="宋体" w:cs="宋体"/>
                <w:kern w:val="0"/>
                <w:sz w:val="22"/>
                <w:szCs w:val="22"/>
              </w:rPr>
            </w:pPr>
            <w:r w:rsidRPr="00D00DEF">
              <w:rPr>
                <w:rFonts w:ascii="宋体" w:hAnsi="宋体" w:cs="宋体" w:hint="eastAsia"/>
                <w:kern w:val="0"/>
                <w:sz w:val="22"/>
                <w:szCs w:val="22"/>
              </w:rPr>
              <w:t xml:space="preserve">　</w:t>
            </w:r>
          </w:p>
        </w:tc>
        <w:tc>
          <w:tcPr>
            <w:tcW w:w="289" w:type="pct"/>
            <w:tcBorders>
              <w:top w:val="nil"/>
              <w:left w:val="nil"/>
              <w:bottom w:val="nil"/>
              <w:right w:val="single" w:sz="4" w:space="0" w:color="FFFFFF"/>
            </w:tcBorders>
            <w:shd w:val="clear" w:color="auto" w:fill="auto"/>
            <w:vAlign w:val="center"/>
            <w:hideMark/>
          </w:tcPr>
          <w:p w:rsidR="00D00DEF" w:rsidRPr="00D00DEF" w:rsidRDefault="00D00DEF" w:rsidP="00D00DEF">
            <w:pPr>
              <w:widowControl/>
              <w:jc w:val="left"/>
              <w:rPr>
                <w:rFonts w:ascii="宋体" w:hAnsi="宋体" w:cs="宋体"/>
                <w:kern w:val="0"/>
                <w:sz w:val="22"/>
                <w:szCs w:val="22"/>
              </w:rPr>
            </w:pPr>
            <w:r w:rsidRPr="00D00DEF">
              <w:rPr>
                <w:rFonts w:ascii="宋体" w:hAnsi="宋体" w:cs="宋体" w:hint="eastAsia"/>
                <w:kern w:val="0"/>
                <w:sz w:val="22"/>
                <w:szCs w:val="22"/>
              </w:rPr>
              <w:t xml:space="preserve">　</w:t>
            </w:r>
          </w:p>
        </w:tc>
        <w:tc>
          <w:tcPr>
            <w:tcW w:w="363" w:type="pct"/>
            <w:tcBorders>
              <w:top w:val="nil"/>
              <w:left w:val="nil"/>
              <w:bottom w:val="nil"/>
              <w:right w:val="single" w:sz="4" w:space="0" w:color="FFFFFF"/>
            </w:tcBorders>
            <w:shd w:val="clear" w:color="auto" w:fill="auto"/>
            <w:vAlign w:val="center"/>
            <w:hideMark/>
          </w:tcPr>
          <w:p w:rsidR="00D00DEF" w:rsidRPr="00D00DEF" w:rsidRDefault="00D00DEF" w:rsidP="00D00DEF">
            <w:pPr>
              <w:widowControl/>
              <w:jc w:val="left"/>
              <w:rPr>
                <w:rFonts w:ascii="宋体" w:hAnsi="宋体" w:cs="宋体"/>
                <w:kern w:val="0"/>
                <w:sz w:val="18"/>
                <w:szCs w:val="18"/>
              </w:rPr>
            </w:pPr>
            <w:r w:rsidRPr="00D00DEF">
              <w:rPr>
                <w:rFonts w:ascii="宋体" w:hAnsi="宋体" w:cs="宋体" w:hint="eastAsia"/>
                <w:kern w:val="0"/>
                <w:sz w:val="18"/>
                <w:szCs w:val="18"/>
              </w:rPr>
              <w:t xml:space="preserve">　</w:t>
            </w:r>
          </w:p>
        </w:tc>
        <w:tc>
          <w:tcPr>
            <w:tcW w:w="533" w:type="pct"/>
            <w:gridSpan w:val="2"/>
            <w:tcBorders>
              <w:top w:val="single" w:sz="4" w:space="0" w:color="FFFFFF"/>
              <w:left w:val="nil"/>
              <w:bottom w:val="nil"/>
              <w:right w:val="single" w:sz="4" w:space="0" w:color="FFFFFF"/>
            </w:tcBorders>
            <w:shd w:val="clear" w:color="auto" w:fill="auto"/>
            <w:vAlign w:val="center"/>
            <w:hideMark/>
          </w:tcPr>
          <w:p w:rsidR="00D00DEF" w:rsidRPr="00D00DEF" w:rsidRDefault="00D00DEF" w:rsidP="00D00DEF">
            <w:pPr>
              <w:widowControl/>
              <w:jc w:val="right"/>
              <w:rPr>
                <w:rFonts w:ascii="宋体" w:hAnsi="宋体" w:cs="宋体"/>
                <w:kern w:val="0"/>
                <w:sz w:val="18"/>
                <w:szCs w:val="18"/>
              </w:rPr>
            </w:pPr>
            <w:r w:rsidRPr="00D00DEF">
              <w:rPr>
                <w:rFonts w:ascii="宋体" w:hAnsi="宋体" w:cs="宋体" w:hint="eastAsia"/>
                <w:kern w:val="0"/>
                <w:sz w:val="18"/>
                <w:szCs w:val="18"/>
              </w:rPr>
              <w:t>金额单位：万元</w:t>
            </w:r>
          </w:p>
        </w:tc>
      </w:tr>
      <w:tr w:rsidR="00D00DEF" w:rsidRPr="00D00DEF" w:rsidTr="00D00DEF">
        <w:trPr>
          <w:trHeight w:val="270"/>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单位名称</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项目名称</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项目类别</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项目责任人</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项目责任人电话</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项目总额</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其中：</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绩效目标</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一级指标</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二级指标</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三级指标</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绩效指标性质</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本年绩效指标值</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绩效度量单位</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指标方向性</w:t>
            </w:r>
          </w:p>
        </w:tc>
      </w:tr>
      <w:tr w:rsidR="00D00DEF" w:rsidRPr="00D00DEF" w:rsidTr="00D00DEF">
        <w:trPr>
          <w:trHeight w:val="270"/>
        </w:trPr>
        <w:tc>
          <w:tcPr>
            <w:tcW w:w="380"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财政资金</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center"/>
              <w:rPr>
                <w:rFonts w:ascii="宋体" w:hAnsi="宋体" w:cs="宋体"/>
                <w:b/>
                <w:bCs/>
                <w:kern w:val="0"/>
                <w:sz w:val="20"/>
                <w:szCs w:val="20"/>
              </w:rPr>
            </w:pPr>
            <w:r w:rsidRPr="00D00DEF">
              <w:rPr>
                <w:rFonts w:ascii="宋体" w:hAnsi="宋体" w:cs="宋体" w:hint="eastAsia"/>
                <w:b/>
                <w:bCs/>
                <w:kern w:val="0"/>
                <w:sz w:val="20"/>
                <w:szCs w:val="20"/>
              </w:rPr>
              <w:t>其他资金</w:t>
            </w: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b/>
                <w:bCs/>
                <w:kern w:val="0"/>
                <w:sz w:val="20"/>
                <w:szCs w:val="20"/>
              </w:rPr>
            </w:pPr>
          </w:p>
        </w:tc>
      </w:tr>
      <w:tr w:rsidR="00D00DEF" w:rsidRPr="00D00DEF" w:rsidTr="00D00DEF">
        <w:trPr>
          <w:trHeight w:val="270"/>
        </w:trPr>
        <w:tc>
          <w:tcPr>
            <w:tcW w:w="38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250006-北京广安游泳网球馆</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11010222T000000400687-场馆水电费</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31-部门项目</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proofErr w:type="gramStart"/>
            <w:r w:rsidRPr="00D00DEF">
              <w:rPr>
                <w:rFonts w:ascii="宋体" w:hAnsi="宋体" w:cs="宋体" w:hint="eastAsia"/>
                <w:color w:val="000000"/>
                <w:kern w:val="0"/>
                <w:sz w:val="18"/>
                <w:szCs w:val="18"/>
              </w:rPr>
              <w:t>马润宇</w:t>
            </w:r>
            <w:proofErr w:type="gramEnd"/>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63548231</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144.532050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144.532050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保障各场馆顺利有序开展</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数量指标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服务面积</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30751.5</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平方米</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保障场馆使用率</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100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社会效益指标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对全民健身运动促进程度</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70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90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11010222T000000400718-泳池加温及热水费</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31-部门项目</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proofErr w:type="gramStart"/>
            <w:r w:rsidRPr="00D00DEF">
              <w:rPr>
                <w:rFonts w:ascii="宋体" w:hAnsi="宋体" w:cs="宋体" w:hint="eastAsia"/>
                <w:color w:val="000000"/>
                <w:kern w:val="0"/>
                <w:sz w:val="18"/>
                <w:szCs w:val="18"/>
              </w:rPr>
              <w:t>马润宇</w:t>
            </w:r>
            <w:proofErr w:type="gramEnd"/>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63548231</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95.000000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95.000000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保障各场馆顺利有序开展</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数量指标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服务面积</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26500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平方米</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proofErr w:type="gramStart"/>
            <w:r w:rsidRPr="00D00DEF">
              <w:rPr>
                <w:rFonts w:ascii="宋体" w:hAnsi="宋体" w:cs="宋体" w:hint="eastAsia"/>
                <w:kern w:val="0"/>
                <w:sz w:val="18"/>
                <w:szCs w:val="18"/>
              </w:rPr>
              <w:t>澡水水温</w:t>
            </w:r>
            <w:proofErr w:type="gramEnd"/>
            <w:r w:rsidRPr="00D00DEF">
              <w:rPr>
                <w:rFonts w:ascii="宋体" w:hAnsi="宋体" w:cs="宋体" w:hint="eastAsia"/>
                <w:kern w:val="0"/>
                <w:sz w:val="18"/>
                <w:szCs w:val="18"/>
              </w:rPr>
              <w:t>（高温区）</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定性</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高中低</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proofErr w:type="gramStart"/>
            <w:r w:rsidRPr="00D00DEF">
              <w:rPr>
                <w:rFonts w:ascii="宋体" w:hAnsi="宋体" w:cs="宋体" w:hint="eastAsia"/>
                <w:kern w:val="0"/>
                <w:sz w:val="18"/>
                <w:szCs w:val="18"/>
              </w:rPr>
              <w:t>泳</w:t>
            </w:r>
            <w:proofErr w:type="gramEnd"/>
            <w:r w:rsidRPr="00D00DEF">
              <w:rPr>
                <w:rFonts w:ascii="宋体" w:hAnsi="宋体" w:cs="宋体" w:hint="eastAsia"/>
                <w:kern w:val="0"/>
                <w:sz w:val="18"/>
                <w:szCs w:val="18"/>
              </w:rPr>
              <w:t>池水温</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定性</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高中低</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proofErr w:type="gramStart"/>
            <w:r w:rsidRPr="00D00DEF">
              <w:rPr>
                <w:rFonts w:ascii="宋体" w:hAnsi="宋体" w:cs="宋体" w:hint="eastAsia"/>
                <w:kern w:val="0"/>
                <w:sz w:val="18"/>
                <w:szCs w:val="18"/>
              </w:rPr>
              <w:t>澡水水温</w:t>
            </w:r>
            <w:proofErr w:type="gramEnd"/>
            <w:r w:rsidRPr="00D00DEF">
              <w:rPr>
                <w:rFonts w:ascii="宋体" w:hAnsi="宋体" w:cs="宋体" w:hint="eastAsia"/>
                <w:kern w:val="0"/>
                <w:sz w:val="18"/>
                <w:szCs w:val="18"/>
              </w:rPr>
              <w:t>（低</w:t>
            </w:r>
            <w:r w:rsidRPr="00D00DEF">
              <w:rPr>
                <w:rFonts w:ascii="宋体" w:hAnsi="宋体" w:cs="宋体" w:hint="eastAsia"/>
                <w:kern w:val="0"/>
                <w:sz w:val="18"/>
                <w:szCs w:val="18"/>
              </w:rPr>
              <w:lastRenderedPageBreak/>
              <w:t>温区）</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lastRenderedPageBreak/>
              <w:t>定性</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高中低</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社会效益指标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对全民健身运动促进程度</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70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生态效益指标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热水利用率</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98</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使用人员满意度</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90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11010222T000000401282-公众责任险及</w:t>
            </w:r>
            <w:proofErr w:type="gramStart"/>
            <w:r w:rsidRPr="00D00DEF">
              <w:rPr>
                <w:rFonts w:ascii="宋体" w:hAnsi="宋体" w:cs="宋体" w:hint="eastAsia"/>
                <w:color w:val="000000"/>
                <w:kern w:val="0"/>
                <w:sz w:val="18"/>
                <w:szCs w:val="18"/>
              </w:rPr>
              <w:t>安责险</w:t>
            </w:r>
            <w:proofErr w:type="gramEnd"/>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31-部门项目</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王彬</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83910572</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6.200000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6.200000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通过投保公众责任保险及</w:t>
            </w:r>
            <w:proofErr w:type="gramStart"/>
            <w:r w:rsidRPr="00D00DEF">
              <w:rPr>
                <w:rFonts w:ascii="宋体" w:hAnsi="宋体" w:cs="宋体" w:hint="eastAsia"/>
                <w:kern w:val="0"/>
                <w:sz w:val="18"/>
                <w:szCs w:val="18"/>
              </w:rPr>
              <w:t>安责险来</w:t>
            </w:r>
            <w:proofErr w:type="gramEnd"/>
            <w:r w:rsidRPr="00D00DEF">
              <w:rPr>
                <w:rFonts w:ascii="宋体" w:hAnsi="宋体" w:cs="宋体" w:hint="eastAsia"/>
                <w:kern w:val="0"/>
                <w:sz w:val="18"/>
                <w:szCs w:val="18"/>
              </w:rPr>
              <w:t>转嫁其责任，确保我单位各场馆的正常运行，减少事故带来的风险</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时效指标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保单有效</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12</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月</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社会效益指标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场馆保险覆盖率</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定性</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优良中低差</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被保险人满意率</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11010222T000000401321-场地设备支出</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31-部门项目</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张龙</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83495709</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1.230000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1.230000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健身的顾客提供更加</w:t>
            </w:r>
            <w:r w:rsidRPr="00D00DEF">
              <w:rPr>
                <w:rFonts w:ascii="宋体" w:hAnsi="宋体" w:cs="宋体" w:hint="eastAsia"/>
                <w:kern w:val="0"/>
                <w:sz w:val="18"/>
                <w:szCs w:val="18"/>
              </w:rPr>
              <w:lastRenderedPageBreak/>
              <w:t>优质的服务，保障场馆的安全运营，保障场馆运行,保障健身器械安全使用，并为顾客提供优质的场馆服务。</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lastRenderedPageBreak/>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保障杠铃片和哑铃完</w:t>
            </w:r>
            <w:r w:rsidRPr="00D00DEF">
              <w:rPr>
                <w:rFonts w:ascii="宋体" w:hAnsi="宋体" w:cs="宋体" w:hint="eastAsia"/>
                <w:kern w:val="0"/>
                <w:sz w:val="18"/>
                <w:szCs w:val="18"/>
              </w:rPr>
              <w:lastRenderedPageBreak/>
              <w:t>好率</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lastRenderedPageBreak/>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90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社会效益指标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健身者安全使用杠铃和哑铃</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90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使用满意度</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90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11010222T000000401323-操课兼职教练费用</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31-部门项目</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proofErr w:type="gramStart"/>
            <w:r w:rsidRPr="00D00DEF">
              <w:rPr>
                <w:rFonts w:ascii="宋体" w:hAnsi="宋体" w:cs="宋体" w:hint="eastAsia"/>
                <w:color w:val="000000"/>
                <w:kern w:val="0"/>
                <w:sz w:val="18"/>
                <w:szCs w:val="18"/>
              </w:rPr>
              <w:t>肖硕</w:t>
            </w:r>
            <w:proofErr w:type="gramEnd"/>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83553418</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6.990000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6.990000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保障场馆运营,更好的提供健身锻炼服务</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按时发放</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12</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月</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社会效益指标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健身者更好地锻炼身体</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90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健身者满意度</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90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11010222T000000401851-场馆运行费</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31-部门项目</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张龙</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83495709</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65.200000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65.200000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确保场馆正常</w:t>
            </w:r>
            <w:r w:rsidRPr="00D00DEF">
              <w:rPr>
                <w:rFonts w:ascii="宋体" w:hAnsi="宋体" w:cs="宋体" w:hint="eastAsia"/>
                <w:kern w:val="0"/>
                <w:sz w:val="18"/>
                <w:szCs w:val="18"/>
              </w:rPr>
              <w:lastRenderedPageBreak/>
              <w:t>运营，并满足日常基本工作需要，保证场馆工作有序顺利进行，并为顾客提供优质的场馆服务。</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lastRenderedPageBreak/>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质量合格率</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85</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时效指标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完成时间</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12</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月</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社会效益指标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服务运动健身</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700000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人次</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11010222T000000401857-场馆维保费</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31-部门项目</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proofErr w:type="gramStart"/>
            <w:r w:rsidRPr="00D00DEF">
              <w:rPr>
                <w:rFonts w:ascii="宋体" w:hAnsi="宋体" w:cs="宋体" w:hint="eastAsia"/>
                <w:color w:val="000000"/>
                <w:kern w:val="0"/>
                <w:sz w:val="18"/>
                <w:szCs w:val="18"/>
              </w:rPr>
              <w:t>马润宇</w:t>
            </w:r>
            <w:proofErr w:type="gramEnd"/>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63548231</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27.765250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27.765250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精心的维护好设备，使设备始终处于良好的运行状态</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数量指标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服务面积</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30751.5</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平方米</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故障排除率及设备运行良好率</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99</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社会效益指标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对全民健身运动促进程度</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70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可持续影响指</w:t>
            </w:r>
            <w:r w:rsidRPr="00D00DEF">
              <w:rPr>
                <w:rFonts w:ascii="宋体" w:hAnsi="宋体" w:cs="宋体" w:hint="eastAsia"/>
                <w:kern w:val="0"/>
                <w:sz w:val="18"/>
                <w:szCs w:val="18"/>
              </w:rPr>
              <w:lastRenderedPageBreak/>
              <w:t>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lastRenderedPageBreak/>
              <w:t>效果持续率</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100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使用人员满意度</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90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11010222T000000401861-</w:t>
            </w:r>
            <w:proofErr w:type="gramStart"/>
            <w:r w:rsidRPr="00D00DEF">
              <w:rPr>
                <w:rFonts w:ascii="宋体" w:hAnsi="宋体" w:cs="宋体" w:hint="eastAsia"/>
                <w:color w:val="000000"/>
                <w:kern w:val="0"/>
                <w:sz w:val="18"/>
                <w:szCs w:val="18"/>
              </w:rPr>
              <w:t>原体育</w:t>
            </w:r>
            <w:proofErr w:type="gramEnd"/>
            <w:r w:rsidRPr="00D00DEF">
              <w:rPr>
                <w:rFonts w:ascii="宋体" w:hAnsi="宋体" w:cs="宋体" w:hint="eastAsia"/>
                <w:color w:val="000000"/>
                <w:kern w:val="0"/>
                <w:sz w:val="18"/>
                <w:szCs w:val="18"/>
              </w:rPr>
              <w:t>宫退休人员相关费用</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31-部门项目</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梅艳</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83495709</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9.546000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9.546000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完成原北京市西城区体育宫退休人员相关工作，做好管理及服务工作。为已退休人员做好服务保障工作，做好退休工资发放工作及其他工作安排。</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时效指标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按时按月发放</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12</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月</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社会效益指标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提供养老保障</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21</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人</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使退休人员满意</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11010222T000000401867-救护人员等经费</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31-部门项目</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王彬 梅艳</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83495709</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312.720000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312.720000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保障临时人员</w:t>
            </w:r>
            <w:r w:rsidRPr="00D00DEF">
              <w:rPr>
                <w:rFonts w:ascii="宋体" w:hAnsi="宋体" w:cs="宋体" w:hint="eastAsia"/>
                <w:kern w:val="0"/>
                <w:sz w:val="18"/>
                <w:szCs w:val="18"/>
              </w:rPr>
              <w:lastRenderedPageBreak/>
              <w:t>工资按月足额发放，确保场馆正常运行</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lastRenderedPageBreak/>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时效指标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按时按月发放</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12</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月</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社会效益指标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提供就业岗位</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50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proofErr w:type="gramStart"/>
            <w:r w:rsidRPr="00D00DEF">
              <w:rPr>
                <w:rFonts w:ascii="宋体" w:hAnsi="宋体" w:cs="宋体" w:hint="eastAsia"/>
                <w:color w:val="000000"/>
                <w:kern w:val="0"/>
                <w:sz w:val="18"/>
                <w:szCs w:val="18"/>
              </w:rPr>
              <w:t>个</w:t>
            </w:r>
            <w:proofErr w:type="gramEnd"/>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使工作人员满意</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11010222T000000401870-购置办公家具</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31-部门项目</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张龙</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83495709</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1.160000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1.160000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为健身的顾客提供更加优质的服务，保障场馆的安全运营，并满足日常基本工作需要，保证场馆工作有序顺利进行，并为顾客提供优质的场馆服</w:t>
            </w:r>
            <w:r w:rsidRPr="00D00DEF">
              <w:rPr>
                <w:rFonts w:ascii="宋体" w:hAnsi="宋体" w:cs="宋体" w:hint="eastAsia"/>
                <w:kern w:val="0"/>
                <w:sz w:val="18"/>
                <w:szCs w:val="18"/>
              </w:rPr>
              <w:lastRenderedPageBreak/>
              <w:t>务。</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lastRenderedPageBreak/>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质量合格率</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90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时效指标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完成时间</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月</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可持续影响指标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使用时间</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5</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年</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使用满意度</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11010222T000000401874-购置除颤仪</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31-部门项目</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张龙</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83495709</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20.000000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20.000000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目标是保障在发生紧急安全事故及突发问题的情况下，为我馆健身者提供全方位的保障，做到更好的为健身者提供服务。</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质量合格率</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90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时效指标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完成时间</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月</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社会效益指标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除颤仪场馆覆盖率</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顾客满意度</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11010222T000000401877-人防工程使用费</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31-部门项目</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张龙</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83495709</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14.952000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14.952000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为了给来馆健身的顾客提供更加优质的服务，保障场馆的安全</w:t>
            </w:r>
            <w:r w:rsidRPr="00D00DEF">
              <w:rPr>
                <w:rFonts w:ascii="宋体" w:hAnsi="宋体" w:cs="宋体" w:hint="eastAsia"/>
                <w:kern w:val="0"/>
                <w:sz w:val="18"/>
                <w:szCs w:val="18"/>
              </w:rPr>
              <w:lastRenderedPageBreak/>
              <w:t>运营，我馆地下停车场D区为人防工程，停车场使用需缴纳人防工程使用费,以供停车场的正常使用。</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lastRenderedPageBreak/>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时效指标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完成时间</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月</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社会效益指标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提供停车服务</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年</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使用满意度</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11010222T000000401878-采购热水器（饮用水）</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31-部门项目</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张龙</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83495709</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1.100000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1.100000</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right"/>
              <w:rPr>
                <w:rFonts w:ascii="宋体" w:hAnsi="宋体" w:cs="宋体"/>
                <w:color w:val="000000"/>
                <w:kern w:val="0"/>
                <w:sz w:val="18"/>
                <w:szCs w:val="18"/>
              </w:rPr>
            </w:pPr>
            <w:r w:rsidRPr="00D00DEF">
              <w:rPr>
                <w:rFonts w:ascii="宋体" w:hAnsi="宋体" w:cs="宋体" w:hint="eastAsia"/>
                <w:color w:val="000000"/>
                <w:kern w:val="0"/>
                <w:sz w:val="18"/>
                <w:szCs w:val="18"/>
              </w:rPr>
              <w:t xml:space="preserve">　</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确保场馆正常运营，并满足日常基本工作需要，保证场馆工作有序顺利进行，并</w:t>
            </w:r>
            <w:r w:rsidRPr="00D00DEF">
              <w:rPr>
                <w:rFonts w:ascii="宋体" w:hAnsi="宋体" w:cs="宋体" w:hint="eastAsia"/>
                <w:kern w:val="0"/>
                <w:sz w:val="18"/>
                <w:szCs w:val="18"/>
              </w:rPr>
              <w:lastRenderedPageBreak/>
              <w:t>为顾客提供优质的场馆服务。</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lastRenderedPageBreak/>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质量合格率</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85</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产出指标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时效指标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完成时间</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月</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27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社会效益指标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服务员工饮水</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20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人</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r w:rsidR="00D00DEF" w:rsidRPr="00D00DEF" w:rsidTr="00D00DEF">
        <w:trPr>
          <w:trHeight w:val="450"/>
        </w:trPr>
        <w:tc>
          <w:tcPr>
            <w:tcW w:w="38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453"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60"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vMerge/>
            <w:tcBorders>
              <w:top w:val="nil"/>
              <w:left w:val="single" w:sz="4" w:space="0" w:color="auto"/>
              <w:bottom w:val="single" w:sz="4" w:space="0" w:color="auto"/>
              <w:right w:val="single" w:sz="4" w:space="0" w:color="auto"/>
            </w:tcBorders>
            <w:vAlign w:val="center"/>
            <w:hideMark/>
          </w:tcPr>
          <w:p w:rsidR="00D00DEF" w:rsidRPr="00D00DEF" w:rsidRDefault="00D00DEF" w:rsidP="00D00DEF">
            <w:pPr>
              <w:widowControl/>
              <w:jc w:val="left"/>
              <w:rPr>
                <w:rFonts w:ascii="宋体" w:hAnsi="宋体" w:cs="宋体"/>
                <w:color w:val="000000"/>
                <w:kern w:val="0"/>
                <w:sz w:val="18"/>
                <w:szCs w:val="18"/>
              </w:rPr>
            </w:pP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服务对象满意度指标</w:t>
            </w:r>
          </w:p>
        </w:tc>
        <w:tc>
          <w:tcPr>
            <w:tcW w:w="305"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使用满意度</w:t>
            </w:r>
          </w:p>
        </w:tc>
        <w:tc>
          <w:tcPr>
            <w:tcW w:w="289"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80</w:t>
            </w:r>
          </w:p>
        </w:tc>
        <w:tc>
          <w:tcPr>
            <w:tcW w:w="271"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w:t>
            </w:r>
          </w:p>
        </w:tc>
        <w:tc>
          <w:tcPr>
            <w:tcW w:w="262" w:type="pct"/>
            <w:tcBorders>
              <w:top w:val="nil"/>
              <w:left w:val="nil"/>
              <w:bottom w:val="single" w:sz="4" w:space="0" w:color="auto"/>
              <w:right w:val="single" w:sz="4" w:space="0" w:color="auto"/>
            </w:tcBorders>
            <w:shd w:val="clear" w:color="auto" w:fill="auto"/>
            <w:vAlign w:val="center"/>
            <w:hideMark/>
          </w:tcPr>
          <w:p w:rsidR="00D00DEF" w:rsidRPr="00D00DEF" w:rsidRDefault="00D00DEF" w:rsidP="00D00DEF">
            <w:pPr>
              <w:widowControl/>
              <w:jc w:val="left"/>
              <w:rPr>
                <w:rFonts w:ascii="宋体" w:hAnsi="宋体" w:cs="宋体"/>
                <w:color w:val="000000"/>
                <w:kern w:val="0"/>
                <w:sz w:val="18"/>
                <w:szCs w:val="18"/>
              </w:rPr>
            </w:pPr>
            <w:r w:rsidRPr="00D00DEF">
              <w:rPr>
                <w:rFonts w:ascii="宋体" w:hAnsi="宋体" w:cs="宋体" w:hint="eastAsia"/>
                <w:color w:val="000000"/>
                <w:kern w:val="0"/>
                <w:sz w:val="18"/>
                <w:szCs w:val="18"/>
              </w:rPr>
              <w:t>正向指标</w:t>
            </w:r>
          </w:p>
        </w:tc>
      </w:tr>
    </w:tbl>
    <w:p w:rsidR="00D00DEF" w:rsidRDefault="00D00DEF" w:rsidP="00CC4B4A">
      <w:pPr>
        <w:pStyle w:val="a0"/>
        <w:rPr>
          <w:rFonts w:hint="eastAsia"/>
        </w:rPr>
      </w:pPr>
    </w:p>
    <w:sectPr w:rsidR="00D00DEF" w:rsidSect="008128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E48" w:rsidRDefault="00251E48" w:rsidP="00AB003D">
      <w:r>
        <w:separator/>
      </w:r>
    </w:p>
  </w:endnote>
  <w:endnote w:type="continuationSeparator" w:id="0">
    <w:p w:rsidR="00251E48" w:rsidRDefault="00251E48" w:rsidP="00AB0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E48" w:rsidRDefault="00251E48" w:rsidP="00AB003D">
      <w:r>
        <w:separator/>
      </w:r>
    </w:p>
  </w:footnote>
  <w:footnote w:type="continuationSeparator" w:id="0">
    <w:p w:rsidR="00251E48" w:rsidRDefault="00251E48" w:rsidP="00AB0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003D"/>
    <w:rsid w:val="000028C7"/>
    <w:rsid w:val="000034CA"/>
    <w:rsid w:val="0000364A"/>
    <w:rsid w:val="00006993"/>
    <w:rsid w:val="00007157"/>
    <w:rsid w:val="00014E6C"/>
    <w:rsid w:val="00016947"/>
    <w:rsid w:val="00016A90"/>
    <w:rsid w:val="00017639"/>
    <w:rsid w:val="000178C3"/>
    <w:rsid w:val="00021318"/>
    <w:rsid w:val="00021D31"/>
    <w:rsid w:val="00022317"/>
    <w:rsid w:val="000272D1"/>
    <w:rsid w:val="00031B27"/>
    <w:rsid w:val="00031E71"/>
    <w:rsid w:val="00031F68"/>
    <w:rsid w:val="00033134"/>
    <w:rsid w:val="00033228"/>
    <w:rsid w:val="00040E0B"/>
    <w:rsid w:val="00041003"/>
    <w:rsid w:val="00042E11"/>
    <w:rsid w:val="0004350C"/>
    <w:rsid w:val="00043C52"/>
    <w:rsid w:val="00047B1B"/>
    <w:rsid w:val="00047C43"/>
    <w:rsid w:val="00047E6E"/>
    <w:rsid w:val="0005019F"/>
    <w:rsid w:val="00055524"/>
    <w:rsid w:val="0005755F"/>
    <w:rsid w:val="00060070"/>
    <w:rsid w:val="00060704"/>
    <w:rsid w:val="00060A90"/>
    <w:rsid w:val="00061789"/>
    <w:rsid w:val="000629A9"/>
    <w:rsid w:val="0006450A"/>
    <w:rsid w:val="00066016"/>
    <w:rsid w:val="00067C80"/>
    <w:rsid w:val="0007160D"/>
    <w:rsid w:val="000737AE"/>
    <w:rsid w:val="00074217"/>
    <w:rsid w:val="000753FE"/>
    <w:rsid w:val="00081944"/>
    <w:rsid w:val="00083431"/>
    <w:rsid w:val="0008344F"/>
    <w:rsid w:val="00085423"/>
    <w:rsid w:val="000901C3"/>
    <w:rsid w:val="000913F2"/>
    <w:rsid w:val="00092251"/>
    <w:rsid w:val="00093228"/>
    <w:rsid w:val="000935EF"/>
    <w:rsid w:val="000A0613"/>
    <w:rsid w:val="000A0E10"/>
    <w:rsid w:val="000A2577"/>
    <w:rsid w:val="000A42DA"/>
    <w:rsid w:val="000A4CFA"/>
    <w:rsid w:val="000A6618"/>
    <w:rsid w:val="000B097B"/>
    <w:rsid w:val="000B1670"/>
    <w:rsid w:val="000B251C"/>
    <w:rsid w:val="000B45FF"/>
    <w:rsid w:val="000B482B"/>
    <w:rsid w:val="000B4B4B"/>
    <w:rsid w:val="000B71A8"/>
    <w:rsid w:val="000C01B1"/>
    <w:rsid w:val="000C69E8"/>
    <w:rsid w:val="000D44AB"/>
    <w:rsid w:val="000D768E"/>
    <w:rsid w:val="000D7E77"/>
    <w:rsid w:val="000E1800"/>
    <w:rsid w:val="000E5980"/>
    <w:rsid w:val="000F0ACA"/>
    <w:rsid w:val="000F0BB5"/>
    <w:rsid w:val="000F22A7"/>
    <w:rsid w:val="000F4A5C"/>
    <w:rsid w:val="000F4C7D"/>
    <w:rsid w:val="000F5B32"/>
    <w:rsid w:val="000F5DC8"/>
    <w:rsid w:val="000F7159"/>
    <w:rsid w:val="00102A8D"/>
    <w:rsid w:val="00104675"/>
    <w:rsid w:val="00105295"/>
    <w:rsid w:val="0010612D"/>
    <w:rsid w:val="00106900"/>
    <w:rsid w:val="00107B19"/>
    <w:rsid w:val="00111FA1"/>
    <w:rsid w:val="001159F8"/>
    <w:rsid w:val="00116851"/>
    <w:rsid w:val="001174E6"/>
    <w:rsid w:val="00117861"/>
    <w:rsid w:val="00117F6C"/>
    <w:rsid w:val="00121E59"/>
    <w:rsid w:val="00125270"/>
    <w:rsid w:val="00127378"/>
    <w:rsid w:val="00127ABD"/>
    <w:rsid w:val="00132B69"/>
    <w:rsid w:val="00132E46"/>
    <w:rsid w:val="00133907"/>
    <w:rsid w:val="001364C9"/>
    <w:rsid w:val="0014147D"/>
    <w:rsid w:val="001429D3"/>
    <w:rsid w:val="00143C72"/>
    <w:rsid w:val="00146FFA"/>
    <w:rsid w:val="001511D4"/>
    <w:rsid w:val="00151391"/>
    <w:rsid w:val="0015692D"/>
    <w:rsid w:val="00160BFD"/>
    <w:rsid w:val="0016295C"/>
    <w:rsid w:val="001631D6"/>
    <w:rsid w:val="00166062"/>
    <w:rsid w:val="0016651B"/>
    <w:rsid w:val="00166EF3"/>
    <w:rsid w:val="00167AEE"/>
    <w:rsid w:val="0017163C"/>
    <w:rsid w:val="00172F6F"/>
    <w:rsid w:val="00173B48"/>
    <w:rsid w:val="001746D3"/>
    <w:rsid w:val="001750A0"/>
    <w:rsid w:val="001755BF"/>
    <w:rsid w:val="00176ABB"/>
    <w:rsid w:val="00180DFB"/>
    <w:rsid w:val="00187296"/>
    <w:rsid w:val="00187383"/>
    <w:rsid w:val="00190098"/>
    <w:rsid w:val="001906F1"/>
    <w:rsid w:val="0019343F"/>
    <w:rsid w:val="001938AD"/>
    <w:rsid w:val="00194530"/>
    <w:rsid w:val="00194925"/>
    <w:rsid w:val="00195236"/>
    <w:rsid w:val="00197E46"/>
    <w:rsid w:val="001A121F"/>
    <w:rsid w:val="001A564C"/>
    <w:rsid w:val="001B0968"/>
    <w:rsid w:val="001B4449"/>
    <w:rsid w:val="001B453E"/>
    <w:rsid w:val="001B4F45"/>
    <w:rsid w:val="001B5E29"/>
    <w:rsid w:val="001B6CC0"/>
    <w:rsid w:val="001B6F4A"/>
    <w:rsid w:val="001B7E29"/>
    <w:rsid w:val="001C0BA0"/>
    <w:rsid w:val="001C0DDA"/>
    <w:rsid w:val="001C17C9"/>
    <w:rsid w:val="001C1A60"/>
    <w:rsid w:val="001C28B9"/>
    <w:rsid w:val="001C40C5"/>
    <w:rsid w:val="001C435D"/>
    <w:rsid w:val="001C5196"/>
    <w:rsid w:val="001C5B56"/>
    <w:rsid w:val="001C609E"/>
    <w:rsid w:val="001D05C3"/>
    <w:rsid w:val="001D1032"/>
    <w:rsid w:val="001D1F6F"/>
    <w:rsid w:val="001D3483"/>
    <w:rsid w:val="001D3599"/>
    <w:rsid w:val="001D3E40"/>
    <w:rsid w:val="001D6874"/>
    <w:rsid w:val="001D6F72"/>
    <w:rsid w:val="001D7F75"/>
    <w:rsid w:val="001E1398"/>
    <w:rsid w:val="001E2401"/>
    <w:rsid w:val="001E2AF3"/>
    <w:rsid w:val="001E4A5C"/>
    <w:rsid w:val="001E5572"/>
    <w:rsid w:val="001E5D0A"/>
    <w:rsid w:val="001E6390"/>
    <w:rsid w:val="001E725A"/>
    <w:rsid w:val="001E77EF"/>
    <w:rsid w:val="001E7B3D"/>
    <w:rsid w:val="001F0631"/>
    <w:rsid w:val="001F0C28"/>
    <w:rsid w:val="001F2405"/>
    <w:rsid w:val="001F2721"/>
    <w:rsid w:val="001F2AAB"/>
    <w:rsid w:val="001F4161"/>
    <w:rsid w:val="001F4597"/>
    <w:rsid w:val="001F460E"/>
    <w:rsid w:val="001F72A0"/>
    <w:rsid w:val="001F7BC6"/>
    <w:rsid w:val="0020036B"/>
    <w:rsid w:val="00200864"/>
    <w:rsid w:val="00203BD0"/>
    <w:rsid w:val="00204281"/>
    <w:rsid w:val="00204ED9"/>
    <w:rsid w:val="00205EDF"/>
    <w:rsid w:val="00207385"/>
    <w:rsid w:val="00210AF6"/>
    <w:rsid w:val="00212CD7"/>
    <w:rsid w:val="00212F12"/>
    <w:rsid w:val="002144E3"/>
    <w:rsid w:val="002157D1"/>
    <w:rsid w:val="00215B88"/>
    <w:rsid w:val="00215D5B"/>
    <w:rsid w:val="00221006"/>
    <w:rsid w:val="002218E3"/>
    <w:rsid w:val="002219E2"/>
    <w:rsid w:val="002337B6"/>
    <w:rsid w:val="00236000"/>
    <w:rsid w:val="00240822"/>
    <w:rsid w:val="00242605"/>
    <w:rsid w:val="00245B9F"/>
    <w:rsid w:val="00251132"/>
    <w:rsid w:val="00251E48"/>
    <w:rsid w:val="00252EBD"/>
    <w:rsid w:val="0026011E"/>
    <w:rsid w:val="00260A7C"/>
    <w:rsid w:val="00260B19"/>
    <w:rsid w:val="002616B9"/>
    <w:rsid w:val="00262016"/>
    <w:rsid w:val="002621DB"/>
    <w:rsid w:val="00262247"/>
    <w:rsid w:val="00262C15"/>
    <w:rsid w:val="002710AD"/>
    <w:rsid w:val="002735D7"/>
    <w:rsid w:val="00277506"/>
    <w:rsid w:val="002776BC"/>
    <w:rsid w:val="0028032D"/>
    <w:rsid w:val="002804CB"/>
    <w:rsid w:val="00280FAF"/>
    <w:rsid w:val="0028221F"/>
    <w:rsid w:val="00282BE8"/>
    <w:rsid w:val="002832CB"/>
    <w:rsid w:val="00284FA9"/>
    <w:rsid w:val="002871AF"/>
    <w:rsid w:val="00287E36"/>
    <w:rsid w:val="002903EC"/>
    <w:rsid w:val="0029478C"/>
    <w:rsid w:val="0029505B"/>
    <w:rsid w:val="002A01BA"/>
    <w:rsid w:val="002A27CD"/>
    <w:rsid w:val="002A4E07"/>
    <w:rsid w:val="002A5302"/>
    <w:rsid w:val="002B249D"/>
    <w:rsid w:val="002B5A9C"/>
    <w:rsid w:val="002C0D15"/>
    <w:rsid w:val="002C6858"/>
    <w:rsid w:val="002C687D"/>
    <w:rsid w:val="002C69C8"/>
    <w:rsid w:val="002C7BAB"/>
    <w:rsid w:val="002D02F7"/>
    <w:rsid w:val="002D1BA1"/>
    <w:rsid w:val="002D1FA1"/>
    <w:rsid w:val="002D644E"/>
    <w:rsid w:val="002D78E8"/>
    <w:rsid w:val="002D7C47"/>
    <w:rsid w:val="002E0573"/>
    <w:rsid w:val="002E54E3"/>
    <w:rsid w:val="002E5C10"/>
    <w:rsid w:val="002F07B8"/>
    <w:rsid w:val="002F0FAE"/>
    <w:rsid w:val="002F1B07"/>
    <w:rsid w:val="002F5102"/>
    <w:rsid w:val="002F590E"/>
    <w:rsid w:val="002F59A7"/>
    <w:rsid w:val="002F5E6C"/>
    <w:rsid w:val="002F627F"/>
    <w:rsid w:val="002F6A2B"/>
    <w:rsid w:val="002F7787"/>
    <w:rsid w:val="00300842"/>
    <w:rsid w:val="00301878"/>
    <w:rsid w:val="0030231C"/>
    <w:rsid w:val="0030233A"/>
    <w:rsid w:val="0030309D"/>
    <w:rsid w:val="00304403"/>
    <w:rsid w:val="003058CA"/>
    <w:rsid w:val="00305D5C"/>
    <w:rsid w:val="003064EB"/>
    <w:rsid w:val="00306731"/>
    <w:rsid w:val="003114AD"/>
    <w:rsid w:val="00312B23"/>
    <w:rsid w:val="0031382C"/>
    <w:rsid w:val="00314B23"/>
    <w:rsid w:val="00316C76"/>
    <w:rsid w:val="00317B9E"/>
    <w:rsid w:val="00323643"/>
    <w:rsid w:val="003245C0"/>
    <w:rsid w:val="003264AB"/>
    <w:rsid w:val="00330E70"/>
    <w:rsid w:val="00331A0A"/>
    <w:rsid w:val="00335A96"/>
    <w:rsid w:val="003400F9"/>
    <w:rsid w:val="003407C0"/>
    <w:rsid w:val="00340ADF"/>
    <w:rsid w:val="00342013"/>
    <w:rsid w:val="00346476"/>
    <w:rsid w:val="00347145"/>
    <w:rsid w:val="00351820"/>
    <w:rsid w:val="003528BC"/>
    <w:rsid w:val="00353A50"/>
    <w:rsid w:val="00353B21"/>
    <w:rsid w:val="00354372"/>
    <w:rsid w:val="003559C1"/>
    <w:rsid w:val="00356371"/>
    <w:rsid w:val="003568C1"/>
    <w:rsid w:val="00356CFC"/>
    <w:rsid w:val="00363CD1"/>
    <w:rsid w:val="00363D64"/>
    <w:rsid w:val="003652E2"/>
    <w:rsid w:val="00365B3D"/>
    <w:rsid w:val="00367FC9"/>
    <w:rsid w:val="003724A9"/>
    <w:rsid w:val="00375631"/>
    <w:rsid w:val="0037685F"/>
    <w:rsid w:val="00376AF8"/>
    <w:rsid w:val="00377537"/>
    <w:rsid w:val="0038043F"/>
    <w:rsid w:val="0038124B"/>
    <w:rsid w:val="003812DF"/>
    <w:rsid w:val="0038203F"/>
    <w:rsid w:val="00383CBA"/>
    <w:rsid w:val="003859F8"/>
    <w:rsid w:val="00390708"/>
    <w:rsid w:val="0039120F"/>
    <w:rsid w:val="003915E5"/>
    <w:rsid w:val="003973FB"/>
    <w:rsid w:val="003A2453"/>
    <w:rsid w:val="003A67FF"/>
    <w:rsid w:val="003B4C6B"/>
    <w:rsid w:val="003B5979"/>
    <w:rsid w:val="003B65DC"/>
    <w:rsid w:val="003B730B"/>
    <w:rsid w:val="003C084A"/>
    <w:rsid w:val="003C0B1C"/>
    <w:rsid w:val="003C2729"/>
    <w:rsid w:val="003C6A8D"/>
    <w:rsid w:val="003C736B"/>
    <w:rsid w:val="003D1766"/>
    <w:rsid w:val="003D22FB"/>
    <w:rsid w:val="003D761F"/>
    <w:rsid w:val="003E2E53"/>
    <w:rsid w:val="003E3164"/>
    <w:rsid w:val="003F29CD"/>
    <w:rsid w:val="003F3365"/>
    <w:rsid w:val="003F38D6"/>
    <w:rsid w:val="003F4559"/>
    <w:rsid w:val="003F562A"/>
    <w:rsid w:val="003F5A32"/>
    <w:rsid w:val="003F5DF3"/>
    <w:rsid w:val="004002DD"/>
    <w:rsid w:val="00400365"/>
    <w:rsid w:val="00401E81"/>
    <w:rsid w:val="004025F0"/>
    <w:rsid w:val="004070B7"/>
    <w:rsid w:val="004110E4"/>
    <w:rsid w:val="004117A6"/>
    <w:rsid w:val="00412C28"/>
    <w:rsid w:val="00414E1C"/>
    <w:rsid w:val="004156C9"/>
    <w:rsid w:val="00417121"/>
    <w:rsid w:val="00420693"/>
    <w:rsid w:val="00421377"/>
    <w:rsid w:val="00421844"/>
    <w:rsid w:val="0042186D"/>
    <w:rsid w:val="00423628"/>
    <w:rsid w:val="00423DF9"/>
    <w:rsid w:val="00425B44"/>
    <w:rsid w:val="00426684"/>
    <w:rsid w:val="00430411"/>
    <w:rsid w:val="00432B05"/>
    <w:rsid w:val="00433548"/>
    <w:rsid w:val="004359B1"/>
    <w:rsid w:val="004374F7"/>
    <w:rsid w:val="00440446"/>
    <w:rsid w:val="004407FD"/>
    <w:rsid w:val="00440AFC"/>
    <w:rsid w:val="00441643"/>
    <w:rsid w:val="00442556"/>
    <w:rsid w:val="00442C92"/>
    <w:rsid w:val="00444347"/>
    <w:rsid w:val="00447113"/>
    <w:rsid w:val="00447296"/>
    <w:rsid w:val="00447533"/>
    <w:rsid w:val="00450DAC"/>
    <w:rsid w:val="004518F0"/>
    <w:rsid w:val="00454063"/>
    <w:rsid w:val="00455BD5"/>
    <w:rsid w:val="00455F53"/>
    <w:rsid w:val="004565F3"/>
    <w:rsid w:val="00456935"/>
    <w:rsid w:val="00460B35"/>
    <w:rsid w:val="00462983"/>
    <w:rsid w:val="00463E8E"/>
    <w:rsid w:val="0046493A"/>
    <w:rsid w:val="00465C9D"/>
    <w:rsid w:val="00467E1D"/>
    <w:rsid w:val="00472743"/>
    <w:rsid w:val="00475780"/>
    <w:rsid w:val="00475F89"/>
    <w:rsid w:val="0048015F"/>
    <w:rsid w:val="00481A47"/>
    <w:rsid w:val="004827F1"/>
    <w:rsid w:val="00482AEE"/>
    <w:rsid w:val="0048369D"/>
    <w:rsid w:val="004846D8"/>
    <w:rsid w:val="00485CC6"/>
    <w:rsid w:val="00487790"/>
    <w:rsid w:val="00490572"/>
    <w:rsid w:val="004911DC"/>
    <w:rsid w:val="00491211"/>
    <w:rsid w:val="00491439"/>
    <w:rsid w:val="00491B99"/>
    <w:rsid w:val="00492523"/>
    <w:rsid w:val="0049337F"/>
    <w:rsid w:val="00493B5E"/>
    <w:rsid w:val="00495FB8"/>
    <w:rsid w:val="0049689F"/>
    <w:rsid w:val="00496FB6"/>
    <w:rsid w:val="004A0977"/>
    <w:rsid w:val="004A0AF8"/>
    <w:rsid w:val="004A1925"/>
    <w:rsid w:val="004A3308"/>
    <w:rsid w:val="004A3E0B"/>
    <w:rsid w:val="004A45A1"/>
    <w:rsid w:val="004A54A6"/>
    <w:rsid w:val="004B0866"/>
    <w:rsid w:val="004B3F6F"/>
    <w:rsid w:val="004C6AD1"/>
    <w:rsid w:val="004D0061"/>
    <w:rsid w:val="004D02FB"/>
    <w:rsid w:val="004D0F4E"/>
    <w:rsid w:val="004D127A"/>
    <w:rsid w:val="004D614B"/>
    <w:rsid w:val="004D67D7"/>
    <w:rsid w:val="004D757C"/>
    <w:rsid w:val="004E2661"/>
    <w:rsid w:val="004E692F"/>
    <w:rsid w:val="004F03BA"/>
    <w:rsid w:val="004F204A"/>
    <w:rsid w:val="004F3EA5"/>
    <w:rsid w:val="004F61E8"/>
    <w:rsid w:val="00500E53"/>
    <w:rsid w:val="005020E8"/>
    <w:rsid w:val="00502C72"/>
    <w:rsid w:val="0050457A"/>
    <w:rsid w:val="005054AD"/>
    <w:rsid w:val="005103E8"/>
    <w:rsid w:val="00511056"/>
    <w:rsid w:val="00511C15"/>
    <w:rsid w:val="0051211C"/>
    <w:rsid w:val="005162AC"/>
    <w:rsid w:val="00517732"/>
    <w:rsid w:val="0052104E"/>
    <w:rsid w:val="00523941"/>
    <w:rsid w:val="00523E43"/>
    <w:rsid w:val="00525585"/>
    <w:rsid w:val="00525A40"/>
    <w:rsid w:val="0053471E"/>
    <w:rsid w:val="0053696C"/>
    <w:rsid w:val="00537DB4"/>
    <w:rsid w:val="005406D6"/>
    <w:rsid w:val="00541459"/>
    <w:rsid w:val="00545516"/>
    <w:rsid w:val="00545A63"/>
    <w:rsid w:val="00546A10"/>
    <w:rsid w:val="0055023C"/>
    <w:rsid w:val="00551A28"/>
    <w:rsid w:val="0055445D"/>
    <w:rsid w:val="00554B99"/>
    <w:rsid w:val="00554BD9"/>
    <w:rsid w:val="00556C65"/>
    <w:rsid w:val="005573FA"/>
    <w:rsid w:val="00564E47"/>
    <w:rsid w:val="0056627A"/>
    <w:rsid w:val="00567D5A"/>
    <w:rsid w:val="005725FB"/>
    <w:rsid w:val="005733CB"/>
    <w:rsid w:val="00574F14"/>
    <w:rsid w:val="005761A5"/>
    <w:rsid w:val="00580691"/>
    <w:rsid w:val="005813F5"/>
    <w:rsid w:val="005831A4"/>
    <w:rsid w:val="00584079"/>
    <w:rsid w:val="005852AB"/>
    <w:rsid w:val="005860C6"/>
    <w:rsid w:val="00586A4B"/>
    <w:rsid w:val="00587D6A"/>
    <w:rsid w:val="005905DE"/>
    <w:rsid w:val="005906F7"/>
    <w:rsid w:val="00592429"/>
    <w:rsid w:val="005945B2"/>
    <w:rsid w:val="0059506F"/>
    <w:rsid w:val="00595453"/>
    <w:rsid w:val="00597B8F"/>
    <w:rsid w:val="00597CC8"/>
    <w:rsid w:val="005A01C9"/>
    <w:rsid w:val="005A0BA0"/>
    <w:rsid w:val="005A15BA"/>
    <w:rsid w:val="005A2FA6"/>
    <w:rsid w:val="005A3509"/>
    <w:rsid w:val="005A44FA"/>
    <w:rsid w:val="005A4623"/>
    <w:rsid w:val="005A731C"/>
    <w:rsid w:val="005B26C6"/>
    <w:rsid w:val="005B6D2F"/>
    <w:rsid w:val="005B6F7D"/>
    <w:rsid w:val="005C0406"/>
    <w:rsid w:val="005C3D2D"/>
    <w:rsid w:val="005C3EC3"/>
    <w:rsid w:val="005C4BBC"/>
    <w:rsid w:val="005C541A"/>
    <w:rsid w:val="005C5867"/>
    <w:rsid w:val="005C6B4D"/>
    <w:rsid w:val="005C76B3"/>
    <w:rsid w:val="005C7910"/>
    <w:rsid w:val="005C7B29"/>
    <w:rsid w:val="005D0432"/>
    <w:rsid w:val="005D0703"/>
    <w:rsid w:val="005D132C"/>
    <w:rsid w:val="005D294B"/>
    <w:rsid w:val="005D51B2"/>
    <w:rsid w:val="005D6893"/>
    <w:rsid w:val="005E1971"/>
    <w:rsid w:val="005E2AA6"/>
    <w:rsid w:val="005E2CDE"/>
    <w:rsid w:val="005E32F1"/>
    <w:rsid w:val="005E34D7"/>
    <w:rsid w:val="005E3AF9"/>
    <w:rsid w:val="005E3F05"/>
    <w:rsid w:val="005E4FBF"/>
    <w:rsid w:val="005E5B63"/>
    <w:rsid w:val="005E7E0B"/>
    <w:rsid w:val="005F3D22"/>
    <w:rsid w:val="005F41D1"/>
    <w:rsid w:val="005F4D3C"/>
    <w:rsid w:val="005F509A"/>
    <w:rsid w:val="005F7DB0"/>
    <w:rsid w:val="006035AD"/>
    <w:rsid w:val="00605654"/>
    <w:rsid w:val="00607E77"/>
    <w:rsid w:val="0061015C"/>
    <w:rsid w:val="00611A2E"/>
    <w:rsid w:val="0061251F"/>
    <w:rsid w:val="00612BE3"/>
    <w:rsid w:val="00615FFD"/>
    <w:rsid w:val="00616DFF"/>
    <w:rsid w:val="006213C9"/>
    <w:rsid w:val="00621C93"/>
    <w:rsid w:val="00621F00"/>
    <w:rsid w:val="00626385"/>
    <w:rsid w:val="00626783"/>
    <w:rsid w:val="00631F52"/>
    <w:rsid w:val="00632EFE"/>
    <w:rsid w:val="00634394"/>
    <w:rsid w:val="00635588"/>
    <w:rsid w:val="00635812"/>
    <w:rsid w:val="00635E44"/>
    <w:rsid w:val="006366A9"/>
    <w:rsid w:val="00637596"/>
    <w:rsid w:val="00637875"/>
    <w:rsid w:val="00640397"/>
    <w:rsid w:val="00640BFB"/>
    <w:rsid w:val="00642B28"/>
    <w:rsid w:val="006438CC"/>
    <w:rsid w:val="00646CE8"/>
    <w:rsid w:val="006475DE"/>
    <w:rsid w:val="00655259"/>
    <w:rsid w:val="006556CC"/>
    <w:rsid w:val="006575FF"/>
    <w:rsid w:val="00660234"/>
    <w:rsid w:val="00660477"/>
    <w:rsid w:val="00661082"/>
    <w:rsid w:val="00661DEF"/>
    <w:rsid w:val="00662435"/>
    <w:rsid w:val="0066278A"/>
    <w:rsid w:val="006700C4"/>
    <w:rsid w:val="00670CCC"/>
    <w:rsid w:val="00673369"/>
    <w:rsid w:val="006750D8"/>
    <w:rsid w:val="00676718"/>
    <w:rsid w:val="00680B61"/>
    <w:rsid w:val="00680EDA"/>
    <w:rsid w:val="006819EA"/>
    <w:rsid w:val="00681ED4"/>
    <w:rsid w:val="00684827"/>
    <w:rsid w:val="00684DFF"/>
    <w:rsid w:val="00684E2A"/>
    <w:rsid w:val="00685EF4"/>
    <w:rsid w:val="00690A4E"/>
    <w:rsid w:val="00691797"/>
    <w:rsid w:val="00695DB5"/>
    <w:rsid w:val="00695F65"/>
    <w:rsid w:val="00696ACA"/>
    <w:rsid w:val="006A26E2"/>
    <w:rsid w:val="006A7912"/>
    <w:rsid w:val="006B17F8"/>
    <w:rsid w:val="006B36F5"/>
    <w:rsid w:val="006B6157"/>
    <w:rsid w:val="006C0C42"/>
    <w:rsid w:val="006C11D8"/>
    <w:rsid w:val="006C5E6B"/>
    <w:rsid w:val="006C7542"/>
    <w:rsid w:val="006C7ED2"/>
    <w:rsid w:val="006D1256"/>
    <w:rsid w:val="006D1907"/>
    <w:rsid w:val="006D1BC1"/>
    <w:rsid w:val="006D3AC3"/>
    <w:rsid w:val="006D56FF"/>
    <w:rsid w:val="006D5BF3"/>
    <w:rsid w:val="006E266B"/>
    <w:rsid w:val="006E59FF"/>
    <w:rsid w:val="006E5ED3"/>
    <w:rsid w:val="006E7007"/>
    <w:rsid w:val="006E7168"/>
    <w:rsid w:val="006E7763"/>
    <w:rsid w:val="006F2306"/>
    <w:rsid w:val="006F2F33"/>
    <w:rsid w:val="006F3BB5"/>
    <w:rsid w:val="006F57B2"/>
    <w:rsid w:val="006F6C80"/>
    <w:rsid w:val="006F6FA4"/>
    <w:rsid w:val="00700C0F"/>
    <w:rsid w:val="00701B2B"/>
    <w:rsid w:val="00702562"/>
    <w:rsid w:val="00703D3E"/>
    <w:rsid w:val="0070499F"/>
    <w:rsid w:val="00704BDC"/>
    <w:rsid w:val="0070578F"/>
    <w:rsid w:val="00707A62"/>
    <w:rsid w:val="00710B49"/>
    <w:rsid w:val="0071122F"/>
    <w:rsid w:val="007125A6"/>
    <w:rsid w:val="007151DA"/>
    <w:rsid w:val="007156C3"/>
    <w:rsid w:val="007165F8"/>
    <w:rsid w:val="007205B4"/>
    <w:rsid w:val="00724012"/>
    <w:rsid w:val="00724123"/>
    <w:rsid w:val="007245DD"/>
    <w:rsid w:val="007254CC"/>
    <w:rsid w:val="0072571B"/>
    <w:rsid w:val="0073192F"/>
    <w:rsid w:val="00732A51"/>
    <w:rsid w:val="007337DB"/>
    <w:rsid w:val="00734D1E"/>
    <w:rsid w:val="00734E66"/>
    <w:rsid w:val="007361D0"/>
    <w:rsid w:val="0073643A"/>
    <w:rsid w:val="00740D9C"/>
    <w:rsid w:val="0074451F"/>
    <w:rsid w:val="007520AF"/>
    <w:rsid w:val="00752101"/>
    <w:rsid w:val="007534DF"/>
    <w:rsid w:val="00753956"/>
    <w:rsid w:val="00753E44"/>
    <w:rsid w:val="007558B7"/>
    <w:rsid w:val="00755D88"/>
    <w:rsid w:val="007576F1"/>
    <w:rsid w:val="007578C5"/>
    <w:rsid w:val="007617FF"/>
    <w:rsid w:val="0076243B"/>
    <w:rsid w:val="00763EA0"/>
    <w:rsid w:val="00765E4B"/>
    <w:rsid w:val="007675B8"/>
    <w:rsid w:val="00770841"/>
    <w:rsid w:val="00770CE8"/>
    <w:rsid w:val="0077122E"/>
    <w:rsid w:val="007736FA"/>
    <w:rsid w:val="00773CED"/>
    <w:rsid w:val="00777D8C"/>
    <w:rsid w:val="007817A7"/>
    <w:rsid w:val="0078324E"/>
    <w:rsid w:val="007846E1"/>
    <w:rsid w:val="00785899"/>
    <w:rsid w:val="00791D0C"/>
    <w:rsid w:val="007921E7"/>
    <w:rsid w:val="00794816"/>
    <w:rsid w:val="00796CD7"/>
    <w:rsid w:val="007A2CE0"/>
    <w:rsid w:val="007A3099"/>
    <w:rsid w:val="007A30C5"/>
    <w:rsid w:val="007A4779"/>
    <w:rsid w:val="007A4E5C"/>
    <w:rsid w:val="007A5396"/>
    <w:rsid w:val="007A5D09"/>
    <w:rsid w:val="007A7C8E"/>
    <w:rsid w:val="007A7EB5"/>
    <w:rsid w:val="007B02EB"/>
    <w:rsid w:val="007B02F2"/>
    <w:rsid w:val="007B61F8"/>
    <w:rsid w:val="007B7AD1"/>
    <w:rsid w:val="007C1DAF"/>
    <w:rsid w:val="007C392A"/>
    <w:rsid w:val="007C3B26"/>
    <w:rsid w:val="007C4440"/>
    <w:rsid w:val="007C60D7"/>
    <w:rsid w:val="007C787D"/>
    <w:rsid w:val="007D25D9"/>
    <w:rsid w:val="007D48DA"/>
    <w:rsid w:val="007D4D38"/>
    <w:rsid w:val="007D4E14"/>
    <w:rsid w:val="007D6224"/>
    <w:rsid w:val="007D70E5"/>
    <w:rsid w:val="007E153D"/>
    <w:rsid w:val="007E2D8C"/>
    <w:rsid w:val="007E5214"/>
    <w:rsid w:val="007E6081"/>
    <w:rsid w:val="007E622C"/>
    <w:rsid w:val="007E6715"/>
    <w:rsid w:val="007E708B"/>
    <w:rsid w:val="007F17D4"/>
    <w:rsid w:val="007F2077"/>
    <w:rsid w:val="007F3901"/>
    <w:rsid w:val="007F4B2F"/>
    <w:rsid w:val="007F5655"/>
    <w:rsid w:val="007F68FE"/>
    <w:rsid w:val="00800DC1"/>
    <w:rsid w:val="00800ED0"/>
    <w:rsid w:val="008042B3"/>
    <w:rsid w:val="0080495A"/>
    <w:rsid w:val="00805572"/>
    <w:rsid w:val="00807212"/>
    <w:rsid w:val="0081019F"/>
    <w:rsid w:val="008128D9"/>
    <w:rsid w:val="008142F9"/>
    <w:rsid w:val="00814CF2"/>
    <w:rsid w:val="00814F26"/>
    <w:rsid w:val="00814FE9"/>
    <w:rsid w:val="008151FC"/>
    <w:rsid w:val="008177D5"/>
    <w:rsid w:val="00822D73"/>
    <w:rsid w:val="00824DCB"/>
    <w:rsid w:val="00825DAD"/>
    <w:rsid w:val="008264FE"/>
    <w:rsid w:val="00826E12"/>
    <w:rsid w:val="00827B15"/>
    <w:rsid w:val="00827B94"/>
    <w:rsid w:val="00830126"/>
    <w:rsid w:val="00831EE5"/>
    <w:rsid w:val="00834DAD"/>
    <w:rsid w:val="00835A78"/>
    <w:rsid w:val="00836939"/>
    <w:rsid w:val="00841490"/>
    <w:rsid w:val="0084398F"/>
    <w:rsid w:val="00850008"/>
    <w:rsid w:val="00850BD2"/>
    <w:rsid w:val="00850EE2"/>
    <w:rsid w:val="00851543"/>
    <w:rsid w:val="0085466E"/>
    <w:rsid w:val="008560AF"/>
    <w:rsid w:val="00856A7D"/>
    <w:rsid w:val="008604AB"/>
    <w:rsid w:val="00860DF1"/>
    <w:rsid w:val="00862DED"/>
    <w:rsid w:val="008637AD"/>
    <w:rsid w:val="00864322"/>
    <w:rsid w:val="008649B9"/>
    <w:rsid w:val="008651C8"/>
    <w:rsid w:val="008701C7"/>
    <w:rsid w:val="0087021C"/>
    <w:rsid w:val="0087066E"/>
    <w:rsid w:val="00871544"/>
    <w:rsid w:val="008800F7"/>
    <w:rsid w:val="008831F9"/>
    <w:rsid w:val="0088377E"/>
    <w:rsid w:val="00883CF6"/>
    <w:rsid w:val="0088433F"/>
    <w:rsid w:val="00885886"/>
    <w:rsid w:val="00887F6C"/>
    <w:rsid w:val="008911F9"/>
    <w:rsid w:val="008913BB"/>
    <w:rsid w:val="0089360E"/>
    <w:rsid w:val="00893FCC"/>
    <w:rsid w:val="00894E02"/>
    <w:rsid w:val="00895045"/>
    <w:rsid w:val="00895EF7"/>
    <w:rsid w:val="00897D3D"/>
    <w:rsid w:val="008A2D21"/>
    <w:rsid w:val="008A63E5"/>
    <w:rsid w:val="008B1FA4"/>
    <w:rsid w:val="008C2CAF"/>
    <w:rsid w:val="008C2DD7"/>
    <w:rsid w:val="008C3A8A"/>
    <w:rsid w:val="008C5122"/>
    <w:rsid w:val="008C565D"/>
    <w:rsid w:val="008C6004"/>
    <w:rsid w:val="008D16C7"/>
    <w:rsid w:val="008D3FA3"/>
    <w:rsid w:val="008D43F2"/>
    <w:rsid w:val="008E3370"/>
    <w:rsid w:val="008E617F"/>
    <w:rsid w:val="008F3A3B"/>
    <w:rsid w:val="008F3B19"/>
    <w:rsid w:val="008F3DCC"/>
    <w:rsid w:val="008F3DFE"/>
    <w:rsid w:val="008F4AC2"/>
    <w:rsid w:val="00900939"/>
    <w:rsid w:val="00901034"/>
    <w:rsid w:val="00901480"/>
    <w:rsid w:val="0090345C"/>
    <w:rsid w:val="00903472"/>
    <w:rsid w:val="00904215"/>
    <w:rsid w:val="009043E3"/>
    <w:rsid w:val="00904A27"/>
    <w:rsid w:val="00904AF9"/>
    <w:rsid w:val="0090692D"/>
    <w:rsid w:val="009074ED"/>
    <w:rsid w:val="00907D86"/>
    <w:rsid w:val="00910278"/>
    <w:rsid w:val="009107A9"/>
    <w:rsid w:val="00912688"/>
    <w:rsid w:val="00912CAD"/>
    <w:rsid w:val="00912D3B"/>
    <w:rsid w:val="00915874"/>
    <w:rsid w:val="00915BF6"/>
    <w:rsid w:val="0091766F"/>
    <w:rsid w:val="00917E1E"/>
    <w:rsid w:val="00917F87"/>
    <w:rsid w:val="00921192"/>
    <w:rsid w:val="00923872"/>
    <w:rsid w:val="009263C8"/>
    <w:rsid w:val="0092642A"/>
    <w:rsid w:val="0092740D"/>
    <w:rsid w:val="00927873"/>
    <w:rsid w:val="00933D67"/>
    <w:rsid w:val="009343DC"/>
    <w:rsid w:val="00934972"/>
    <w:rsid w:val="00935139"/>
    <w:rsid w:val="00936201"/>
    <w:rsid w:val="009371E1"/>
    <w:rsid w:val="00937416"/>
    <w:rsid w:val="009378D8"/>
    <w:rsid w:val="0094023A"/>
    <w:rsid w:val="00941C4D"/>
    <w:rsid w:val="00945B2A"/>
    <w:rsid w:val="009527E3"/>
    <w:rsid w:val="00953045"/>
    <w:rsid w:val="009542C3"/>
    <w:rsid w:val="0095517D"/>
    <w:rsid w:val="00955B76"/>
    <w:rsid w:val="0095636C"/>
    <w:rsid w:val="0095787A"/>
    <w:rsid w:val="00960B6B"/>
    <w:rsid w:val="00963886"/>
    <w:rsid w:val="00963BD5"/>
    <w:rsid w:val="00963F34"/>
    <w:rsid w:val="00965246"/>
    <w:rsid w:val="009654E7"/>
    <w:rsid w:val="00972F67"/>
    <w:rsid w:val="00981C5F"/>
    <w:rsid w:val="00981F33"/>
    <w:rsid w:val="00984DC4"/>
    <w:rsid w:val="0098639A"/>
    <w:rsid w:val="0099232D"/>
    <w:rsid w:val="00992A2A"/>
    <w:rsid w:val="009955AD"/>
    <w:rsid w:val="00995FC6"/>
    <w:rsid w:val="009A01E8"/>
    <w:rsid w:val="009A13A2"/>
    <w:rsid w:val="009A1B7C"/>
    <w:rsid w:val="009B0147"/>
    <w:rsid w:val="009B40D3"/>
    <w:rsid w:val="009B4976"/>
    <w:rsid w:val="009B531A"/>
    <w:rsid w:val="009B6776"/>
    <w:rsid w:val="009B6ABE"/>
    <w:rsid w:val="009B7E1F"/>
    <w:rsid w:val="009C0696"/>
    <w:rsid w:val="009C0D53"/>
    <w:rsid w:val="009C402F"/>
    <w:rsid w:val="009C72E2"/>
    <w:rsid w:val="009C7998"/>
    <w:rsid w:val="009D0AF0"/>
    <w:rsid w:val="009E06E0"/>
    <w:rsid w:val="009E3AFE"/>
    <w:rsid w:val="009E44DF"/>
    <w:rsid w:val="009E5711"/>
    <w:rsid w:val="009F4E66"/>
    <w:rsid w:val="009F598D"/>
    <w:rsid w:val="009F5B4D"/>
    <w:rsid w:val="009F64BA"/>
    <w:rsid w:val="009F75E2"/>
    <w:rsid w:val="00A01EF3"/>
    <w:rsid w:val="00A0390A"/>
    <w:rsid w:val="00A061E1"/>
    <w:rsid w:val="00A073D7"/>
    <w:rsid w:val="00A11AF9"/>
    <w:rsid w:val="00A12FB1"/>
    <w:rsid w:val="00A16B6A"/>
    <w:rsid w:val="00A172D4"/>
    <w:rsid w:val="00A2457F"/>
    <w:rsid w:val="00A27011"/>
    <w:rsid w:val="00A305D9"/>
    <w:rsid w:val="00A31D97"/>
    <w:rsid w:val="00A32325"/>
    <w:rsid w:val="00A324EE"/>
    <w:rsid w:val="00A33164"/>
    <w:rsid w:val="00A349A0"/>
    <w:rsid w:val="00A34BBD"/>
    <w:rsid w:val="00A35D4F"/>
    <w:rsid w:val="00A3612F"/>
    <w:rsid w:val="00A37A2B"/>
    <w:rsid w:val="00A37B3B"/>
    <w:rsid w:val="00A40FBB"/>
    <w:rsid w:val="00A4295C"/>
    <w:rsid w:val="00A429A1"/>
    <w:rsid w:val="00A44277"/>
    <w:rsid w:val="00A44ED8"/>
    <w:rsid w:val="00A46816"/>
    <w:rsid w:val="00A469AD"/>
    <w:rsid w:val="00A51CDC"/>
    <w:rsid w:val="00A5696F"/>
    <w:rsid w:val="00A57294"/>
    <w:rsid w:val="00A578B0"/>
    <w:rsid w:val="00A57E3B"/>
    <w:rsid w:val="00A60860"/>
    <w:rsid w:val="00A62390"/>
    <w:rsid w:val="00A6261A"/>
    <w:rsid w:val="00A64598"/>
    <w:rsid w:val="00A66160"/>
    <w:rsid w:val="00A66542"/>
    <w:rsid w:val="00A676EA"/>
    <w:rsid w:val="00A716E8"/>
    <w:rsid w:val="00A71A67"/>
    <w:rsid w:val="00A7259A"/>
    <w:rsid w:val="00A72CBC"/>
    <w:rsid w:val="00A73E51"/>
    <w:rsid w:val="00A7602C"/>
    <w:rsid w:val="00A76055"/>
    <w:rsid w:val="00A77608"/>
    <w:rsid w:val="00A77767"/>
    <w:rsid w:val="00A80D10"/>
    <w:rsid w:val="00A81295"/>
    <w:rsid w:val="00A814A0"/>
    <w:rsid w:val="00A814A6"/>
    <w:rsid w:val="00A81B79"/>
    <w:rsid w:val="00A82EE4"/>
    <w:rsid w:val="00A8335F"/>
    <w:rsid w:val="00A86305"/>
    <w:rsid w:val="00A87299"/>
    <w:rsid w:val="00A92E26"/>
    <w:rsid w:val="00A938DB"/>
    <w:rsid w:val="00A94DE7"/>
    <w:rsid w:val="00A95E18"/>
    <w:rsid w:val="00A95FD9"/>
    <w:rsid w:val="00A97256"/>
    <w:rsid w:val="00AA3A05"/>
    <w:rsid w:val="00AA4E21"/>
    <w:rsid w:val="00AA6819"/>
    <w:rsid w:val="00AA7919"/>
    <w:rsid w:val="00AA79C8"/>
    <w:rsid w:val="00AB003D"/>
    <w:rsid w:val="00AB14B1"/>
    <w:rsid w:val="00AB2647"/>
    <w:rsid w:val="00AB2AE9"/>
    <w:rsid w:val="00AB2B92"/>
    <w:rsid w:val="00AB3517"/>
    <w:rsid w:val="00AB44D6"/>
    <w:rsid w:val="00AB6698"/>
    <w:rsid w:val="00AB7300"/>
    <w:rsid w:val="00AB73B4"/>
    <w:rsid w:val="00AB7ABE"/>
    <w:rsid w:val="00AC0153"/>
    <w:rsid w:val="00AC2745"/>
    <w:rsid w:val="00AC2BC4"/>
    <w:rsid w:val="00AC2EFA"/>
    <w:rsid w:val="00AC7973"/>
    <w:rsid w:val="00AD2A2D"/>
    <w:rsid w:val="00AD2F40"/>
    <w:rsid w:val="00AD45D0"/>
    <w:rsid w:val="00AD63AB"/>
    <w:rsid w:val="00AD68C7"/>
    <w:rsid w:val="00AE0372"/>
    <w:rsid w:val="00AE2FD4"/>
    <w:rsid w:val="00AE4D84"/>
    <w:rsid w:val="00AE4DD7"/>
    <w:rsid w:val="00AE5A2C"/>
    <w:rsid w:val="00AE7488"/>
    <w:rsid w:val="00AF2FDC"/>
    <w:rsid w:val="00AF3101"/>
    <w:rsid w:val="00AF50E2"/>
    <w:rsid w:val="00AF58FC"/>
    <w:rsid w:val="00AF5BBF"/>
    <w:rsid w:val="00B01467"/>
    <w:rsid w:val="00B01815"/>
    <w:rsid w:val="00B046F3"/>
    <w:rsid w:val="00B05500"/>
    <w:rsid w:val="00B05FBC"/>
    <w:rsid w:val="00B10257"/>
    <w:rsid w:val="00B10E79"/>
    <w:rsid w:val="00B12C54"/>
    <w:rsid w:val="00B13DED"/>
    <w:rsid w:val="00B14A2C"/>
    <w:rsid w:val="00B20DE3"/>
    <w:rsid w:val="00B2205E"/>
    <w:rsid w:val="00B22CEC"/>
    <w:rsid w:val="00B31CDE"/>
    <w:rsid w:val="00B33EB8"/>
    <w:rsid w:val="00B34417"/>
    <w:rsid w:val="00B35577"/>
    <w:rsid w:val="00B4232D"/>
    <w:rsid w:val="00B42F69"/>
    <w:rsid w:val="00B448B0"/>
    <w:rsid w:val="00B44C5D"/>
    <w:rsid w:val="00B46A61"/>
    <w:rsid w:val="00B50F24"/>
    <w:rsid w:val="00B536B5"/>
    <w:rsid w:val="00B56148"/>
    <w:rsid w:val="00B57221"/>
    <w:rsid w:val="00B57485"/>
    <w:rsid w:val="00B62945"/>
    <w:rsid w:val="00B654A1"/>
    <w:rsid w:val="00B65950"/>
    <w:rsid w:val="00B65A5A"/>
    <w:rsid w:val="00B66F35"/>
    <w:rsid w:val="00B71488"/>
    <w:rsid w:val="00B7183F"/>
    <w:rsid w:val="00B72B2D"/>
    <w:rsid w:val="00B74A18"/>
    <w:rsid w:val="00B75165"/>
    <w:rsid w:val="00B773C1"/>
    <w:rsid w:val="00B80203"/>
    <w:rsid w:val="00B81251"/>
    <w:rsid w:val="00B82F42"/>
    <w:rsid w:val="00B91795"/>
    <w:rsid w:val="00B929DE"/>
    <w:rsid w:val="00B932EA"/>
    <w:rsid w:val="00B93587"/>
    <w:rsid w:val="00B9503E"/>
    <w:rsid w:val="00B95B42"/>
    <w:rsid w:val="00B95B50"/>
    <w:rsid w:val="00B95D51"/>
    <w:rsid w:val="00BA17AD"/>
    <w:rsid w:val="00BA3B32"/>
    <w:rsid w:val="00BA3BF9"/>
    <w:rsid w:val="00BB0316"/>
    <w:rsid w:val="00BB1728"/>
    <w:rsid w:val="00BB28A9"/>
    <w:rsid w:val="00BB2A04"/>
    <w:rsid w:val="00BB5045"/>
    <w:rsid w:val="00BB5587"/>
    <w:rsid w:val="00BB7B8D"/>
    <w:rsid w:val="00BC07EA"/>
    <w:rsid w:val="00BC134F"/>
    <w:rsid w:val="00BC13E2"/>
    <w:rsid w:val="00BC23C3"/>
    <w:rsid w:val="00BC7AFD"/>
    <w:rsid w:val="00BC7DD3"/>
    <w:rsid w:val="00BD2DB3"/>
    <w:rsid w:val="00BD4BAB"/>
    <w:rsid w:val="00BD63F4"/>
    <w:rsid w:val="00BE22BA"/>
    <w:rsid w:val="00BF2D01"/>
    <w:rsid w:val="00BF4791"/>
    <w:rsid w:val="00BF5405"/>
    <w:rsid w:val="00BF5898"/>
    <w:rsid w:val="00BF5CA9"/>
    <w:rsid w:val="00BF6AEC"/>
    <w:rsid w:val="00BF6D9B"/>
    <w:rsid w:val="00BF773A"/>
    <w:rsid w:val="00C016E7"/>
    <w:rsid w:val="00C0641F"/>
    <w:rsid w:val="00C06808"/>
    <w:rsid w:val="00C1429F"/>
    <w:rsid w:val="00C14433"/>
    <w:rsid w:val="00C150F2"/>
    <w:rsid w:val="00C1581E"/>
    <w:rsid w:val="00C209E4"/>
    <w:rsid w:val="00C24A0D"/>
    <w:rsid w:val="00C24AAF"/>
    <w:rsid w:val="00C2587A"/>
    <w:rsid w:val="00C25899"/>
    <w:rsid w:val="00C26962"/>
    <w:rsid w:val="00C27514"/>
    <w:rsid w:val="00C30950"/>
    <w:rsid w:val="00C30DD7"/>
    <w:rsid w:val="00C314BD"/>
    <w:rsid w:val="00C361FF"/>
    <w:rsid w:val="00C3648F"/>
    <w:rsid w:val="00C4098C"/>
    <w:rsid w:val="00C41A89"/>
    <w:rsid w:val="00C42878"/>
    <w:rsid w:val="00C44E9E"/>
    <w:rsid w:val="00C474CF"/>
    <w:rsid w:val="00C5156B"/>
    <w:rsid w:val="00C52F85"/>
    <w:rsid w:val="00C530B5"/>
    <w:rsid w:val="00C53D39"/>
    <w:rsid w:val="00C54F33"/>
    <w:rsid w:val="00C551BF"/>
    <w:rsid w:val="00C5571A"/>
    <w:rsid w:val="00C605C0"/>
    <w:rsid w:val="00C642D3"/>
    <w:rsid w:val="00C667D5"/>
    <w:rsid w:val="00C6735C"/>
    <w:rsid w:val="00C67ACE"/>
    <w:rsid w:val="00C67F8B"/>
    <w:rsid w:val="00C73477"/>
    <w:rsid w:val="00C735FC"/>
    <w:rsid w:val="00C74DF5"/>
    <w:rsid w:val="00C758AF"/>
    <w:rsid w:val="00C777CE"/>
    <w:rsid w:val="00C7793B"/>
    <w:rsid w:val="00C8062E"/>
    <w:rsid w:val="00C80E39"/>
    <w:rsid w:val="00C81BB1"/>
    <w:rsid w:val="00C821D5"/>
    <w:rsid w:val="00C82296"/>
    <w:rsid w:val="00C8477E"/>
    <w:rsid w:val="00C8584A"/>
    <w:rsid w:val="00C87AF1"/>
    <w:rsid w:val="00C922DD"/>
    <w:rsid w:val="00C9514D"/>
    <w:rsid w:val="00C95492"/>
    <w:rsid w:val="00C95560"/>
    <w:rsid w:val="00C9768E"/>
    <w:rsid w:val="00CA022D"/>
    <w:rsid w:val="00CA149E"/>
    <w:rsid w:val="00CA32E9"/>
    <w:rsid w:val="00CA6371"/>
    <w:rsid w:val="00CB18B2"/>
    <w:rsid w:val="00CB196C"/>
    <w:rsid w:val="00CB1982"/>
    <w:rsid w:val="00CB1ECB"/>
    <w:rsid w:val="00CB2D76"/>
    <w:rsid w:val="00CB31B0"/>
    <w:rsid w:val="00CB3232"/>
    <w:rsid w:val="00CB49A6"/>
    <w:rsid w:val="00CB6BE2"/>
    <w:rsid w:val="00CB7C5A"/>
    <w:rsid w:val="00CC049A"/>
    <w:rsid w:val="00CC08D8"/>
    <w:rsid w:val="00CC0AFD"/>
    <w:rsid w:val="00CC0D8C"/>
    <w:rsid w:val="00CC1770"/>
    <w:rsid w:val="00CC1EF9"/>
    <w:rsid w:val="00CC3630"/>
    <w:rsid w:val="00CC4102"/>
    <w:rsid w:val="00CC43AC"/>
    <w:rsid w:val="00CC4B4A"/>
    <w:rsid w:val="00CC4F9B"/>
    <w:rsid w:val="00CC5330"/>
    <w:rsid w:val="00CC765F"/>
    <w:rsid w:val="00CD1F27"/>
    <w:rsid w:val="00CD364D"/>
    <w:rsid w:val="00CD36AC"/>
    <w:rsid w:val="00CD38F9"/>
    <w:rsid w:val="00CD3AE3"/>
    <w:rsid w:val="00CD577E"/>
    <w:rsid w:val="00CD58FC"/>
    <w:rsid w:val="00CD6C13"/>
    <w:rsid w:val="00CD703B"/>
    <w:rsid w:val="00CE0D96"/>
    <w:rsid w:val="00CE1048"/>
    <w:rsid w:val="00CE4155"/>
    <w:rsid w:val="00CE749F"/>
    <w:rsid w:val="00CF0BE6"/>
    <w:rsid w:val="00CF16CF"/>
    <w:rsid w:val="00CF1CFD"/>
    <w:rsid w:val="00CF1F60"/>
    <w:rsid w:val="00CF31CC"/>
    <w:rsid w:val="00CF3ED1"/>
    <w:rsid w:val="00CF3F7C"/>
    <w:rsid w:val="00CF6002"/>
    <w:rsid w:val="00CF60CE"/>
    <w:rsid w:val="00CF62EC"/>
    <w:rsid w:val="00CF7344"/>
    <w:rsid w:val="00CF7367"/>
    <w:rsid w:val="00CF7A97"/>
    <w:rsid w:val="00D00DEF"/>
    <w:rsid w:val="00D014D9"/>
    <w:rsid w:val="00D018AD"/>
    <w:rsid w:val="00D049F3"/>
    <w:rsid w:val="00D06B6D"/>
    <w:rsid w:val="00D103AB"/>
    <w:rsid w:val="00D144FE"/>
    <w:rsid w:val="00D147DC"/>
    <w:rsid w:val="00D151B9"/>
    <w:rsid w:val="00D15CDD"/>
    <w:rsid w:val="00D15F23"/>
    <w:rsid w:val="00D16765"/>
    <w:rsid w:val="00D173D7"/>
    <w:rsid w:val="00D1785A"/>
    <w:rsid w:val="00D23591"/>
    <w:rsid w:val="00D23FA4"/>
    <w:rsid w:val="00D26AE0"/>
    <w:rsid w:val="00D3058B"/>
    <w:rsid w:val="00D322FD"/>
    <w:rsid w:val="00D32CB9"/>
    <w:rsid w:val="00D33C04"/>
    <w:rsid w:val="00D35C11"/>
    <w:rsid w:val="00D413F6"/>
    <w:rsid w:val="00D435F6"/>
    <w:rsid w:val="00D441F7"/>
    <w:rsid w:val="00D44D4C"/>
    <w:rsid w:val="00D45D85"/>
    <w:rsid w:val="00D4772B"/>
    <w:rsid w:val="00D47D8E"/>
    <w:rsid w:val="00D50917"/>
    <w:rsid w:val="00D52627"/>
    <w:rsid w:val="00D52E97"/>
    <w:rsid w:val="00D55912"/>
    <w:rsid w:val="00D61653"/>
    <w:rsid w:val="00D62EAE"/>
    <w:rsid w:val="00D634BF"/>
    <w:rsid w:val="00D66C5C"/>
    <w:rsid w:val="00D670A8"/>
    <w:rsid w:val="00D7042D"/>
    <w:rsid w:val="00D70B24"/>
    <w:rsid w:val="00D717FE"/>
    <w:rsid w:val="00D72C2C"/>
    <w:rsid w:val="00D7474C"/>
    <w:rsid w:val="00D7599E"/>
    <w:rsid w:val="00D82241"/>
    <w:rsid w:val="00D82CC0"/>
    <w:rsid w:val="00D84FA5"/>
    <w:rsid w:val="00D85810"/>
    <w:rsid w:val="00D9041C"/>
    <w:rsid w:val="00D9357D"/>
    <w:rsid w:val="00D94AF8"/>
    <w:rsid w:val="00D951FC"/>
    <w:rsid w:val="00D95613"/>
    <w:rsid w:val="00D965A3"/>
    <w:rsid w:val="00D96F06"/>
    <w:rsid w:val="00DA01B5"/>
    <w:rsid w:val="00DA14BF"/>
    <w:rsid w:val="00DA1A0C"/>
    <w:rsid w:val="00DA21E3"/>
    <w:rsid w:val="00DA349C"/>
    <w:rsid w:val="00DA34CD"/>
    <w:rsid w:val="00DA3A2C"/>
    <w:rsid w:val="00DA63E8"/>
    <w:rsid w:val="00DB20D0"/>
    <w:rsid w:val="00DB255A"/>
    <w:rsid w:val="00DB3F7C"/>
    <w:rsid w:val="00DB51C2"/>
    <w:rsid w:val="00DB5AFB"/>
    <w:rsid w:val="00DB680D"/>
    <w:rsid w:val="00DC02D6"/>
    <w:rsid w:val="00DD0F8D"/>
    <w:rsid w:val="00DD2E20"/>
    <w:rsid w:val="00DD31BC"/>
    <w:rsid w:val="00DD3505"/>
    <w:rsid w:val="00DD458F"/>
    <w:rsid w:val="00DD5DEC"/>
    <w:rsid w:val="00DE051C"/>
    <w:rsid w:val="00DE071C"/>
    <w:rsid w:val="00DE13C0"/>
    <w:rsid w:val="00DE1A05"/>
    <w:rsid w:val="00DE1C69"/>
    <w:rsid w:val="00DE31C2"/>
    <w:rsid w:val="00DE4C02"/>
    <w:rsid w:val="00DE4DF8"/>
    <w:rsid w:val="00DE5B56"/>
    <w:rsid w:val="00DE69A7"/>
    <w:rsid w:val="00DE6C33"/>
    <w:rsid w:val="00DF2B49"/>
    <w:rsid w:val="00DF3602"/>
    <w:rsid w:val="00DF3BA1"/>
    <w:rsid w:val="00DF5752"/>
    <w:rsid w:val="00DF6358"/>
    <w:rsid w:val="00DF6742"/>
    <w:rsid w:val="00DF7137"/>
    <w:rsid w:val="00DF71F1"/>
    <w:rsid w:val="00E032FC"/>
    <w:rsid w:val="00E05165"/>
    <w:rsid w:val="00E06A5D"/>
    <w:rsid w:val="00E079B9"/>
    <w:rsid w:val="00E07B34"/>
    <w:rsid w:val="00E07D3F"/>
    <w:rsid w:val="00E07DC5"/>
    <w:rsid w:val="00E1340D"/>
    <w:rsid w:val="00E1384E"/>
    <w:rsid w:val="00E13B6E"/>
    <w:rsid w:val="00E13D1D"/>
    <w:rsid w:val="00E2021E"/>
    <w:rsid w:val="00E223F7"/>
    <w:rsid w:val="00E22C86"/>
    <w:rsid w:val="00E247AA"/>
    <w:rsid w:val="00E25E2B"/>
    <w:rsid w:val="00E26DEB"/>
    <w:rsid w:val="00E3111C"/>
    <w:rsid w:val="00E32373"/>
    <w:rsid w:val="00E33A71"/>
    <w:rsid w:val="00E35828"/>
    <w:rsid w:val="00E35A21"/>
    <w:rsid w:val="00E3621B"/>
    <w:rsid w:val="00E36B3D"/>
    <w:rsid w:val="00E40BBC"/>
    <w:rsid w:val="00E40F24"/>
    <w:rsid w:val="00E44353"/>
    <w:rsid w:val="00E44DBE"/>
    <w:rsid w:val="00E45A48"/>
    <w:rsid w:val="00E4607C"/>
    <w:rsid w:val="00E47DCF"/>
    <w:rsid w:val="00E52D34"/>
    <w:rsid w:val="00E54CED"/>
    <w:rsid w:val="00E64409"/>
    <w:rsid w:val="00E65F87"/>
    <w:rsid w:val="00E6693B"/>
    <w:rsid w:val="00E7067A"/>
    <w:rsid w:val="00E72D8A"/>
    <w:rsid w:val="00E75F90"/>
    <w:rsid w:val="00E7679D"/>
    <w:rsid w:val="00E80D48"/>
    <w:rsid w:val="00E83DE9"/>
    <w:rsid w:val="00E85A58"/>
    <w:rsid w:val="00E85D54"/>
    <w:rsid w:val="00E869F0"/>
    <w:rsid w:val="00E877A6"/>
    <w:rsid w:val="00E87DD7"/>
    <w:rsid w:val="00E91429"/>
    <w:rsid w:val="00E92C06"/>
    <w:rsid w:val="00E9691B"/>
    <w:rsid w:val="00E974AA"/>
    <w:rsid w:val="00E978BA"/>
    <w:rsid w:val="00EA082A"/>
    <w:rsid w:val="00EA37C5"/>
    <w:rsid w:val="00EA57D0"/>
    <w:rsid w:val="00EA5D3A"/>
    <w:rsid w:val="00EA5D7D"/>
    <w:rsid w:val="00EB176A"/>
    <w:rsid w:val="00EB3109"/>
    <w:rsid w:val="00EB4111"/>
    <w:rsid w:val="00EB74ED"/>
    <w:rsid w:val="00EC39FD"/>
    <w:rsid w:val="00EC42B5"/>
    <w:rsid w:val="00EC625D"/>
    <w:rsid w:val="00EC7C4E"/>
    <w:rsid w:val="00ED717F"/>
    <w:rsid w:val="00EE1FE5"/>
    <w:rsid w:val="00EE2AC5"/>
    <w:rsid w:val="00EE47A3"/>
    <w:rsid w:val="00EE5141"/>
    <w:rsid w:val="00EE5CAF"/>
    <w:rsid w:val="00EE6B4A"/>
    <w:rsid w:val="00EE7C60"/>
    <w:rsid w:val="00EF690B"/>
    <w:rsid w:val="00EF6B3E"/>
    <w:rsid w:val="00EF7307"/>
    <w:rsid w:val="00F01866"/>
    <w:rsid w:val="00F04E7B"/>
    <w:rsid w:val="00F04F5F"/>
    <w:rsid w:val="00F05086"/>
    <w:rsid w:val="00F06F76"/>
    <w:rsid w:val="00F076D5"/>
    <w:rsid w:val="00F07FB7"/>
    <w:rsid w:val="00F120BD"/>
    <w:rsid w:val="00F12F61"/>
    <w:rsid w:val="00F16702"/>
    <w:rsid w:val="00F1714A"/>
    <w:rsid w:val="00F24766"/>
    <w:rsid w:val="00F24C9D"/>
    <w:rsid w:val="00F25BDC"/>
    <w:rsid w:val="00F304B6"/>
    <w:rsid w:val="00F33445"/>
    <w:rsid w:val="00F3500B"/>
    <w:rsid w:val="00F3754A"/>
    <w:rsid w:val="00F37769"/>
    <w:rsid w:val="00F412CB"/>
    <w:rsid w:val="00F42934"/>
    <w:rsid w:val="00F43F29"/>
    <w:rsid w:val="00F51C93"/>
    <w:rsid w:val="00F536C2"/>
    <w:rsid w:val="00F53A61"/>
    <w:rsid w:val="00F542A3"/>
    <w:rsid w:val="00F56006"/>
    <w:rsid w:val="00F5697B"/>
    <w:rsid w:val="00F57301"/>
    <w:rsid w:val="00F579CA"/>
    <w:rsid w:val="00F61E95"/>
    <w:rsid w:val="00F629DE"/>
    <w:rsid w:val="00F6370A"/>
    <w:rsid w:val="00F64866"/>
    <w:rsid w:val="00F70CE8"/>
    <w:rsid w:val="00F72417"/>
    <w:rsid w:val="00F72538"/>
    <w:rsid w:val="00F77BA4"/>
    <w:rsid w:val="00F80341"/>
    <w:rsid w:val="00F81B63"/>
    <w:rsid w:val="00F81E8D"/>
    <w:rsid w:val="00F82252"/>
    <w:rsid w:val="00F85A03"/>
    <w:rsid w:val="00F93BF0"/>
    <w:rsid w:val="00F95B25"/>
    <w:rsid w:val="00FA020B"/>
    <w:rsid w:val="00FA091F"/>
    <w:rsid w:val="00FA1057"/>
    <w:rsid w:val="00FA6408"/>
    <w:rsid w:val="00FA66CF"/>
    <w:rsid w:val="00FA69E4"/>
    <w:rsid w:val="00FB16A9"/>
    <w:rsid w:val="00FB5E6D"/>
    <w:rsid w:val="00FB6639"/>
    <w:rsid w:val="00FC2152"/>
    <w:rsid w:val="00FC2DA5"/>
    <w:rsid w:val="00FC41DF"/>
    <w:rsid w:val="00FC6EBC"/>
    <w:rsid w:val="00FC7FAC"/>
    <w:rsid w:val="00FD3380"/>
    <w:rsid w:val="00FD447B"/>
    <w:rsid w:val="00FD6C52"/>
    <w:rsid w:val="00FD7259"/>
    <w:rsid w:val="00FD7733"/>
    <w:rsid w:val="00FD7E32"/>
    <w:rsid w:val="00FE061A"/>
    <w:rsid w:val="00FE0D51"/>
    <w:rsid w:val="00FE10EE"/>
    <w:rsid w:val="00FE1B5D"/>
    <w:rsid w:val="00FE6869"/>
    <w:rsid w:val="00FE6C3C"/>
    <w:rsid w:val="00FE71D7"/>
    <w:rsid w:val="00FF3597"/>
    <w:rsid w:val="00FF3E2C"/>
    <w:rsid w:val="00FF5997"/>
    <w:rsid w:val="00FF7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B003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0516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D22F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3D22F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B0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AB003D"/>
    <w:rPr>
      <w:sz w:val="18"/>
      <w:szCs w:val="18"/>
    </w:rPr>
  </w:style>
  <w:style w:type="paragraph" w:styleId="a5">
    <w:name w:val="footer"/>
    <w:basedOn w:val="a"/>
    <w:link w:val="Char0"/>
    <w:uiPriority w:val="99"/>
    <w:semiHidden/>
    <w:unhideWhenUsed/>
    <w:rsid w:val="00AB003D"/>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AB003D"/>
    <w:rPr>
      <w:sz w:val="18"/>
      <w:szCs w:val="18"/>
    </w:rPr>
  </w:style>
  <w:style w:type="paragraph" w:customStyle="1" w:styleId="WPSOffice1">
    <w:name w:val="WPSOffice手动目录 1"/>
    <w:rsid w:val="00AB003D"/>
    <w:rPr>
      <w:rFonts w:ascii="Times New Roman" w:eastAsia="宋体" w:hAnsi="Times New Roman" w:cs="Times New Roman"/>
      <w:kern w:val="0"/>
      <w:sz w:val="20"/>
      <w:szCs w:val="20"/>
    </w:rPr>
  </w:style>
  <w:style w:type="paragraph" w:customStyle="1" w:styleId="WPSOffice2">
    <w:name w:val="WPSOffice手动目录 2"/>
    <w:rsid w:val="00AB003D"/>
    <w:pPr>
      <w:ind w:leftChars="200"/>
    </w:pPr>
    <w:rPr>
      <w:rFonts w:ascii="Times New Roman" w:eastAsia="宋体" w:hAnsi="Times New Roman" w:cs="Times New Roman"/>
      <w:kern w:val="0"/>
      <w:sz w:val="20"/>
      <w:szCs w:val="20"/>
    </w:rPr>
  </w:style>
  <w:style w:type="paragraph" w:customStyle="1" w:styleId="WPSOffice3">
    <w:name w:val="WPSOffice手动目录 3"/>
    <w:rsid w:val="00AB003D"/>
    <w:pPr>
      <w:ind w:leftChars="400"/>
    </w:pPr>
    <w:rPr>
      <w:rFonts w:ascii="Times New Roman" w:eastAsia="宋体" w:hAnsi="Times New Roman" w:cs="Times New Roman"/>
      <w:kern w:val="0"/>
      <w:sz w:val="20"/>
      <w:szCs w:val="20"/>
    </w:rPr>
  </w:style>
  <w:style w:type="paragraph" w:styleId="a0">
    <w:name w:val="Normal Indent"/>
    <w:basedOn w:val="a"/>
    <w:unhideWhenUsed/>
    <w:qFormat/>
    <w:rsid w:val="00AB003D"/>
    <w:pPr>
      <w:ind w:firstLineChars="200" w:firstLine="420"/>
    </w:pPr>
  </w:style>
  <w:style w:type="character" w:customStyle="1" w:styleId="2Char">
    <w:name w:val="标题 2 Char"/>
    <w:basedOn w:val="a1"/>
    <w:link w:val="2"/>
    <w:uiPriority w:val="9"/>
    <w:rsid w:val="003D22FB"/>
    <w:rPr>
      <w:rFonts w:ascii="Cambria" w:eastAsia="宋体" w:hAnsi="Cambria" w:cs="Times New Roman"/>
      <w:b/>
      <w:bCs/>
      <w:sz w:val="32"/>
      <w:szCs w:val="32"/>
    </w:rPr>
  </w:style>
  <w:style w:type="character" w:customStyle="1" w:styleId="3Char">
    <w:name w:val="标题 3 Char"/>
    <w:basedOn w:val="a1"/>
    <w:link w:val="3"/>
    <w:uiPriority w:val="9"/>
    <w:rsid w:val="003D22FB"/>
    <w:rPr>
      <w:rFonts w:ascii="Times New Roman" w:eastAsia="宋体" w:hAnsi="Times New Roman" w:cs="Times New Roman"/>
      <w:b/>
      <w:bCs/>
      <w:sz w:val="32"/>
      <w:szCs w:val="32"/>
    </w:rPr>
  </w:style>
  <w:style w:type="character" w:customStyle="1" w:styleId="1Char">
    <w:name w:val="标题 1 Char"/>
    <w:basedOn w:val="a1"/>
    <w:link w:val="1"/>
    <w:uiPriority w:val="9"/>
    <w:rsid w:val="00E05165"/>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293486761">
      <w:bodyDiv w:val="1"/>
      <w:marLeft w:val="0"/>
      <w:marRight w:val="0"/>
      <w:marTop w:val="0"/>
      <w:marBottom w:val="0"/>
      <w:divBdr>
        <w:top w:val="none" w:sz="0" w:space="0" w:color="auto"/>
        <w:left w:val="none" w:sz="0" w:space="0" w:color="auto"/>
        <w:bottom w:val="none" w:sz="0" w:space="0" w:color="auto"/>
        <w:right w:val="none" w:sz="0" w:space="0" w:color="auto"/>
      </w:divBdr>
    </w:div>
    <w:div w:id="324553993">
      <w:bodyDiv w:val="1"/>
      <w:marLeft w:val="0"/>
      <w:marRight w:val="0"/>
      <w:marTop w:val="0"/>
      <w:marBottom w:val="0"/>
      <w:divBdr>
        <w:top w:val="none" w:sz="0" w:space="0" w:color="auto"/>
        <w:left w:val="none" w:sz="0" w:space="0" w:color="auto"/>
        <w:bottom w:val="none" w:sz="0" w:space="0" w:color="auto"/>
        <w:right w:val="none" w:sz="0" w:space="0" w:color="auto"/>
      </w:divBdr>
    </w:div>
    <w:div w:id="521280317">
      <w:bodyDiv w:val="1"/>
      <w:marLeft w:val="0"/>
      <w:marRight w:val="0"/>
      <w:marTop w:val="0"/>
      <w:marBottom w:val="0"/>
      <w:divBdr>
        <w:top w:val="none" w:sz="0" w:space="0" w:color="auto"/>
        <w:left w:val="none" w:sz="0" w:space="0" w:color="auto"/>
        <w:bottom w:val="none" w:sz="0" w:space="0" w:color="auto"/>
        <w:right w:val="none" w:sz="0" w:space="0" w:color="auto"/>
      </w:divBdr>
    </w:div>
    <w:div w:id="570239259">
      <w:bodyDiv w:val="1"/>
      <w:marLeft w:val="0"/>
      <w:marRight w:val="0"/>
      <w:marTop w:val="0"/>
      <w:marBottom w:val="0"/>
      <w:divBdr>
        <w:top w:val="none" w:sz="0" w:space="0" w:color="auto"/>
        <w:left w:val="none" w:sz="0" w:space="0" w:color="auto"/>
        <w:bottom w:val="none" w:sz="0" w:space="0" w:color="auto"/>
        <w:right w:val="none" w:sz="0" w:space="0" w:color="auto"/>
      </w:divBdr>
    </w:div>
    <w:div w:id="601914378">
      <w:bodyDiv w:val="1"/>
      <w:marLeft w:val="0"/>
      <w:marRight w:val="0"/>
      <w:marTop w:val="0"/>
      <w:marBottom w:val="0"/>
      <w:divBdr>
        <w:top w:val="none" w:sz="0" w:space="0" w:color="auto"/>
        <w:left w:val="none" w:sz="0" w:space="0" w:color="auto"/>
        <w:bottom w:val="none" w:sz="0" w:space="0" w:color="auto"/>
        <w:right w:val="none" w:sz="0" w:space="0" w:color="auto"/>
      </w:divBdr>
    </w:div>
    <w:div w:id="669605882">
      <w:bodyDiv w:val="1"/>
      <w:marLeft w:val="0"/>
      <w:marRight w:val="0"/>
      <w:marTop w:val="0"/>
      <w:marBottom w:val="0"/>
      <w:divBdr>
        <w:top w:val="none" w:sz="0" w:space="0" w:color="auto"/>
        <w:left w:val="none" w:sz="0" w:space="0" w:color="auto"/>
        <w:bottom w:val="none" w:sz="0" w:space="0" w:color="auto"/>
        <w:right w:val="none" w:sz="0" w:space="0" w:color="auto"/>
      </w:divBdr>
    </w:div>
    <w:div w:id="934509494">
      <w:bodyDiv w:val="1"/>
      <w:marLeft w:val="0"/>
      <w:marRight w:val="0"/>
      <w:marTop w:val="0"/>
      <w:marBottom w:val="0"/>
      <w:divBdr>
        <w:top w:val="none" w:sz="0" w:space="0" w:color="auto"/>
        <w:left w:val="none" w:sz="0" w:space="0" w:color="auto"/>
        <w:bottom w:val="none" w:sz="0" w:space="0" w:color="auto"/>
        <w:right w:val="none" w:sz="0" w:space="0" w:color="auto"/>
      </w:divBdr>
    </w:div>
    <w:div w:id="1165242599">
      <w:bodyDiv w:val="1"/>
      <w:marLeft w:val="0"/>
      <w:marRight w:val="0"/>
      <w:marTop w:val="0"/>
      <w:marBottom w:val="0"/>
      <w:divBdr>
        <w:top w:val="none" w:sz="0" w:space="0" w:color="auto"/>
        <w:left w:val="none" w:sz="0" w:space="0" w:color="auto"/>
        <w:bottom w:val="none" w:sz="0" w:space="0" w:color="auto"/>
        <w:right w:val="none" w:sz="0" w:space="0" w:color="auto"/>
      </w:divBdr>
    </w:div>
    <w:div w:id="1223296616">
      <w:bodyDiv w:val="1"/>
      <w:marLeft w:val="0"/>
      <w:marRight w:val="0"/>
      <w:marTop w:val="0"/>
      <w:marBottom w:val="0"/>
      <w:divBdr>
        <w:top w:val="none" w:sz="0" w:space="0" w:color="auto"/>
        <w:left w:val="none" w:sz="0" w:space="0" w:color="auto"/>
        <w:bottom w:val="none" w:sz="0" w:space="0" w:color="auto"/>
        <w:right w:val="none" w:sz="0" w:space="0" w:color="auto"/>
      </w:divBdr>
    </w:div>
    <w:div w:id="1283654700">
      <w:bodyDiv w:val="1"/>
      <w:marLeft w:val="0"/>
      <w:marRight w:val="0"/>
      <w:marTop w:val="0"/>
      <w:marBottom w:val="0"/>
      <w:divBdr>
        <w:top w:val="none" w:sz="0" w:space="0" w:color="auto"/>
        <w:left w:val="none" w:sz="0" w:space="0" w:color="auto"/>
        <w:bottom w:val="none" w:sz="0" w:space="0" w:color="auto"/>
        <w:right w:val="none" w:sz="0" w:space="0" w:color="auto"/>
      </w:divBdr>
    </w:div>
    <w:div w:id="1442333953">
      <w:bodyDiv w:val="1"/>
      <w:marLeft w:val="0"/>
      <w:marRight w:val="0"/>
      <w:marTop w:val="0"/>
      <w:marBottom w:val="0"/>
      <w:divBdr>
        <w:top w:val="none" w:sz="0" w:space="0" w:color="auto"/>
        <w:left w:val="none" w:sz="0" w:space="0" w:color="auto"/>
        <w:bottom w:val="none" w:sz="0" w:space="0" w:color="auto"/>
        <w:right w:val="none" w:sz="0" w:space="0" w:color="auto"/>
      </w:divBdr>
    </w:div>
    <w:div w:id="1540124548">
      <w:bodyDiv w:val="1"/>
      <w:marLeft w:val="0"/>
      <w:marRight w:val="0"/>
      <w:marTop w:val="0"/>
      <w:marBottom w:val="0"/>
      <w:divBdr>
        <w:top w:val="none" w:sz="0" w:space="0" w:color="auto"/>
        <w:left w:val="none" w:sz="0" w:space="0" w:color="auto"/>
        <w:bottom w:val="none" w:sz="0" w:space="0" w:color="auto"/>
        <w:right w:val="none" w:sz="0" w:space="0" w:color="auto"/>
      </w:divBdr>
    </w:div>
    <w:div w:id="1554733744">
      <w:bodyDiv w:val="1"/>
      <w:marLeft w:val="0"/>
      <w:marRight w:val="0"/>
      <w:marTop w:val="0"/>
      <w:marBottom w:val="0"/>
      <w:divBdr>
        <w:top w:val="none" w:sz="0" w:space="0" w:color="auto"/>
        <w:left w:val="none" w:sz="0" w:space="0" w:color="auto"/>
        <w:bottom w:val="none" w:sz="0" w:space="0" w:color="auto"/>
        <w:right w:val="none" w:sz="0" w:space="0" w:color="auto"/>
      </w:divBdr>
    </w:div>
    <w:div w:id="1787235778">
      <w:bodyDiv w:val="1"/>
      <w:marLeft w:val="0"/>
      <w:marRight w:val="0"/>
      <w:marTop w:val="0"/>
      <w:marBottom w:val="0"/>
      <w:divBdr>
        <w:top w:val="none" w:sz="0" w:space="0" w:color="auto"/>
        <w:left w:val="none" w:sz="0" w:space="0" w:color="auto"/>
        <w:bottom w:val="none" w:sz="0" w:space="0" w:color="auto"/>
        <w:right w:val="none" w:sz="0" w:space="0" w:color="auto"/>
      </w:divBdr>
    </w:div>
    <w:div w:id="1959296567">
      <w:bodyDiv w:val="1"/>
      <w:marLeft w:val="0"/>
      <w:marRight w:val="0"/>
      <w:marTop w:val="0"/>
      <w:marBottom w:val="0"/>
      <w:divBdr>
        <w:top w:val="none" w:sz="0" w:space="0" w:color="auto"/>
        <w:left w:val="none" w:sz="0" w:space="0" w:color="auto"/>
        <w:bottom w:val="none" w:sz="0" w:space="0" w:color="auto"/>
        <w:right w:val="none" w:sz="0" w:space="0" w:color="auto"/>
      </w:divBdr>
    </w:div>
    <w:div w:id="2019234628">
      <w:bodyDiv w:val="1"/>
      <w:marLeft w:val="0"/>
      <w:marRight w:val="0"/>
      <w:marTop w:val="0"/>
      <w:marBottom w:val="0"/>
      <w:divBdr>
        <w:top w:val="none" w:sz="0" w:space="0" w:color="auto"/>
        <w:left w:val="none" w:sz="0" w:space="0" w:color="auto"/>
        <w:bottom w:val="none" w:sz="0" w:space="0" w:color="auto"/>
        <w:right w:val="none" w:sz="0" w:space="0" w:color="auto"/>
      </w:divBdr>
    </w:div>
    <w:div w:id="20297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37A09-FB82-4716-BBB8-6415800E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32</Pages>
  <Words>2634</Words>
  <Characters>15019</Characters>
  <Application>Microsoft Office Word</Application>
  <DocSecurity>0</DocSecurity>
  <Lines>125</Lines>
  <Paragraphs>35</Paragraphs>
  <ScaleCrop>false</ScaleCrop>
  <Company>Sky123.Org</Company>
  <LinksUpToDate>false</LinksUpToDate>
  <CharactersWithSpaces>17618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北京广安游泳网球馆</dc:creator>
  <cp:keywords/>
  <dc:description/>
  <cp:lastModifiedBy>北京广安游泳网球馆</cp:lastModifiedBy>
  <cp:revision>23</cp:revision>
  <dcterms:created xsi:type="dcterms:W3CDTF">2022-01-18T01:26:00Z</dcterms:created>
  <dcterms:modified xsi:type="dcterms:W3CDTF">2022-01-18T06:33:00Z</dcterms:modified>
</cp:coreProperties>
</file>