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55C" w:rsidRDefault="00BB79F1" w:rsidP="00BB79F1">
      <w:pPr>
        <w:spacing w:line="560" w:lineRule="exact"/>
        <w:ind w:firstLineChars="100" w:firstLine="321"/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北京市西城区公园管理中心</w:t>
      </w:r>
      <w:r w:rsidR="00DA35CF">
        <w:rPr>
          <w:rFonts w:ascii="仿宋_GB2312" w:eastAsia="仿宋_GB2312" w:hint="eastAsia"/>
          <w:b/>
          <w:color w:val="000000"/>
          <w:sz w:val="32"/>
          <w:szCs w:val="32"/>
        </w:rPr>
        <w:t>2022年</w:t>
      </w:r>
    </w:p>
    <w:p w:rsidR="00BB79F1" w:rsidRDefault="00BB79F1" w:rsidP="00BB79F1">
      <w:pPr>
        <w:spacing w:line="560" w:lineRule="exact"/>
        <w:ind w:firstLineChars="100" w:firstLine="321"/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部门预算公开</w:t>
      </w:r>
    </w:p>
    <w:p w:rsidR="00BB79F1" w:rsidRDefault="00DA35CF" w:rsidP="00BB79F1">
      <w:pPr>
        <w:spacing w:line="560" w:lineRule="exact"/>
        <w:ind w:firstLineChars="100" w:firstLine="321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目录</w:t>
      </w:r>
    </w:p>
    <w:p w:rsidR="00BB79F1" w:rsidRDefault="00BB79F1" w:rsidP="00BB79F1">
      <w:pPr>
        <w:spacing w:line="560" w:lineRule="exact"/>
        <w:ind w:firstLineChars="100" w:firstLine="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第一部分</w:t>
      </w:r>
      <w:r>
        <w:rPr>
          <w:rFonts w:ascii="仿宋_GB2312" w:eastAsia="仿宋_GB2312"/>
          <w:color w:val="000000"/>
          <w:sz w:val="32"/>
          <w:szCs w:val="32"/>
        </w:rPr>
        <w:t>、</w:t>
      </w:r>
      <w:r w:rsidR="00857847">
        <w:rPr>
          <w:rFonts w:ascii="仿宋_GB2312" w:eastAsia="仿宋_GB2312" w:hint="eastAsia"/>
          <w:color w:val="000000"/>
          <w:sz w:val="32"/>
          <w:szCs w:val="32"/>
        </w:rPr>
        <w:t>2022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>部门预算情况说明</w:t>
      </w:r>
    </w:p>
    <w:p w:rsidR="00BB79F1" w:rsidRDefault="00BB79F1" w:rsidP="00BB79F1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一</w:t>
      </w:r>
      <w:r>
        <w:rPr>
          <w:rFonts w:ascii="仿宋_GB2312" w:eastAsia="仿宋_GB2312"/>
          <w:color w:val="000000"/>
          <w:sz w:val="32"/>
          <w:szCs w:val="32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部门主要职责及机构设置情况</w:t>
      </w:r>
    </w:p>
    <w:p w:rsidR="00BB79F1" w:rsidRDefault="00BB79F1" w:rsidP="00BB79F1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（一）部门</w:t>
      </w:r>
      <w:r>
        <w:rPr>
          <w:rFonts w:ascii="仿宋_GB2312" w:eastAsia="仿宋_GB2312"/>
          <w:color w:val="000000"/>
          <w:sz w:val="32"/>
          <w:szCs w:val="32"/>
        </w:rPr>
        <w:t>机构设置、职责</w:t>
      </w:r>
    </w:p>
    <w:p w:rsidR="00BB79F1" w:rsidRDefault="00BB79F1" w:rsidP="00BB79F1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（二）人员</w:t>
      </w:r>
      <w:r>
        <w:rPr>
          <w:rFonts w:ascii="仿宋_GB2312" w:eastAsia="仿宋_GB2312"/>
          <w:color w:val="000000"/>
          <w:sz w:val="32"/>
          <w:szCs w:val="32"/>
        </w:rPr>
        <w:t>构成情况</w:t>
      </w:r>
    </w:p>
    <w:p w:rsidR="00BB79F1" w:rsidRDefault="00BB79F1" w:rsidP="00BB79F1">
      <w:pPr>
        <w:spacing w:line="560" w:lineRule="exact"/>
        <w:ind w:firstLineChars="250" w:firstLine="8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eastAsia="仿宋_GB2312"/>
          <w:color w:val="000000"/>
          <w:sz w:val="32"/>
          <w:szCs w:val="32"/>
        </w:rPr>
        <w:t>、</w:t>
      </w:r>
      <w:r w:rsidR="00857847">
        <w:rPr>
          <w:rFonts w:ascii="仿宋_GB2312" w:eastAsia="仿宋_GB2312" w:hint="eastAsia"/>
          <w:color w:val="000000"/>
          <w:sz w:val="32"/>
          <w:szCs w:val="32"/>
        </w:rPr>
        <w:t>2022</w:t>
      </w:r>
      <w:r>
        <w:rPr>
          <w:rFonts w:ascii="仿宋_GB2312" w:eastAsia="仿宋_GB2312" w:hint="eastAsia"/>
          <w:color w:val="000000"/>
          <w:sz w:val="32"/>
          <w:szCs w:val="32"/>
        </w:rPr>
        <w:t>年部门预算收支及增减变化情况说明</w:t>
      </w:r>
    </w:p>
    <w:p w:rsidR="00BB79F1" w:rsidRDefault="00BB79F1" w:rsidP="00BB79F1">
      <w:pPr>
        <w:numPr>
          <w:ilvl w:val="0"/>
          <w:numId w:val="1"/>
        </w:numPr>
        <w:spacing w:line="360" w:lineRule="auto"/>
        <w:ind w:firstLine="555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、收入预算说明</w:t>
      </w:r>
    </w:p>
    <w:p w:rsidR="00BB79F1" w:rsidRDefault="00BB79F1" w:rsidP="00BB79F1">
      <w:pPr>
        <w:spacing w:line="360" w:lineRule="auto"/>
        <w:ind w:firstLine="555"/>
        <w:outlineLvl w:val="0"/>
        <w:rPr>
          <w:rFonts w:ascii="仿宋_GB2312" w:eastAsia="仿宋_GB2312" w:hAnsi="仿宋_GB2312" w:cs="仿宋_GB2312"/>
          <w:b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（二）、支出预算说明</w:t>
      </w:r>
    </w:p>
    <w:p w:rsidR="00BB79F1" w:rsidRDefault="00BB79F1" w:rsidP="00BB79F1">
      <w:pPr>
        <w:spacing w:line="560" w:lineRule="exact"/>
        <w:ind w:firstLineChars="250" w:firstLine="8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三</w:t>
      </w:r>
      <w:r>
        <w:rPr>
          <w:rFonts w:ascii="仿宋_GB2312" w:eastAsia="仿宋_GB2312"/>
          <w:color w:val="000000"/>
          <w:sz w:val="32"/>
          <w:szCs w:val="32"/>
        </w:rPr>
        <w:t>、主要支出情况</w:t>
      </w:r>
    </w:p>
    <w:p w:rsidR="00BB79F1" w:rsidRDefault="00BB79F1" w:rsidP="00BB79F1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四、</w:t>
      </w:r>
      <w:r>
        <w:rPr>
          <w:rFonts w:ascii="仿宋_GB2312" w:eastAsia="仿宋_GB2312"/>
          <w:color w:val="000000"/>
          <w:sz w:val="32"/>
          <w:szCs w:val="32"/>
        </w:rPr>
        <w:t>部门</w:t>
      </w:r>
      <w:r>
        <w:rPr>
          <w:rFonts w:ascii="仿宋_GB2312" w:eastAsia="仿宋_GB2312"/>
          <w:color w:val="000000"/>
          <w:sz w:val="32"/>
          <w:szCs w:val="32"/>
        </w:rPr>
        <w:t>“</w:t>
      </w:r>
      <w:r>
        <w:rPr>
          <w:rFonts w:ascii="仿宋_GB2312" w:eastAsia="仿宋_GB2312" w:hint="eastAsia"/>
          <w:color w:val="000000"/>
          <w:sz w:val="32"/>
          <w:szCs w:val="32"/>
        </w:rPr>
        <w:t>三公</w:t>
      </w:r>
      <w:r>
        <w:rPr>
          <w:rFonts w:ascii="仿宋_GB2312" w:eastAsia="仿宋_GB2312"/>
          <w:color w:val="000000"/>
          <w:sz w:val="32"/>
          <w:szCs w:val="32"/>
        </w:rPr>
        <w:t>”</w:t>
      </w:r>
      <w:r>
        <w:rPr>
          <w:rFonts w:ascii="仿宋_GB2312" w:eastAsia="仿宋_GB2312" w:hint="eastAsia"/>
          <w:color w:val="000000"/>
          <w:sz w:val="32"/>
          <w:szCs w:val="32"/>
        </w:rPr>
        <w:t>经费</w:t>
      </w:r>
      <w:r>
        <w:rPr>
          <w:rFonts w:ascii="仿宋_GB2312" w:eastAsia="仿宋_GB2312"/>
          <w:color w:val="000000"/>
          <w:sz w:val="32"/>
          <w:szCs w:val="32"/>
        </w:rPr>
        <w:t>财政拨款预算说明</w:t>
      </w:r>
    </w:p>
    <w:p w:rsidR="00BB79F1" w:rsidRDefault="00BB79F1" w:rsidP="00BB79F1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</w:t>
      </w:r>
      <w:r>
        <w:rPr>
          <w:rFonts w:ascii="仿宋_GB2312" w:eastAsia="仿宋_GB2312"/>
          <w:color w:val="000000"/>
          <w:sz w:val="32"/>
          <w:szCs w:val="32"/>
        </w:rPr>
        <w:t>“</w:t>
      </w:r>
      <w:r>
        <w:rPr>
          <w:rFonts w:ascii="仿宋_GB2312" w:eastAsia="仿宋_GB2312" w:hint="eastAsia"/>
          <w:color w:val="000000"/>
          <w:sz w:val="32"/>
          <w:szCs w:val="32"/>
        </w:rPr>
        <w:t>三公</w:t>
      </w:r>
      <w:r>
        <w:rPr>
          <w:rFonts w:ascii="仿宋_GB2312" w:eastAsia="仿宋_GB2312"/>
          <w:color w:val="000000"/>
          <w:sz w:val="32"/>
          <w:szCs w:val="32"/>
        </w:rPr>
        <w:t>”</w:t>
      </w:r>
      <w:r>
        <w:rPr>
          <w:rFonts w:ascii="仿宋_GB2312" w:eastAsia="仿宋_GB2312" w:hint="eastAsia"/>
          <w:color w:val="000000"/>
          <w:sz w:val="32"/>
          <w:szCs w:val="32"/>
        </w:rPr>
        <w:t>经费的</w:t>
      </w:r>
      <w:r>
        <w:rPr>
          <w:rFonts w:ascii="仿宋_GB2312" w:eastAsia="仿宋_GB2312"/>
          <w:color w:val="000000"/>
          <w:sz w:val="32"/>
          <w:szCs w:val="32"/>
        </w:rPr>
        <w:t>单位</w:t>
      </w:r>
      <w:r>
        <w:rPr>
          <w:rFonts w:ascii="仿宋_GB2312" w:eastAsia="仿宋_GB2312" w:hint="eastAsia"/>
          <w:color w:val="000000"/>
          <w:sz w:val="32"/>
          <w:szCs w:val="32"/>
        </w:rPr>
        <w:t>范围</w:t>
      </w:r>
    </w:p>
    <w:p w:rsidR="00BB79F1" w:rsidRDefault="00BB79F1" w:rsidP="00BB79F1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（二）</w:t>
      </w:r>
      <w:r>
        <w:rPr>
          <w:rFonts w:ascii="仿宋_GB2312" w:eastAsia="仿宋_GB2312"/>
          <w:color w:val="000000"/>
          <w:sz w:val="32"/>
          <w:szCs w:val="32"/>
        </w:rPr>
        <w:t>“</w:t>
      </w:r>
      <w:r>
        <w:rPr>
          <w:rFonts w:ascii="仿宋_GB2312" w:eastAsia="仿宋_GB2312" w:hint="eastAsia"/>
          <w:color w:val="000000"/>
          <w:sz w:val="32"/>
          <w:szCs w:val="32"/>
        </w:rPr>
        <w:t>三公</w:t>
      </w:r>
      <w:r>
        <w:rPr>
          <w:rFonts w:ascii="仿宋_GB2312" w:eastAsia="仿宋_GB2312"/>
          <w:color w:val="000000"/>
          <w:sz w:val="32"/>
          <w:szCs w:val="32"/>
        </w:rPr>
        <w:t>”</w:t>
      </w:r>
      <w:r>
        <w:rPr>
          <w:rFonts w:ascii="仿宋_GB2312" w:eastAsia="仿宋_GB2312" w:hint="eastAsia"/>
          <w:color w:val="000000"/>
          <w:sz w:val="32"/>
          <w:szCs w:val="32"/>
        </w:rPr>
        <w:t>经费预算财政</w:t>
      </w:r>
      <w:r>
        <w:rPr>
          <w:rFonts w:ascii="仿宋_GB2312" w:eastAsia="仿宋_GB2312"/>
          <w:color w:val="000000"/>
          <w:sz w:val="32"/>
          <w:szCs w:val="32"/>
        </w:rPr>
        <w:t>拨款情况</w:t>
      </w:r>
      <w:r>
        <w:rPr>
          <w:rFonts w:ascii="仿宋_GB2312" w:eastAsia="仿宋_GB2312" w:hint="eastAsia"/>
          <w:color w:val="000000"/>
          <w:sz w:val="32"/>
          <w:szCs w:val="32"/>
        </w:rPr>
        <w:t>说明</w:t>
      </w:r>
    </w:p>
    <w:p w:rsidR="00BB79F1" w:rsidRDefault="00BB79F1" w:rsidP="00BB79F1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五</w:t>
      </w:r>
      <w:r>
        <w:rPr>
          <w:rFonts w:ascii="仿宋_GB2312" w:eastAsia="仿宋_GB2312"/>
          <w:color w:val="000000"/>
          <w:sz w:val="32"/>
          <w:szCs w:val="32"/>
        </w:rPr>
        <w:t>、其他情况说明</w:t>
      </w:r>
    </w:p>
    <w:p w:rsidR="00BB79F1" w:rsidRDefault="00BB79F1" w:rsidP="00BB79F1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（一）机构运行经费</w:t>
      </w:r>
      <w:r>
        <w:rPr>
          <w:rFonts w:ascii="仿宋_GB2312" w:eastAsia="仿宋_GB2312"/>
          <w:color w:val="000000"/>
          <w:sz w:val="32"/>
          <w:szCs w:val="32"/>
        </w:rPr>
        <w:t>说明</w:t>
      </w:r>
    </w:p>
    <w:p w:rsidR="00BB79F1" w:rsidRDefault="00BB79F1" w:rsidP="00BB79F1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（二）政府</w:t>
      </w:r>
      <w:r>
        <w:rPr>
          <w:rFonts w:ascii="仿宋_GB2312" w:eastAsia="仿宋_GB2312"/>
          <w:color w:val="000000"/>
          <w:sz w:val="32"/>
          <w:szCs w:val="32"/>
        </w:rPr>
        <w:t>采购预算说明</w:t>
      </w:r>
    </w:p>
    <w:p w:rsidR="00BB79F1" w:rsidRDefault="00BB79F1" w:rsidP="00BB79F1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（三）政府购买服务</w:t>
      </w:r>
      <w:r>
        <w:rPr>
          <w:rFonts w:ascii="仿宋_GB2312" w:eastAsia="仿宋_GB2312"/>
          <w:color w:val="000000"/>
          <w:sz w:val="32"/>
          <w:szCs w:val="32"/>
        </w:rPr>
        <w:t>预算说明</w:t>
      </w:r>
    </w:p>
    <w:p w:rsidR="00BB79F1" w:rsidRDefault="00BB79F1" w:rsidP="00BB79F1">
      <w:pPr>
        <w:spacing w:line="56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（四）</w:t>
      </w:r>
      <w:r>
        <w:rPr>
          <w:rFonts w:ascii="仿宋_GB2312" w:eastAsia="仿宋_GB2312"/>
          <w:color w:val="000000"/>
          <w:sz w:val="32"/>
          <w:szCs w:val="32"/>
        </w:rPr>
        <w:t>绩效目标情况</w:t>
      </w:r>
      <w:r>
        <w:rPr>
          <w:rFonts w:ascii="仿宋_GB2312" w:eastAsia="仿宋_GB2312" w:hint="eastAsia"/>
          <w:color w:val="000000"/>
          <w:sz w:val="32"/>
          <w:szCs w:val="32"/>
        </w:rPr>
        <w:t>及绩效评价结果</w:t>
      </w:r>
      <w:r>
        <w:rPr>
          <w:rFonts w:ascii="仿宋_GB2312" w:eastAsia="仿宋_GB2312"/>
          <w:color w:val="000000"/>
          <w:sz w:val="32"/>
          <w:szCs w:val="32"/>
        </w:rPr>
        <w:t>说明</w:t>
      </w:r>
    </w:p>
    <w:p w:rsidR="00BB79F1" w:rsidRDefault="00BB79F1" w:rsidP="00BB79F1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（五）国有</w:t>
      </w:r>
      <w:r>
        <w:rPr>
          <w:rFonts w:ascii="仿宋_GB2312" w:eastAsia="仿宋_GB2312"/>
          <w:color w:val="000000"/>
          <w:sz w:val="32"/>
          <w:szCs w:val="32"/>
        </w:rPr>
        <w:t>资本经营预算财政拨款</w:t>
      </w:r>
      <w:r>
        <w:rPr>
          <w:rFonts w:ascii="仿宋_GB2312" w:eastAsia="仿宋_GB2312" w:hint="eastAsia"/>
          <w:color w:val="000000"/>
          <w:sz w:val="32"/>
          <w:szCs w:val="32"/>
        </w:rPr>
        <w:t>情况</w:t>
      </w:r>
      <w:r>
        <w:rPr>
          <w:rFonts w:ascii="仿宋_GB2312" w:eastAsia="仿宋_GB2312"/>
          <w:color w:val="000000"/>
          <w:sz w:val="32"/>
          <w:szCs w:val="32"/>
        </w:rPr>
        <w:t>说明</w:t>
      </w:r>
    </w:p>
    <w:p w:rsidR="00BB79F1" w:rsidRDefault="00BB79F1" w:rsidP="00BB79F1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（六）国有资产</w:t>
      </w:r>
      <w:r>
        <w:rPr>
          <w:rFonts w:ascii="仿宋_GB2312" w:eastAsia="仿宋_GB2312"/>
          <w:color w:val="000000"/>
          <w:sz w:val="32"/>
          <w:szCs w:val="32"/>
        </w:rPr>
        <w:t>占用情况说明</w:t>
      </w:r>
    </w:p>
    <w:p w:rsidR="00BB79F1" w:rsidRDefault="00BB79F1" w:rsidP="00BB79F1">
      <w:pPr>
        <w:spacing w:line="560" w:lineRule="exact"/>
        <w:ind w:firstLineChars="250" w:firstLine="8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六</w:t>
      </w:r>
      <w:r>
        <w:rPr>
          <w:rFonts w:ascii="仿宋_GB2312" w:eastAsia="仿宋_GB2312"/>
          <w:color w:val="000000"/>
          <w:sz w:val="32"/>
          <w:szCs w:val="32"/>
        </w:rPr>
        <w:t>、名称</w:t>
      </w:r>
      <w:r>
        <w:rPr>
          <w:rFonts w:ascii="仿宋_GB2312" w:eastAsia="仿宋_GB2312" w:hint="eastAsia"/>
          <w:color w:val="000000"/>
          <w:sz w:val="32"/>
          <w:szCs w:val="32"/>
        </w:rPr>
        <w:t>解释</w:t>
      </w:r>
    </w:p>
    <w:p w:rsidR="0028558D" w:rsidRDefault="0028558D" w:rsidP="0028558D">
      <w:pPr>
        <w:spacing w:line="560" w:lineRule="exac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第二部分</w:t>
      </w:r>
      <w:r>
        <w:rPr>
          <w:rFonts w:ascii="黑体" w:eastAsia="黑体"/>
          <w:color w:val="000000"/>
          <w:sz w:val="32"/>
          <w:szCs w:val="32"/>
        </w:rPr>
        <w:t>、</w:t>
      </w:r>
      <w:r>
        <w:rPr>
          <w:rFonts w:ascii="黑体" w:eastAsia="黑体" w:hint="eastAsia"/>
          <w:color w:val="000000"/>
          <w:sz w:val="32"/>
          <w:szCs w:val="32"/>
        </w:rPr>
        <w:t>2022年</w:t>
      </w:r>
      <w:r>
        <w:rPr>
          <w:rFonts w:ascii="黑体" w:eastAsia="黑体"/>
          <w:color w:val="000000"/>
          <w:sz w:val="32"/>
          <w:szCs w:val="32"/>
        </w:rPr>
        <w:t>部门</w:t>
      </w:r>
      <w:r>
        <w:rPr>
          <w:rFonts w:ascii="黑体" w:eastAsia="黑体" w:hint="eastAsia"/>
          <w:color w:val="000000"/>
          <w:sz w:val="32"/>
          <w:szCs w:val="32"/>
        </w:rPr>
        <w:t>预</w:t>
      </w:r>
      <w:r>
        <w:rPr>
          <w:rFonts w:ascii="黑体" w:eastAsia="黑体"/>
          <w:color w:val="000000"/>
          <w:sz w:val="32"/>
          <w:szCs w:val="32"/>
        </w:rPr>
        <w:t>算</w:t>
      </w:r>
      <w:r>
        <w:rPr>
          <w:rFonts w:ascii="黑体" w:eastAsia="黑体" w:hint="eastAsia"/>
          <w:color w:val="000000"/>
          <w:sz w:val="32"/>
          <w:szCs w:val="32"/>
        </w:rPr>
        <w:t>表</w:t>
      </w:r>
    </w:p>
    <w:p w:rsidR="0028558D" w:rsidRPr="006E0AD9" w:rsidRDefault="0028558D" w:rsidP="0028558D">
      <w:pPr>
        <w:spacing w:line="560" w:lineRule="exact"/>
        <w:ind w:firstLineChars="100" w:firstLine="320"/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>详见附表文件。</w:t>
      </w:r>
    </w:p>
    <w:p w:rsidR="0028558D" w:rsidRDefault="0028558D" w:rsidP="0028558D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 w:cs="宋体"/>
          <w:color w:val="000000"/>
          <w:kern w:val="0"/>
          <w:sz w:val="32"/>
          <w:szCs w:val="32"/>
          <w:lang w:val="zh-CN"/>
        </w:rPr>
      </w:pPr>
      <w:r w:rsidRPr="00445912"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lastRenderedPageBreak/>
        <w:t>表一、部门收支总体情况表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 xml:space="preserve"> </w:t>
      </w:r>
    </w:p>
    <w:p w:rsidR="0028558D" w:rsidRDefault="0028558D" w:rsidP="0028558D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 w:rsidRPr="00445912">
        <w:rPr>
          <w:rFonts w:ascii="仿宋_GB2312" w:eastAsia="仿宋_GB2312" w:hint="eastAsia"/>
          <w:sz w:val="32"/>
          <w:szCs w:val="32"/>
        </w:rPr>
        <w:t>表二、部门收入总体情况表</w:t>
      </w:r>
    </w:p>
    <w:p w:rsidR="0028558D" w:rsidRDefault="0028558D" w:rsidP="0028558D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 w:rsidRPr="00445912">
        <w:rPr>
          <w:rFonts w:ascii="仿宋_GB2312" w:eastAsia="仿宋_GB2312" w:hint="eastAsia"/>
          <w:sz w:val="32"/>
          <w:szCs w:val="32"/>
        </w:rPr>
        <w:t>表三、部门支出总体情况表</w:t>
      </w:r>
    </w:p>
    <w:p w:rsidR="0028558D" w:rsidRDefault="0028558D" w:rsidP="0028558D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表四、项目支出表</w:t>
      </w:r>
    </w:p>
    <w:p w:rsidR="0028558D" w:rsidRDefault="0028558D" w:rsidP="0028558D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表五</w:t>
      </w:r>
      <w:r w:rsidRPr="00445912">
        <w:rPr>
          <w:rFonts w:ascii="仿宋_GB2312" w:eastAsia="仿宋_GB2312" w:hint="eastAsia"/>
          <w:sz w:val="32"/>
          <w:szCs w:val="32"/>
        </w:rPr>
        <w:t>、财政拨款收支总体情况表</w:t>
      </w:r>
    </w:p>
    <w:p w:rsidR="0028558D" w:rsidRDefault="0028558D" w:rsidP="0028558D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表六</w:t>
      </w:r>
      <w:r w:rsidRPr="00445912">
        <w:rPr>
          <w:rFonts w:ascii="仿宋_GB2312" w:eastAsia="仿宋_GB2312" w:hint="eastAsia"/>
          <w:sz w:val="32"/>
          <w:szCs w:val="32"/>
        </w:rPr>
        <w:t>、一般公共预算支出情况表</w:t>
      </w:r>
    </w:p>
    <w:p w:rsidR="0028558D" w:rsidRDefault="0028558D" w:rsidP="0028558D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表七</w:t>
      </w:r>
      <w:r w:rsidRPr="00445912">
        <w:rPr>
          <w:rFonts w:ascii="仿宋_GB2312" w:eastAsia="仿宋_GB2312" w:hint="eastAsia"/>
          <w:sz w:val="32"/>
          <w:szCs w:val="32"/>
        </w:rPr>
        <w:t>、一般公共预算基本支出情况表</w:t>
      </w:r>
    </w:p>
    <w:p w:rsidR="0028558D" w:rsidRDefault="0028558D" w:rsidP="0028558D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表八</w:t>
      </w:r>
      <w:r w:rsidRPr="00445912">
        <w:rPr>
          <w:rFonts w:ascii="仿宋_GB2312" w:eastAsia="仿宋_GB2312" w:hint="eastAsia"/>
          <w:sz w:val="32"/>
          <w:szCs w:val="32"/>
        </w:rPr>
        <w:t>、政府性基金预算支出情况表</w:t>
      </w:r>
    </w:p>
    <w:p w:rsidR="0028558D" w:rsidRDefault="0028558D" w:rsidP="0028558D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表九、</w:t>
      </w:r>
      <w:r w:rsidRPr="00BF5E5B">
        <w:rPr>
          <w:rFonts w:ascii="仿宋_GB2312" w:eastAsia="仿宋_GB2312" w:hint="eastAsia"/>
          <w:sz w:val="32"/>
          <w:szCs w:val="32"/>
        </w:rPr>
        <w:t>国有资本经营预算财政拨款支出表</w:t>
      </w:r>
    </w:p>
    <w:p w:rsidR="0028558D" w:rsidRDefault="0028558D" w:rsidP="0028558D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表十</w:t>
      </w:r>
      <w:r w:rsidRPr="00B66A25">
        <w:rPr>
          <w:rFonts w:ascii="仿宋_GB2312" w:eastAsia="仿宋_GB2312" w:hint="eastAsia"/>
          <w:sz w:val="32"/>
          <w:szCs w:val="32"/>
        </w:rPr>
        <w:t>、一般公共预算“三公”经费支出情况表</w:t>
      </w:r>
    </w:p>
    <w:p w:rsidR="0028558D" w:rsidRDefault="0028558D" w:rsidP="0028558D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表十一、</w:t>
      </w:r>
      <w:r w:rsidRPr="00A614E5">
        <w:rPr>
          <w:rFonts w:ascii="仿宋_GB2312" w:eastAsia="仿宋_GB2312" w:hint="eastAsia"/>
          <w:sz w:val="32"/>
          <w:szCs w:val="32"/>
        </w:rPr>
        <w:t>政府购买服务预算表</w:t>
      </w:r>
    </w:p>
    <w:p w:rsidR="0028558D" w:rsidRDefault="0028558D" w:rsidP="0028558D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表十二</w:t>
      </w:r>
      <w:r w:rsidRPr="00B66A25">
        <w:rPr>
          <w:rFonts w:ascii="仿宋_GB2312" w:eastAsia="仿宋_GB2312" w:hint="eastAsia"/>
          <w:sz w:val="32"/>
          <w:szCs w:val="32"/>
        </w:rPr>
        <w:t>、</w:t>
      </w:r>
      <w:r w:rsidRPr="00F21A44">
        <w:rPr>
          <w:rFonts w:ascii="仿宋_GB2312" w:eastAsia="仿宋_GB2312" w:hint="eastAsia"/>
          <w:sz w:val="32"/>
          <w:szCs w:val="32"/>
        </w:rPr>
        <w:t>上级转移支付细化明细表</w:t>
      </w:r>
    </w:p>
    <w:p w:rsidR="0028558D" w:rsidRDefault="0028558D" w:rsidP="0028558D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表十三、</w:t>
      </w:r>
      <w:r w:rsidRPr="003861DD">
        <w:rPr>
          <w:rFonts w:ascii="仿宋_GB2312" w:eastAsia="仿宋_GB2312" w:hint="eastAsia"/>
          <w:sz w:val="32"/>
          <w:szCs w:val="32"/>
        </w:rPr>
        <w:t>项目支出绩效目标申报表</w:t>
      </w:r>
    </w:p>
    <w:p w:rsidR="0028558D" w:rsidRDefault="0028558D" w:rsidP="0028558D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表十四</w:t>
      </w:r>
      <w:r w:rsidRPr="00BF5E5B">
        <w:rPr>
          <w:rFonts w:ascii="仿宋_GB2312" w:eastAsia="仿宋_GB2312" w:hint="eastAsia"/>
          <w:sz w:val="32"/>
          <w:szCs w:val="32"/>
        </w:rPr>
        <w:t>、部门整体支出绩效目标申报表</w:t>
      </w:r>
    </w:p>
    <w:p w:rsidR="0028558D" w:rsidRPr="006E0AD9" w:rsidRDefault="0028558D" w:rsidP="0028558D">
      <w:pPr>
        <w:spacing w:line="560" w:lineRule="exact"/>
        <w:ind w:firstLineChars="100" w:firstLine="320"/>
        <w:rPr>
          <w:rFonts w:ascii="仿宋_GB2312" w:eastAsia="仿宋_GB2312"/>
          <w:color w:val="000000"/>
          <w:sz w:val="32"/>
          <w:szCs w:val="32"/>
        </w:rPr>
      </w:pPr>
    </w:p>
    <w:p w:rsidR="0028558D" w:rsidRDefault="0028558D" w:rsidP="0028558D">
      <w:pPr>
        <w:spacing w:line="560" w:lineRule="exact"/>
        <w:ind w:firstLineChars="100" w:firstLine="320"/>
        <w:rPr>
          <w:rFonts w:ascii="仿宋_GB2312" w:eastAsia="仿宋_GB2312"/>
          <w:color w:val="000000"/>
          <w:sz w:val="32"/>
          <w:szCs w:val="32"/>
        </w:rPr>
      </w:pPr>
    </w:p>
    <w:p w:rsidR="0028558D" w:rsidRDefault="0028558D" w:rsidP="0028558D">
      <w:pPr>
        <w:spacing w:line="560" w:lineRule="exact"/>
        <w:ind w:firstLineChars="100" w:firstLine="320"/>
        <w:rPr>
          <w:rFonts w:ascii="仿宋_GB2312" w:eastAsia="仿宋_GB2312"/>
          <w:color w:val="000000"/>
          <w:sz w:val="32"/>
          <w:szCs w:val="32"/>
        </w:rPr>
      </w:pPr>
    </w:p>
    <w:p w:rsidR="0028558D" w:rsidRDefault="0028558D" w:rsidP="0028558D">
      <w:pPr>
        <w:spacing w:line="560" w:lineRule="exact"/>
        <w:ind w:firstLineChars="100" w:firstLine="320"/>
        <w:rPr>
          <w:rFonts w:ascii="仿宋_GB2312" w:eastAsia="仿宋_GB2312"/>
          <w:color w:val="000000"/>
          <w:sz w:val="32"/>
          <w:szCs w:val="32"/>
        </w:rPr>
      </w:pPr>
    </w:p>
    <w:p w:rsidR="0028558D" w:rsidRDefault="0028558D" w:rsidP="0028558D">
      <w:pPr>
        <w:spacing w:line="560" w:lineRule="exact"/>
        <w:ind w:firstLineChars="100" w:firstLine="320"/>
        <w:rPr>
          <w:rFonts w:ascii="仿宋_GB2312" w:eastAsia="仿宋_GB2312"/>
          <w:color w:val="000000"/>
          <w:sz w:val="32"/>
          <w:szCs w:val="32"/>
        </w:rPr>
      </w:pPr>
    </w:p>
    <w:p w:rsidR="0028558D" w:rsidRDefault="0028558D" w:rsidP="0028558D">
      <w:pPr>
        <w:spacing w:line="560" w:lineRule="exact"/>
        <w:ind w:firstLineChars="100" w:firstLine="320"/>
        <w:rPr>
          <w:rFonts w:ascii="仿宋_GB2312" w:eastAsia="仿宋_GB2312"/>
          <w:color w:val="000000"/>
          <w:sz w:val="32"/>
          <w:szCs w:val="32"/>
        </w:rPr>
      </w:pPr>
    </w:p>
    <w:p w:rsidR="0028558D" w:rsidRDefault="0028558D" w:rsidP="0028558D">
      <w:pPr>
        <w:spacing w:line="560" w:lineRule="exact"/>
        <w:ind w:firstLineChars="100" w:firstLine="320"/>
        <w:rPr>
          <w:rFonts w:ascii="仿宋_GB2312" w:eastAsia="仿宋_GB2312"/>
          <w:color w:val="000000"/>
          <w:sz w:val="32"/>
          <w:szCs w:val="32"/>
        </w:rPr>
      </w:pPr>
    </w:p>
    <w:p w:rsidR="0028558D" w:rsidRDefault="0028558D" w:rsidP="0028558D">
      <w:pPr>
        <w:spacing w:line="560" w:lineRule="exact"/>
        <w:ind w:firstLineChars="100" w:firstLine="320"/>
        <w:rPr>
          <w:rFonts w:ascii="仿宋_GB2312" w:eastAsia="仿宋_GB2312"/>
          <w:color w:val="000000"/>
          <w:sz w:val="32"/>
          <w:szCs w:val="32"/>
        </w:rPr>
      </w:pPr>
    </w:p>
    <w:p w:rsidR="0028558D" w:rsidRDefault="0028558D" w:rsidP="0028558D">
      <w:pPr>
        <w:spacing w:line="560" w:lineRule="exact"/>
        <w:ind w:firstLineChars="100" w:firstLine="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</w:t>
      </w:r>
    </w:p>
    <w:p w:rsidR="00BB79F1" w:rsidRDefault="00BB79F1" w:rsidP="0028558D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BB79F1" w:rsidRDefault="00BB79F1" w:rsidP="00BB79F1">
      <w:pPr>
        <w:spacing w:line="560" w:lineRule="exact"/>
        <w:ind w:firstLineChars="100" w:firstLine="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第一部分</w:t>
      </w:r>
      <w:r>
        <w:rPr>
          <w:rFonts w:ascii="仿宋_GB2312" w:eastAsia="仿宋_GB2312"/>
          <w:color w:val="000000"/>
          <w:sz w:val="32"/>
          <w:szCs w:val="32"/>
        </w:rPr>
        <w:t>、</w:t>
      </w:r>
      <w:r w:rsidR="00857847">
        <w:rPr>
          <w:rFonts w:ascii="仿宋_GB2312" w:eastAsia="仿宋_GB2312" w:hint="eastAsia"/>
          <w:color w:val="000000"/>
          <w:sz w:val="32"/>
          <w:szCs w:val="32"/>
        </w:rPr>
        <w:t>2022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>部门预算情况说明</w:t>
      </w:r>
    </w:p>
    <w:p w:rsidR="00BB79F1" w:rsidRDefault="00BB79F1" w:rsidP="00BB79F1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一</w:t>
      </w:r>
      <w:r>
        <w:rPr>
          <w:rFonts w:ascii="仿宋_GB2312" w:eastAsia="仿宋_GB2312"/>
          <w:color w:val="000000"/>
          <w:sz w:val="32"/>
          <w:szCs w:val="32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部门主要职责及机构设置情况</w:t>
      </w:r>
    </w:p>
    <w:p w:rsidR="00BB79F1" w:rsidRDefault="00BB79F1" w:rsidP="00BB79F1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（一）部门</w:t>
      </w:r>
      <w:r>
        <w:rPr>
          <w:rFonts w:ascii="仿宋_GB2312" w:eastAsia="仿宋_GB2312"/>
          <w:color w:val="000000"/>
          <w:sz w:val="32"/>
          <w:szCs w:val="32"/>
        </w:rPr>
        <w:t>机构设置、职责</w:t>
      </w:r>
    </w:p>
    <w:p w:rsidR="00BB79F1" w:rsidRPr="007B3A87" w:rsidRDefault="00BB79F1" w:rsidP="00BB79F1">
      <w:pPr>
        <w:ind w:firstLine="555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北京市西城区公园管理中心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是北京市西城区园林绿化局下属二级全额拨款事业单位，</w:t>
      </w:r>
      <w:r>
        <w:rPr>
          <w:rFonts w:ascii="仿宋_GB2312" w:eastAsia="仿宋_GB2312" w:hAnsi="仿宋" w:hint="eastAsia"/>
          <w:sz w:val="32"/>
          <w:szCs w:val="32"/>
        </w:rPr>
        <w:t>内设机构7个科室。</w:t>
      </w:r>
    </w:p>
    <w:p w:rsidR="00BB79F1" w:rsidRDefault="00BB79F1" w:rsidP="00BB79F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主要职责:</w:t>
      </w:r>
    </w:p>
    <w:p w:rsidR="00BB79F1" w:rsidRPr="007B3A87" w:rsidRDefault="00BB79F1" w:rsidP="00BB79F1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负责区属登记公园的组织人事、劳动和社会保障、财务管理、审计、安全保卫工作，指导区属登记公园的规划、建设、管理、服务、科技等方面工作并监督实施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BB79F1" w:rsidRDefault="00BB79F1" w:rsidP="00BB79F1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（二）人员</w:t>
      </w:r>
      <w:r>
        <w:rPr>
          <w:rFonts w:ascii="仿宋_GB2312" w:eastAsia="仿宋_GB2312"/>
          <w:color w:val="000000"/>
          <w:sz w:val="32"/>
          <w:szCs w:val="32"/>
        </w:rPr>
        <w:t>构成情况</w:t>
      </w:r>
    </w:p>
    <w:p w:rsidR="00BB79F1" w:rsidRDefault="00BB79F1" w:rsidP="00BB79F1">
      <w:pPr>
        <w:spacing w:line="360" w:lineRule="auto"/>
        <w:ind w:firstLine="55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北京市西城区公园管理中心行政编制</w:t>
      </w:r>
      <w:r>
        <w:rPr>
          <w:rFonts w:ascii="仿宋_GB2312" w:eastAsia="仿宋_GB2312" w:hint="eastAsia"/>
          <w:sz w:val="32"/>
          <w:szCs w:val="32"/>
          <w:u w:val="single"/>
        </w:rPr>
        <w:t>0</w:t>
      </w:r>
      <w:r>
        <w:rPr>
          <w:rFonts w:ascii="仿宋_GB2312" w:eastAsia="仿宋_GB2312" w:hint="eastAsia"/>
          <w:sz w:val="32"/>
          <w:szCs w:val="32"/>
        </w:rPr>
        <w:t>人;事业编制</w:t>
      </w:r>
      <w:r w:rsidR="00B52F9C">
        <w:rPr>
          <w:rFonts w:ascii="仿宋_GB2312" w:eastAsia="仿宋_GB2312" w:hint="eastAsia"/>
          <w:sz w:val="32"/>
          <w:szCs w:val="32"/>
          <w:u w:val="single"/>
        </w:rPr>
        <w:t>57</w:t>
      </w:r>
      <w:r>
        <w:rPr>
          <w:rFonts w:ascii="仿宋_GB2312" w:eastAsia="仿宋_GB2312" w:hint="eastAsia"/>
          <w:sz w:val="32"/>
          <w:szCs w:val="32"/>
        </w:rPr>
        <w:t>人；工勤编制</w:t>
      </w:r>
      <w:r>
        <w:rPr>
          <w:rFonts w:ascii="仿宋_GB2312" w:eastAsia="仿宋_GB2312" w:hint="eastAsia"/>
          <w:sz w:val="32"/>
          <w:szCs w:val="32"/>
          <w:u w:val="single"/>
        </w:rPr>
        <w:t>0</w:t>
      </w:r>
      <w:r>
        <w:rPr>
          <w:rFonts w:ascii="仿宋_GB2312" w:eastAsia="仿宋_GB2312" w:hint="eastAsia"/>
          <w:sz w:val="32"/>
          <w:szCs w:val="32"/>
        </w:rPr>
        <w:t>名；实际</w:t>
      </w:r>
      <w:r>
        <w:rPr>
          <w:rFonts w:ascii="仿宋_GB2312" w:eastAsia="仿宋_GB2312" w:hint="eastAsia"/>
          <w:sz w:val="32"/>
          <w:szCs w:val="32"/>
          <w:u w:val="single"/>
        </w:rPr>
        <w:t>5</w:t>
      </w:r>
      <w:r w:rsidR="00B52F9C">
        <w:rPr>
          <w:rFonts w:ascii="仿宋_GB2312" w:eastAsia="仿宋_GB2312" w:hint="eastAsia"/>
          <w:sz w:val="32"/>
          <w:szCs w:val="32"/>
          <w:u w:val="single"/>
        </w:rPr>
        <w:t>7</w:t>
      </w:r>
      <w:r>
        <w:rPr>
          <w:rFonts w:ascii="仿宋_GB2312" w:eastAsia="仿宋_GB2312" w:hint="eastAsia"/>
          <w:sz w:val="32"/>
          <w:szCs w:val="32"/>
        </w:rPr>
        <w:t>人；长期聘用临时工</w:t>
      </w:r>
      <w:r>
        <w:rPr>
          <w:rFonts w:ascii="仿宋_GB2312" w:eastAsia="仿宋_GB2312" w:hint="eastAsia"/>
          <w:sz w:val="32"/>
          <w:szCs w:val="32"/>
          <w:u w:val="single"/>
        </w:rPr>
        <w:t>0</w:t>
      </w:r>
      <w:r>
        <w:rPr>
          <w:rFonts w:ascii="仿宋_GB2312" w:eastAsia="仿宋_GB2312" w:hint="eastAsia"/>
          <w:sz w:val="32"/>
          <w:szCs w:val="32"/>
        </w:rPr>
        <w:t>人。</w:t>
      </w:r>
    </w:p>
    <w:p w:rsidR="00BB79F1" w:rsidRDefault="00BB79F1" w:rsidP="00BB79F1">
      <w:pPr>
        <w:spacing w:line="360" w:lineRule="auto"/>
        <w:ind w:firstLine="55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离退休人员</w:t>
      </w:r>
      <w:r w:rsidR="00B52F9C">
        <w:rPr>
          <w:rFonts w:ascii="仿宋_GB2312" w:eastAsia="仿宋_GB2312" w:hint="eastAsia"/>
          <w:sz w:val="32"/>
          <w:szCs w:val="32"/>
          <w:u w:val="single"/>
        </w:rPr>
        <w:t>4</w:t>
      </w:r>
      <w:r>
        <w:rPr>
          <w:rFonts w:ascii="仿宋_GB2312" w:eastAsia="仿宋_GB2312" w:hint="eastAsia"/>
          <w:sz w:val="32"/>
          <w:szCs w:val="32"/>
        </w:rPr>
        <w:t>人，其中：离休</w:t>
      </w:r>
      <w:r>
        <w:rPr>
          <w:rFonts w:ascii="仿宋_GB2312" w:eastAsia="仿宋_GB2312" w:hint="eastAsia"/>
          <w:sz w:val="32"/>
          <w:szCs w:val="32"/>
          <w:u w:val="single"/>
        </w:rPr>
        <w:t>0</w:t>
      </w:r>
      <w:r>
        <w:rPr>
          <w:rFonts w:ascii="仿宋_GB2312" w:eastAsia="仿宋_GB2312" w:hint="eastAsia"/>
          <w:sz w:val="32"/>
          <w:szCs w:val="32"/>
        </w:rPr>
        <w:t>人，退休</w:t>
      </w:r>
      <w:r w:rsidR="00B52F9C">
        <w:rPr>
          <w:rFonts w:ascii="仿宋_GB2312" w:eastAsia="仿宋_GB2312" w:hint="eastAsia"/>
          <w:sz w:val="32"/>
          <w:szCs w:val="32"/>
          <w:u w:val="single"/>
        </w:rPr>
        <w:t>4</w:t>
      </w:r>
      <w:r>
        <w:rPr>
          <w:rFonts w:ascii="仿宋_GB2312" w:eastAsia="仿宋_GB2312" w:hint="eastAsia"/>
          <w:sz w:val="32"/>
          <w:szCs w:val="32"/>
        </w:rPr>
        <w:t>人。</w:t>
      </w:r>
    </w:p>
    <w:p w:rsidR="00BB79F1" w:rsidRDefault="00BB79F1" w:rsidP="00BB79F1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BB79F1" w:rsidRDefault="00BB79F1" w:rsidP="00BB79F1">
      <w:pPr>
        <w:spacing w:line="560" w:lineRule="exact"/>
        <w:ind w:firstLineChars="250" w:firstLine="8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eastAsia="仿宋_GB2312"/>
          <w:color w:val="000000"/>
          <w:sz w:val="32"/>
          <w:szCs w:val="32"/>
        </w:rPr>
        <w:t>、</w:t>
      </w:r>
      <w:r w:rsidR="00857847">
        <w:rPr>
          <w:rFonts w:ascii="仿宋_GB2312" w:eastAsia="仿宋_GB2312" w:hint="eastAsia"/>
          <w:color w:val="000000"/>
          <w:sz w:val="32"/>
          <w:szCs w:val="32"/>
        </w:rPr>
        <w:t>2022</w:t>
      </w:r>
      <w:r>
        <w:rPr>
          <w:rFonts w:ascii="仿宋_GB2312" w:eastAsia="仿宋_GB2312" w:hint="eastAsia"/>
          <w:color w:val="000000"/>
          <w:sz w:val="32"/>
          <w:szCs w:val="32"/>
        </w:rPr>
        <w:t>年部门预算收支及增减变化情况说明</w:t>
      </w:r>
    </w:p>
    <w:p w:rsidR="00BB79F1" w:rsidRDefault="00BB79F1" w:rsidP="00BB79F1">
      <w:pPr>
        <w:spacing w:line="360" w:lineRule="auto"/>
        <w:ind w:firstLine="555"/>
        <w:outlineLvl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（一）、收入预算说明</w:t>
      </w:r>
    </w:p>
    <w:p w:rsidR="00BB79F1" w:rsidRDefault="00857847" w:rsidP="00BB79F1">
      <w:pPr>
        <w:spacing w:line="360" w:lineRule="auto"/>
        <w:ind w:firstLine="55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2022</w:t>
      </w:r>
      <w:r w:rsidR="00BB79F1">
        <w:rPr>
          <w:rFonts w:ascii="仿宋_GB2312" w:eastAsia="仿宋_GB2312" w:hint="eastAsia"/>
          <w:sz w:val="32"/>
          <w:szCs w:val="32"/>
        </w:rPr>
        <w:t>年收入预算</w:t>
      </w:r>
      <w:r>
        <w:rPr>
          <w:rFonts w:ascii="宋体" w:hAnsi="宋体" w:cs="Arial" w:hint="eastAsia"/>
          <w:color w:val="000000"/>
          <w:kern w:val="0"/>
          <w:sz w:val="32"/>
          <w:szCs w:val="32"/>
          <w:u w:val="single"/>
        </w:rPr>
        <w:t>22748378.63</w:t>
      </w:r>
      <w:r w:rsidR="00BB79F1">
        <w:rPr>
          <w:rFonts w:ascii="仿宋_GB2312" w:eastAsia="仿宋_GB2312" w:hint="eastAsia"/>
          <w:sz w:val="32"/>
          <w:szCs w:val="32"/>
        </w:rPr>
        <w:t>元。其中：财政拨款</w:t>
      </w:r>
      <w:r>
        <w:rPr>
          <w:rFonts w:ascii="宋体" w:hAnsi="宋体" w:cs="Arial" w:hint="eastAsia"/>
          <w:color w:val="000000"/>
          <w:kern w:val="0"/>
          <w:sz w:val="32"/>
          <w:szCs w:val="32"/>
          <w:u w:val="single"/>
        </w:rPr>
        <w:t>22748378.63</w:t>
      </w:r>
      <w:r w:rsidR="00BB79F1">
        <w:rPr>
          <w:rFonts w:ascii="仿宋_GB2312" w:eastAsia="仿宋_GB2312" w:hint="eastAsia"/>
          <w:sz w:val="32"/>
          <w:szCs w:val="32"/>
        </w:rPr>
        <w:t>元。预算收入比</w:t>
      </w:r>
      <w:r>
        <w:rPr>
          <w:rFonts w:ascii="仿宋_GB2312" w:eastAsia="仿宋_GB2312" w:hint="eastAsia"/>
          <w:sz w:val="32"/>
          <w:szCs w:val="32"/>
        </w:rPr>
        <w:t>2021</w:t>
      </w:r>
      <w:r w:rsidR="00BB79F1">
        <w:rPr>
          <w:rFonts w:ascii="仿宋_GB2312" w:eastAsia="仿宋_GB2312" w:hint="eastAsia"/>
          <w:sz w:val="32"/>
          <w:szCs w:val="32"/>
        </w:rPr>
        <w:t>年的</w:t>
      </w:r>
      <w:r>
        <w:rPr>
          <w:rFonts w:ascii="仿宋_GB2312" w:eastAsia="仿宋_GB2312" w:hint="eastAsia"/>
          <w:sz w:val="32"/>
          <w:szCs w:val="32"/>
          <w:u w:val="single"/>
        </w:rPr>
        <w:t>23944213.72</w:t>
      </w:r>
      <w:r w:rsidR="00BB79F1">
        <w:rPr>
          <w:rFonts w:ascii="仿宋_GB2312" w:eastAsia="仿宋_GB2312" w:hint="eastAsia"/>
          <w:sz w:val="32"/>
          <w:szCs w:val="32"/>
        </w:rPr>
        <w:t>元</w:t>
      </w:r>
      <w:r>
        <w:rPr>
          <w:rFonts w:ascii="仿宋_GB2312" w:eastAsia="仿宋_GB2312" w:hint="eastAsia"/>
          <w:sz w:val="32"/>
          <w:szCs w:val="32"/>
        </w:rPr>
        <w:t>减少</w:t>
      </w:r>
      <w:r>
        <w:rPr>
          <w:rFonts w:ascii="宋体" w:hAnsi="宋体" w:cs="Arial" w:hint="eastAsia"/>
          <w:color w:val="000000"/>
          <w:kern w:val="0"/>
          <w:sz w:val="32"/>
          <w:szCs w:val="32"/>
          <w:u w:val="single"/>
        </w:rPr>
        <w:t>1195834.49</w:t>
      </w:r>
      <w:r w:rsidR="00BB79F1">
        <w:rPr>
          <w:rFonts w:ascii="仿宋_GB2312" w:eastAsia="仿宋_GB2312" w:hint="eastAsia"/>
          <w:sz w:val="32"/>
          <w:szCs w:val="32"/>
        </w:rPr>
        <w:t>元，</w:t>
      </w:r>
      <w:r>
        <w:rPr>
          <w:rFonts w:ascii="仿宋_GB2312" w:eastAsia="仿宋_GB2312" w:hint="eastAsia"/>
          <w:sz w:val="32"/>
          <w:szCs w:val="32"/>
        </w:rPr>
        <w:t>减少4.99</w:t>
      </w:r>
      <w:r w:rsidR="00BB79F1">
        <w:rPr>
          <w:rFonts w:ascii="仿宋_GB2312" w:eastAsia="仿宋_GB2312" w:hint="eastAsia"/>
          <w:sz w:val="32"/>
          <w:szCs w:val="32"/>
        </w:rPr>
        <w:t>%，主要是我单位</w:t>
      </w:r>
      <w:r>
        <w:rPr>
          <w:rFonts w:ascii="仿宋_GB2312" w:eastAsia="仿宋_GB2312" w:hint="eastAsia"/>
          <w:sz w:val="32"/>
          <w:szCs w:val="32"/>
        </w:rPr>
        <w:t>2022</w:t>
      </w:r>
      <w:r w:rsidR="00BB79F1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</w:rPr>
        <w:t>不再安排2021年已结算完成的项目改造结算资金</w:t>
      </w:r>
      <w:r w:rsidR="00BB79F1">
        <w:rPr>
          <w:rFonts w:ascii="仿宋_GB2312" w:eastAsia="仿宋_GB2312" w:hint="eastAsia"/>
          <w:sz w:val="32"/>
          <w:szCs w:val="32"/>
        </w:rPr>
        <w:t>。</w:t>
      </w:r>
    </w:p>
    <w:p w:rsidR="00BB79F1" w:rsidRDefault="00BB79F1" w:rsidP="00BB79F1">
      <w:pPr>
        <w:spacing w:line="360" w:lineRule="auto"/>
        <w:ind w:firstLine="555"/>
        <w:outlineLvl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（二）、支出预算说明</w:t>
      </w:r>
    </w:p>
    <w:p w:rsidR="00BB79F1" w:rsidRDefault="00BB79F1" w:rsidP="00BB79F1">
      <w:pPr>
        <w:spacing w:line="360" w:lineRule="auto"/>
        <w:ind w:firstLine="55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="00857847"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年支出预算按用途划分：（1）基本支出预算</w:t>
      </w:r>
      <w:r w:rsidR="00606906">
        <w:rPr>
          <w:rFonts w:ascii="仿宋_GB2312" w:eastAsia="仿宋_GB2312"/>
          <w:sz w:val="32"/>
          <w:szCs w:val="32"/>
          <w:u w:val="single"/>
        </w:rPr>
        <w:t>1854</w:t>
      </w:r>
      <w:r w:rsidR="00606906" w:rsidRPr="00606906">
        <w:rPr>
          <w:rFonts w:ascii="仿宋_GB2312" w:eastAsia="仿宋_GB2312"/>
          <w:sz w:val="32"/>
          <w:szCs w:val="32"/>
          <w:u w:val="single"/>
        </w:rPr>
        <w:t>6909</w:t>
      </w:r>
      <w:r w:rsidR="00606906">
        <w:rPr>
          <w:rFonts w:ascii="仿宋_GB2312" w:eastAsia="仿宋_GB2312" w:hint="eastAsia"/>
          <w:sz w:val="32"/>
          <w:szCs w:val="32"/>
          <w:u w:val="single"/>
        </w:rPr>
        <w:t>.</w:t>
      </w:r>
      <w:r w:rsidR="00606906" w:rsidRPr="00606906">
        <w:rPr>
          <w:rFonts w:ascii="仿宋_GB2312" w:eastAsia="仿宋_GB2312"/>
          <w:sz w:val="32"/>
          <w:szCs w:val="32"/>
          <w:u w:val="single"/>
        </w:rPr>
        <w:t>02</w:t>
      </w:r>
      <w:r>
        <w:rPr>
          <w:rFonts w:ascii="仿宋_GB2312" w:eastAsia="仿宋_GB2312" w:hint="eastAsia"/>
          <w:sz w:val="32"/>
          <w:szCs w:val="32"/>
        </w:rPr>
        <w:t>元，比</w:t>
      </w:r>
      <w:r w:rsidR="00857847"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</w:t>
      </w:r>
      <w:r w:rsidR="00606906" w:rsidRPr="008D0005">
        <w:rPr>
          <w:rFonts w:ascii="仿宋_GB2312" w:eastAsia="仿宋_GB2312"/>
          <w:sz w:val="32"/>
          <w:szCs w:val="32"/>
          <w:u w:val="single"/>
        </w:rPr>
        <w:t>18957892.98</w:t>
      </w:r>
      <w:r>
        <w:rPr>
          <w:rFonts w:ascii="仿宋_GB2312" w:eastAsia="仿宋_GB2312" w:hint="eastAsia"/>
          <w:sz w:val="32"/>
          <w:szCs w:val="32"/>
        </w:rPr>
        <w:t>元</w:t>
      </w:r>
      <w:r w:rsidR="00606906">
        <w:rPr>
          <w:rFonts w:ascii="仿宋_GB2312" w:eastAsia="仿宋_GB2312" w:hint="eastAsia"/>
          <w:sz w:val="32"/>
          <w:szCs w:val="32"/>
        </w:rPr>
        <w:t>减少</w:t>
      </w:r>
      <w:r w:rsidR="00606906">
        <w:rPr>
          <w:rFonts w:ascii="仿宋_GB2312" w:eastAsia="仿宋_GB2312" w:hint="eastAsia"/>
          <w:sz w:val="32"/>
          <w:szCs w:val="32"/>
          <w:u w:val="single"/>
        </w:rPr>
        <w:t>410983.96</w:t>
      </w:r>
      <w:r>
        <w:rPr>
          <w:rFonts w:ascii="仿宋_GB2312" w:eastAsia="仿宋_GB2312" w:hint="eastAsia"/>
          <w:sz w:val="32"/>
          <w:szCs w:val="32"/>
        </w:rPr>
        <w:lastRenderedPageBreak/>
        <w:t>元，</w:t>
      </w:r>
      <w:r w:rsidR="00606906">
        <w:rPr>
          <w:rFonts w:ascii="仿宋_GB2312" w:eastAsia="仿宋_GB2312" w:hint="eastAsia"/>
          <w:sz w:val="32"/>
          <w:szCs w:val="32"/>
        </w:rPr>
        <w:t>减少2.17</w:t>
      </w:r>
      <w:r>
        <w:rPr>
          <w:rFonts w:ascii="仿宋_GB2312" w:eastAsia="仿宋_GB2312" w:hint="eastAsia"/>
          <w:sz w:val="32"/>
          <w:szCs w:val="32"/>
        </w:rPr>
        <w:t>%。其中公用支出</w:t>
      </w:r>
      <w:r w:rsidR="00606906">
        <w:rPr>
          <w:rFonts w:ascii="仿宋_GB2312" w:eastAsia="仿宋_GB2312"/>
          <w:sz w:val="32"/>
          <w:szCs w:val="32"/>
          <w:u w:val="single"/>
        </w:rPr>
        <w:t>155</w:t>
      </w:r>
      <w:r w:rsidR="00606906" w:rsidRPr="00606906">
        <w:rPr>
          <w:rFonts w:ascii="仿宋_GB2312" w:eastAsia="仿宋_GB2312"/>
          <w:sz w:val="32"/>
          <w:szCs w:val="32"/>
          <w:u w:val="single"/>
        </w:rPr>
        <w:t>2992</w:t>
      </w:r>
      <w:r w:rsidR="00606906">
        <w:rPr>
          <w:rFonts w:ascii="仿宋_GB2312" w:eastAsia="仿宋_GB2312" w:hint="eastAsia"/>
          <w:sz w:val="32"/>
          <w:szCs w:val="32"/>
          <w:u w:val="single"/>
        </w:rPr>
        <w:t>.</w:t>
      </w:r>
      <w:r w:rsidR="00606906" w:rsidRPr="00606906">
        <w:rPr>
          <w:rFonts w:ascii="仿宋_GB2312" w:eastAsia="仿宋_GB2312"/>
          <w:sz w:val="32"/>
          <w:szCs w:val="32"/>
          <w:u w:val="single"/>
        </w:rPr>
        <w:t>44</w:t>
      </w:r>
      <w:r>
        <w:rPr>
          <w:rFonts w:ascii="仿宋_GB2312" w:eastAsia="仿宋_GB2312" w:hint="eastAsia"/>
          <w:sz w:val="32"/>
          <w:szCs w:val="32"/>
        </w:rPr>
        <w:t>元，比</w:t>
      </w:r>
      <w:r w:rsidR="00857847"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</w:t>
      </w:r>
      <w:r w:rsidR="00606906">
        <w:rPr>
          <w:rFonts w:ascii="仿宋_GB2312" w:eastAsia="仿宋_GB2312" w:hint="eastAsia"/>
          <w:sz w:val="32"/>
          <w:szCs w:val="32"/>
          <w:u w:val="single"/>
        </w:rPr>
        <w:t>1449403.98</w:t>
      </w:r>
      <w:r>
        <w:rPr>
          <w:rFonts w:ascii="仿宋_GB2312" w:eastAsia="仿宋_GB2312" w:hint="eastAsia"/>
          <w:sz w:val="32"/>
          <w:szCs w:val="32"/>
        </w:rPr>
        <w:t>元增加</w:t>
      </w:r>
      <w:r w:rsidR="00606906">
        <w:rPr>
          <w:rFonts w:ascii="仿宋_GB2312" w:eastAsia="仿宋_GB2312" w:hint="eastAsia"/>
          <w:sz w:val="32"/>
          <w:szCs w:val="32"/>
          <w:u w:val="single"/>
        </w:rPr>
        <w:t>103588.46</w:t>
      </w:r>
      <w:r>
        <w:rPr>
          <w:rFonts w:ascii="仿宋_GB2312" w:eastAsia="仿宋_GB2312" w:hint="eastAsia"/>
          <w:sz w:val="32"/>
          <w:szCs w:val="32"/>
        </w:rPr>
        <w:t>元，增加</w:t>
      </w:r>
      <w:r w:rsidR="00606906">
        <w:rPr>
          <w:rFonts w:ascii="仿宋_GB2312" w:eastAsia="仿宋_GB2312" w:hint="eastAsia"/>
          <w:sz w:val="32"/>
          <w:szCs w:val="32"/>
        </w:rPr>
        <w:t>7.15</w:t>
      </w:r>
      <w:r>
        <w:rPr>
          <w:rFonts w:ascii="仿宋_GB2312" w:eastAsia="仿宋_GB2312" w:hint="eastAsia"/>
          <w:sz w:val="32"/>
          <w:szCs w:val="32"/>
        </w:rPr>
        <w:t>%，基本支出</w:t>
      </w:r>
      <w:r w:rsidR="00606906">
        <w:rPr>
          <w:rFonts w:ascii="仿宋_GB2312" w:eastAsia="仿宋_GB2312" w:hint="eastAsia"/>
          <w:sz w:val="32"/>
          <w:szCs w:val="32"/>
        </w:rPr>
        <w:t>减少的主要原因是有两名职工退休，人员经费相应减少</w:t>
      </w:r>
      <w:r>
        <w:rPr>
          <w:rFonts w:ascii="仿宋_GB2312" w:eastAsia="仿宋_GB2312" w:hint="eastAsia"/>
          <w:sz w:val="32"/>
          <w:szCs w:val="32"/>
        </w:rPr>
        <w:t>；公用经费的增加主要原因是</w:t>
      </w:r>
      <w:r w:rsidR="004E4603">
        <w:rPr>
          <w:rFonts w:ascii="仿宋_GB2312" w:eastAsia="仿宋_GB2312" w:hint="eastAsia"/>
          <w:sz w:val="32"/>
          <w:szCs w:val="32"/>
        </w:rPr>
        <w:t>伙食补助增加</w:t>
      </w:r>
      <w:r>
        <w:rPr>
          <w:rFonts w:ascii="仿宋_GB2312" w:eastAsia="仿宋_GB2312" w:hint="eastAsia"/>
          <w:sz w:val="32"/>
          <w:szCs w:val="32"/>
        </w:rPr>
        <w:t>。（2）项目支出预算</w:t>
      </w:r>
      <w:r w:rsidR="004E4603">
        <w:rPr>
          <w:rFonts w:ascii="仿宋_GB2312" w:eastAsia="仿宋_GB2312"/>
          <w:sz w:val="32"/>
          <w:szCs w:val="32"/>
          <w:u w:val="single"/>
        </w:rPr>
        <w:t>420</w:t>
      </w:r>
      <w:r w:rsidR="004E4603" w:rsidRPr="004E4603">
        <w:rPr>
          <w:rFonts w:ascii="仿宋_GB2312" w:eastAsia="仿宋_GB2312"/>
          <w:sz w:val="32"/>
          <w:szCs w:val="32"/>
          <w:u w:val="single"/>
        </w:rPr>
        <w:t>1469</w:t>
      </w:r>
      <w:r w:rsidR="004E4603">
        <w:rPr>
          <w:rFonts w:ascii="仿宋_GB2312" w:eastAsia="仿宋_GB2312" w:hint="eastAsia"/>
          <w:sz w:val="32"/>
          <w:szCs w:val="32"/>
          <w:u w:val="single"/>
        </w:rPr>
        <w:t>.</w:t>
      </w:r>
      <w:r w:rsidR="004E4603" w:rsidRPr="004E4603">
        <w:rPr>
          <w:rFonts w:ascii="仿宋_GB2312" w:eastAsia="仿宋_GB2312"/>
          <w:sz w:val="32"/>
          <w:szCs w:val="32"/>
          <w:u w:val="single"/>
        </w:rPr>
        <w:t>61</w:t>
      </w:r>
      <w:r>
        <w:rPr>
          <w:rFonts w:ascii="仿宋_GB2312" w:eastAsia="仿宋_GB2312" w:hint="eastAsia"/>
          <w:sz w:val="32"/>
          <w:szCs w:val="32"/>
        </w:rPr>
        <w:t>元，比</w:t>
      </w:r>
      <w:r w:rsidR="00857847"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</w:t>
      </w:r>
      <w:r w:rsidR="004E4603">
        <w:rPr>
          <w:rFonts w:ascii="仿宋_GB2312" w:eastAsia="仿宋_GB2312" w:hint="eastAsia"/>
          <w:sz w:val="32"/>
          <w:szCs w:val="32"/>
          <w:u w:val="single"/>
        </w:rPr>
        <w:t>4986320.74</w:t>
      </w:r>
      <w:r>
        <w:rPr>
          <w:rFonts w:ascii="仿宋_GB2312" w:eastAsia="仿宋_GB2312" w:hint="eastAsia"/>
          <w:sz w:val="32"/>
          <w:szCs w:val="32"/>
        </w:rPr>
        <w:t>元</w:t>
      </w:r>
      <w:r w:rsidR="004E4603">
        <w:rPr>
          <w:rFonts w:ascii="仿宋_GB2312" w:eastAsia="仿宋_GB2312" w:hint="eastAsia"/>
          <w:sz w:val="32"/>
          <w:szCs w:val="32"/>
        </w:rPr>
        <w:t>减少</w:t>
      </w:r>
      <w:r w:rsidR="004E4603">
        <w:rPr>
          <w:rFonts w:ascii="仿宋_GB2312" w:eastAsia="仿宋_GB2312" w:hint="eastAsia"/>
          <w:sz w:val="32"/>
          <w:szCs w:val="32"/>
          <w:u w:val="single"/>
        </w:rPr>
        <w:t>784851.13</w:t>
      </w:r>
      <w:r>
        <w:rPr>
          <w:rFonts w:ascii="仿宋_GB2312" w:eastAsia="仿宋_GB2312" w:hint="eastAsia"/>
          <w:sz w:val="32"/>
          <w:szCs w:val="32"/>
        </w:rPr>
        <w:t>元，</w:t>
      </w:r>
      <w:r w:rsidR="004E4603">
        <w:rPr>
          <w:rFonts w:ascii="仿宋_GB2312" w:eastAsia="仿宋_GB2312" w:hint="eastAsia"/>
          <w:sz w:val="32"/>
          <w:szCs w:val="32"/>
        </w:rPr>
        <w:t>减少15.74</w:t>
      </w:r>
      <w:r>
        <w:rPr>
          <w:rFonts w:ascii="仿宋_GB2312" w:eastAsia="仿宋_GB2312" w:hint="eastAsia"/>
          <w:sz w:val="32"/>
          <w:szCs w:val="32"/>
        </w:rPr>
        <w:t>%。主要项目是</w:t>
      </w:r>
      <w:r w:rsidRPr="008D0005">
        <w:rPr>
          <w:rFonts w:ascii="仿宋_GB2312" w:eastAsia="仿宋_GB2312" w:hint="eastAsia"/>
          <w:sz w:val="32"/>
          <w:szCs w:val="32"/>
          <w:u w:val="single"/>
        </w:rPr>
        <w:t>华恒大厦4层、6层办公楼装修改造项目</w:t>
      </w:r>
      <w:r w:rsidR="004E4603">
        <w:rPr>
          <w:rFonts w:ascii="仿宋_GB2312" w:eastAsia="仿宋_GB2312" w:hint="eastAsia"/>
          <w:sz w:val="32"/>
          <w:szCs w:val="32"/>
          <w:u w:val="single"/>
        </w:rPr>
        <w:t>结算完成，不安排资金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B79F1" w:rsidRDefault="00BB79F1" w:rsidP="00BB79F1">
      <w:pPr>
        <w:spacing w:line="560" w:lineRule="exact"/>
        <w:ind w:firstLineChars="250" w:firstLine="800"/>
        <w:rPr>
          <w:rFonts w:ascii="仿宋_GB2312" w:eastAsia="仿宋_GB2312"/>
          <w:color w:val="000000"/>
          <w:sz w:val="32"/>
          <w:szCs w:val="32"/>
        </w:rPr>
      </w:pPr>
    </w:p>
    <w:p w:rsidR="00BB79F1" w:rsidRDefault="00BB79F1" w:rsidP="00BB79F1">
      <w:pPr>
        <w:numPr>
          <w:ilvl w:val="0"/>
          <w:numId w:val="2"/>
        </w:numPr>
        <w:spacing w:line="560" w:lineRule="exact"/>
        <w:ind w:firstLineChars="250" w:firstLine="8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主要支出情况</w:t>
      </w:r>
    </w:p>
    <w:p w:rsidR="00BB79F1" w:rsidRDefault="00BB79F1" w:rsidP="00BB79F1">
      <w:pPr>
        <w:spacing w:line="360" w:lineRule="auto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我单位主要支出为城乡社区支出，涉及资金</w:t>
      </w:r>
      <w:r w:rsidR="00E160C6">
        <w:rPr>
          <w:rFonts w:ascii="仿宋_GB2312" w:eastAsia="仿宋_GB2312"/>
          <w:color w:val="000000"/>
          <w:sz w:val="32"/>
          <w:szCs w:val="32"/>
        </w:rPr>
        <w:t>1669</w:t>
      </w:r>
      <w:r w:rsidR="00E160C6" w:rsidRPr="00E160C6">
        <w:rPr>
          <w:rFonts w:ascii="仿宋_GB2312" w:eastAsia="仿宋_GB2312"/>
          <w:color w:val="000000"/>
          <w:sz w:val="32"/>
          <w:szCs w:val="32"/>
        </w:rPr>
        <w:t>5376</w:t>
      </w:r>
      <w:r w:rsidR="00E160C6">
        <w:rPr>
          <w:rFonts w:ascii="仿宋_GB2312" w:eastAsia="仿宋_GB2312" w:hint="eastAsia"/>
          <w:color w:val="000000"/>
          <w:sz w:val="32"/>
          <w:szCs w:val="32"/>
        </w:rPr>
        <w:t>.</w:t>
      </w:r>
      <w:r w:rsidR="00E160C6" w:rsidRPr="00E160C6">
        <w:rPr>
          <w:rFonts w:ascii="仿宋_GB2312" w:eastAsia="仿宋_GB2312"/>
          <w:color w:val="000000"/>
          <w:sz w:val="32"/>
          <w:szCs w:val="32"/>
        </w:rPr>
        <w:t>52</w:t>
      </w:r>
      <w:r>
        <w:rPr>
          <w:rFonts w:ascii="仿宋_GB2312" w:eastAsia="仿宋_GB2312" w:hint="eastAsia"/>
          <w:color w:val="000000"/>
          <w:sz w:val="32"/>
          <w:szCs w:val="32"/>
        </w:rPr>
        <w:t>元。</w:t>
      </w:r>
    </w:p>
    <w:p w:rsidR="00BB79F1" w:rsidRDefault="00BB79F1" w:rsidP="00BB79F1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四、</w:t>
      </w:r>
      <w:r>
        <w:rPr>
          <w:rFonts w:ascii="仿宋_GB2312" w:eastAsia="仿宋_GB2312"/>
          <w:color w:val="000000"/>
          <w:sz w:val="32"/>
          <w:szCs w:val="32"/>
        </w:rPr>
        <w:t>部门</w:t>
      </w:r>
      <w:r>
        <w:rPr>
          <w:rFonts w:ascii="仿宋_GB2312" w:eastAsia="仿宋_GB2312"/>
          <w:color w:val="000000"/>
          <w:sz w:val="32"/>
          <w:szCs w:val="32"/>
        </w:rPr>
        <w:t>“</w:t>
      </w:r>
      <w:r>
        <w:rPr>
          <w:rFonts w:ascii="仿宋_GB2312" w:eastAsia="仿宋_GB2312" w:hint="eastAsia"/>
          <w:color w:val="000000"/>
          <w:sz w:val="32"/>
          <w:szCs w:val="32"/>
        </w:rPr>
        <w:t>三公</w:t>
      </w:r>
      <w:r>
        <w:rPr>
          <w:rFonts w:ascii="仿宋_GB2312" w:eastAsia="仿宋_GB2312"/>
          <w:color w:val="000000"/>
          <w:sz w:val="32"/>
          <w:szCs w:val="32"/>
        </w:rPr>
        <w:t>”</w:t>
      </w:r>
      <w:r>
        <w:rPr>
          <w:rFonts w:ascii="仿宋_GB2312" w:eastAsia="仿宋_GB2312" w:hint="eastAsia"/>
          <w:color w:val="000000"/>
          <w:sz w:val="32"/>
          <w:szCs w:val="32"/>
        </w:rPr>
        <w:t>经费</w:t>
      </w:r>
      <w:r>
        <w:rPr>
          <w:rFonts w:ascii="仿宋_GB2312" w:eastAsia="仿宋_GB2312"/>
          <w:color w:val="000000"/>
          <w:sz w:val="32"/>
          <w:szCs w:val="32"/>
        </w:rPr>
        <w:t>财政拨款预算说明</w:t>
      </w:r>
    </w:p>
    <w:p w:rsidR="00BB79F1" w:rsidRDefault="00BB79F1" w:rsidP="00BB79F1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</w:t>
      </w:r>
      <w:r>
        <w:rPr>
          <w:rFonts w:ascii="仿宋_GB2312" w:eastAsia="仿宋_GB2312"/>
          <w:color w:val="000000"/>
          <w:sz w:val="32"/>
          <w:szCs w:val="32"/>
        </w:rPr>
        <w:t>“</w:t>
      </w:r>
      <w:r>
        <w:rPr>
          <w:rFonts w:ascii="仿宋_GB2312" w:eastAsia="仿宋_GB2312" w:hint="eastAsia"/>
          <w:color w:val="000000"/>
          <w:sz w:val="32"/>
          <w:szCs w:val="32"/>
        </w:rPr>
        <w:t>三公</w:t>
      </w:r>
      <w:r>
        <w:rPr>
          <w:rFonts w:ascii="仿宋_GB2312" w:eastAsia="仿宋_GB2312"/>
          <w:color w:val="000000"/>
          <w:sz w:val="32"/>
          <w:szCs w:val="32"/>
        </w:rPr>
        <w:t>”</w:t>
      </w:r>
      <w:r>
        <w:rPr>
          <w:rFonts w:ascii="仿宋_GB2312" w:eastAsia="仿宋_GB2312" w:hint="eastAsia"/>
          <w:color w:val="000000"/>
          <w:sz w:val="32"/>
          <w:szCs w:val="32"/>
        </w:rPr>
        <w:t>经费的</w:t>
      </w:r>
      <w:r>
        <w:rPr>
          <w:rFonts w:ascii="仿宋_GB2312" w:eastAsia="仿宋_GB2312"/>
          <w:color w:val="000000"/>
          <w:sz w:val="32"/>
          <w:szCs w:val="32"/>
        </w:rPr>
        <w:t>单位</w:t>
      </w:r>
      <w:r>
        <w:rPr>
          <w:rFonts w:ascii="仿宋_GB2312" w:eastAsia="仿宋_GB2312" w:hint="eastAsia"/>
          <w:color w:val="000000"/>
          <w:sz w:val="32"/>
          <w:szCs w:val="32"/>
        </w:rPr>
        <w:t>范围</w:t>
      </w:r>
    </w:p>
    <w:p w:rsidR="00BB79F1" w:rsidRDefault="00BB79F1" w:rsidP="00BB79F1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北京市西城区公园管理中心部门预算中因公出国（境）费、公务接待费、公务用车购置及运行维护费的支出单位包括1个所属单位，即北京市西城区公园管理中心。</w:t>
      </w:r>
    </w:p>
    <w:p w:rsidR="00BB79F1" w:rsidRDefault="00BB79F1" w:rsidP="00BB79F1">
      <w:pPr>
        <w:numPr>
          <w:ilvl w:val="0"/>
          <w:numId w:val="1"/>
        </w:numPr>
        <w:spacing w:line="560" w:lineRule="exact"/>
        <w:ind w:firstLine="55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“</w:t>
      </w:r>
      <w:r>
        <w:rPr>
          <w:rFonts w:ascii="仿宋_GB2312" w:eastAsia="仿宋_GB2312" w:hint="eastAsia"/>
          <w:color w:val="000000"/>
          <w:sz w:val="32"/>
          <w:szCs w:val="32"/>
        </w:rPr>
        <w:t>三公</w:t>
      </w:r>
      <w:r>
        <w:rPr>
          <w:rFonts w:ascii="仿宋_GB2312" w:eastAsia="仿宋_GB2312"/>
          <w:color w:val="000000"/>
          <w:sz w:val="32"/>
          <w:szCs w:val="32"/>
        </w:rPr>
        <w:t>”</w:t>
      </w:r>
      <w:r>
        <w:rPr>
          <w:rFonts w:ascii="仿宋_GB2312" w:eastAsia="仿宋_GB2312" w:hint="eastAsia"/>
          <w:color w:val="000000"/>
          <w:sz w:val="32"/>
          <w:szCs w:val="32"/>
        </w:rPr>
        <w:t>经费预算财政</w:t>
      </w:r>
      <w:r>
        <w:rPr>
          <w:rFonts w:ascii="仿宋_GB2312" w:eastAsia="仿宋_GB2312"/>
          <w:color w:val="000000"/>
          <w:sz w:val="32"/>
          <w:szCs w:val="32"/>
        </w:rPr>
        <w:t>拨款情况</w:t>
      </w:r>
      <w:r>
        <w:rPr>
          <w:rFonts w:ascii="仿宋_GB2312" w:eastAsia="仿宋_GB2312" w:hint="eastAsia"/>
          <w:color w:val="000000"/>
          <w:sz w:val="32"/>
          <w:szCs w:val="32"/>
        </w:rPr>
        <w:t>说明</w:t>
      </w:r>
    </w:p>
    <w:p w:rsidR="00E83457" w:rsidRDefault="00857847" w:rsidP="00E83457">
      <w:pPr>
        <w:spacing w:line="360" w:lineRule="auto"/>
        <w:ind w:firstLine="55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2022</w:t>
      </w:r>
      <w:r w:rsidR="00BB79F1">
        <w:rPr>
          <w:rFonts w:ascii="仿宋_GB2312" w:eastAsia="仿宋_GB2312" w:hint="eastAsia"/>
          <w:sz w:val="32"/>
          <w:szCs w:val="32"/>
        </w:rPr>
        <w:t>年部门预算“三公”经费财政拨款预算安排</w:t>
      </w:r>
      <w:r w:rsidR="00E83457">
        <w:rPr>
          <w:rFonts w:ascii="仿宋_GB2312" w:eastAsia="仿宋_GB2312"/>
          <w:sz w:val="32"/>
          <w:szCs w:val="32"/>
        </w:rPr>
        <w:t>0.41</w:t>
      </w:r>
      <w:r w:rsidR="00BB79F1">
        <w:rPr>
          <w:rFonts w:ascii="仿宋_GB2312" w:eastAsia="仿宋_GB2312" w:hint="eastAsia"/>
          <w:sz w:val="32"/>
          <w:szCs w:val="32"/>
        </w:rPr>
        <w:t>万元，与</w:t>
      </w:r>
      <w:r>
        <w:rPr>
          <w:rFonts w:ascii="仿宋_GB2312" w:eastAsia="仿宋_GB2312" w:hint="eastAsia"/>
          <w:sz w:val="32"/>
          <w:szCs w:val="32"/>
        </w:rPr>
        <w:t>2021</w:t>
      </w:r>
      <w:r w:rsidR="00BB79F1">
        <w:rPr>
          <w:rFonts w:ascii="仿宋_GB2312" w:eastAsia="仿宋_GB2312" w:hint="eastAsia"/>
          <w:sz w:val="32"/>
          <w:szCs w:val="32"/>
        </w:rPr>
        <w:t>年部门预算“三公”经费财政拨款预算安排</w:t>
      </w:r>
      <w:r w:rsidR="00E83457">
        <w:rPr>
          <w:rFonts w:ascii="仿宋_GB2312" w:eastAsia="仿宋_GB2312"/>
          <w:sz w:val="32"/>
          <w:szCs w:val="32"/>
        </w:rPr>
        <w:t>1.22</w:t>
      </w:r>
      <w:r w:rsidR="00BB79F1">
        <w:rPr>
          <w:rFonts w:ascii="仿宋_GB2312" w:eastAsia="仿宋_GB2312" w:hint="eastAsia"/>
          <w:sz w:val="32"/>
          <w:szCs w:val="32"/>
        </w:rPr>
        <w:t>万元相比，</w:t>
      </w:r>
      <w:r w:rsidR="00E83457">
        <w:rPr>
          <w:rFonts w:ascii="仿宋_GB2312" w:eastAsia="仿宋_GB2312" w:hint="eastAsia"/>
          <w:sz w:val="32"/>
          <w:szCs w:val="32"/>
        </w:rPr>
        <w:t>减少0.81</w:t>
      </w:r>
      <w:r w:rsidR="00BB79F1">
        <w:rPr>
          <w:rFonts w:ascii="仿宋_GB2312" w:eastAsia="仿宋_GB2312" w:hint="eastAsia"/>
          <w:sz w:val="32"/>
          <w:szCs w:val="32"/>
        </w:rPr>
        <w:t>万元</w:t>
      </w:r>
      <w:r w:rsidR="00E83457">
        <w:rPr>
          <w:rFonts w:ascii="仿宋_GB2312" w:eastAsia="仿宋_GB2312" w:hint="eastAsia"/>
          <w:sz w:val="32"/>
          <w:szCs w:val="32"/>
        </w:rPr>
        <w:t>，</w:t>
      </w:r>
      <w:r w:rsidR="00E83457">
        <w:rPr>
          <w:rFonts w:ascii="仿宋_GB2312" w:eastAsia="仿宋_GB2312" w:hint="eastAsia"/>
          <w:sz w:val="32"/>
          <w:szCs w:val="32"/>
        </w:rPr>
        <w:t>主要因为按比例压减所致。</w:t>
      </w:r>
    </w:p>
    <w:p w:rsidR="00BB79F1" w:rsidRDefault="00BB79F1" w:rsidP="00E83457">
      <w:pPr>
        <w:spacing w:line="360" w:lineRule="auto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其中：</w:t>
      </w:r>
    </w:p>
    <w:p w:rsidR="00BB79F1" w:rsidRDefault="00BB79F1" w:rsidP="00BB79F1">
      <w:pPr>
        <w:spacing w:line="360" w:lineRule="auto"/>
        <w:ind w:firstLine="55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1、因公出国（境）费 </w:t>
      </w:r>
    </w:p>
    <w:p w:rsidR="00BB79F1" w:rsidRDefault="00857847" w:rsidP="00BB79F1">
      <w:pPr>
        <w:spacing w:line="360" w:lineRule="auto"/>
        <w:ind w:firstLine="55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2022</w:t>
      </w:r>
      <w:r w:rsidR="00BB79F1">
        <w:rPr>
          <w:rFonts w:ascii="仿宋_GB2312" w:eastAsia="仿宋_GB2312" w:hint="eastAsia"/>
          <w:sz w:val="32"/>
          <w:szCs w:val="32"/>
        </w:rPr>
        <w:t>年财政拨款预算安排</w:t>
      </w:r>
      <w:r w:rsidR="00E160C6">
        <w:rPr>
          <w:rFonts w:ascii="仿宋_GB2312" w:eastAsia="仿宋_GB2312" w:hint="eastAsia"/>
          <w:sz w:val="32"/>
          <w:szCs w:val="32"/>
        </w:rPr>
        <w:t>0</w:t>
      </w:r>
      <w:r w:rsidR="00BB79F1">
        <w:rPr>
          <w:rFonts w:ascii="仿宋_GB2312" w:eastAsia="仿宋_GB2312" w:hint="eastAsia"/>
          <w:sz w:val="32"/>
          <w:szCs w:val="32"/>
        </w:rPr>
        <w:t>万元；与</w:t>
      </w:r>
      <w:r>
        <w:rPr>
          <w:rFonts w:ascii="仿宋_GB2312" w:eastAsia="仿宋_GB2312" w:hint="eastAsia"/>
          <w:sz w:val="32"/>
          <w:szCs w:val="32"/>
        </w:rPr>
        <w:t>2021</w:t>
      </w:r>
      <w:r w:rsidR="00BB79F1">
        <w:rPr>
          <w:rFonts w:ascii="仿宋_GB2312" w:eastAsia="仿宋_GB2312" w:hint="eastAsia"/>
          <w:sz w:val="32"/>
          <w:szCs w:val="32"/>
        </w:rPr>
        <w:t>年因公出国</w:t>
      </w:r>
      <w:r w:rsidR="00BB79F1">
        <w:rPr>
          <w:rFonts w:ascii="仿宋_GB2312" w:eastAsia="仿宋_GB2312" w:hint="eastAsia"/>
          <w:sz w:val="32"/>
          <w:szCs w:val="32"/>
        </w:rPr>
        <w:lastRenderedPageBreak/>
        <w:t>（境）费财政拨款预算安排0万元相比，增减0万元。</w:t>
      </w:r>
    </w:p>
    <w:p w:rsidR="00BB79F1" w:rsidRDefault="00BB79F1" w:rsidP="00BB79F1">
      <w:pPr>
        <w:spacing w:line="360" w:lineRule="auto"/>
        <w:ind w:firstLine="55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2、公务接待费</w:t>
      </w:r>
    </w:p>
    <w:p w:rsidR="00BB79F1" w:rsidRDefault="00857847" w:rsidP="00BB79F1">
      <w:pPr>
        <w:spacing w:line="360" w:lineRule="auto"/>
        <w:ind w:firstLine="55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2022</w:t>
      </w:r>
      <w:r w:rsidR="00BB79F1">
        <w:rPr>
          <w:rFonts w:ascii="仿宋_GB2312" w:eastAsia="仿宋_GB2312" w:hint="eastAsia"/>
          <w:sz w:val="32"/>
          <w:szCs w:val="32"/>
        </w:rPr>
        <w:t>年财政拨款预算安排</w:t>
      </w:r>
      <w:r w:rsidR="00E160C6">
        <w:rPr>
          <w:rFonts w:ascii="仿宋_GB2312" w:eastAsia="仿宋_GB2312" w:hint="eastAsia"/>
          <w:sz w:val="32"/>
          <w:szCs w:val="32"/>
        </w:rPr>
        <w:t>0.41</w:t>
      </w:r>
      <w:r w:rsidR="00BB79F1">
        <w:rPr>
          <w:rFonts w:ascii="仿宋_GB2312" w:eastAsia="仿宋_GB2312" w:hint="eastAsia"/>
          <w:sz w:val="32"/>
          <w:szCs w:val="32"/>
        </w:rPr>
        <w:t>万元，与</w:t>
      </w:r>
      <w:r>
        <w:rPr>
          <w:rFonts w:ascii="仿宋_GB2312" w:eastAsia="仿宋_GB2312" w:hint="eastAsia"/>
          <w:sz w:val="32"/>
          <w:szCs w:val="32"/>
        </w:rPr>
        <w:t>2021</w:t>
      </w:r>
      <w:r w:rsidR="00BB79F1">
        <w:rPr>
          <w:rFonts w:ascii="仿宋_GB2312" w:eastAsia="仿宋_GB2312" w:hint="eastAsia"/>
          <w:sz w:val="32"/>
          <w:szCs w:val="32"/>
        </w:rPr>
        <w:t>年公务接待费财政拨款预算安排</w:t>
      </w:r>
      <w:r w:rsidR="00E160C6">
        <w:rPr>
          <w:rFonts w:ascii="仿宋_GB2312" w:eastAsia="仿宋_GB2312" w:hint="eastAsia"/>
          <w:sz w:val="32"/>
          <w:szCs w:val="32"/>
        </w:rPr>
        <w:t>1.22</w:t>
      </w:r>
      <w:r w:rsidR="00BB79F1">
        <w:rPr>
          <w:rFonts w:ascii="仿宋_GB2312" w:eastAsia="仿宋_GB2312" w:hint="eastAsia"/>
          <w:sz w:val="32"/>
          <w:szCs w:val="32"/>
        </w:rPr>
        <w:t>万元相比</w:t>
      </w:r>
      <w:r w:rsidR="00E160C6">
        <w:rPr>
          <w:rFonts w:ascii="仿宋_GB2312" w:eastAsia="仿宋_GB2312" w:hint="eastAsia"/>
          <w:sz w:val="32"/>
          <w:szCs w:val="32"/>
        </w:rPr>
        <w:t>,减少0.81</w:t>
      </w:r>
      <w:r w:rsidR="00BB79F1">
        <w:rPr>
          <w:rFonts w:ascii="仿宋_GB2312" w:eastAsia="仿宋_GB2312" w:hint="eastAsia"/>
          <w:sz w:val="32"/>
          <w:szCs w:val="32"/>
        </w:rPr>
        <w:t>万元</w:t>
      </w:r>
      <w:r w:rsidR="0028558D">
        <w:rPr>
          <w:rFonts w:ascii="仿宋_GB2312" w:eastAsia="仿宋_GB2312" w:hint="eastAsia"/>
          <w:sz w:val="32"/>
          <w:szCs w:val="32"/>
        </w:rPr>
        <w:t>，主要因为按比例压减所致</w:t>
      </w:r>
      <w:r w:rsidR="00BB79F1">
        <w:rPr>
          <w:rFonts w:ascii="仿宋_GB2312" w:eastAsia="仿宋_GB2312" w:hint="eastAsia"/>
          <w:sz w:val="32"/>
          <w:szCs w:val="32"/>
        </w:rPr>
        <w:t>。</w:t>
      </w:r>
    </w:p>
    <w:p w:rsidR="00BB79F1" w:rsidRDefault="00BB79F1" w:rsidP="00BB79F1">
      <w:pPr>
        <w:spacing w:line="360" w:lineRule="auto"/>
        <w:ind w:firstLine="55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3、公务用车购置及运行维护费</w:t>
      </w:r>
    </w:p>
    <w:p w:rsidR="00BB79F1" w:rsidRDefault="00857847" w:rsidP="009164A1">
      <w:pPr>
        <w:spacing w:line="360" w:lineRule="auto"/>
        <w:ind w:firstLine="55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2022</w:t>
      </w:r>
      <w:r w:rsidR="00BB79F1">
        <w:rPr>
          <w:rFonts w:ascii="仿宋_GB2312" w:eastAsia="仿宋_GB2312" w:hint="eastAsia"/>
          <w:sz w:val="32"/>
          <w:szCs w:val="32"/>
        </w:rPr>
        <w:t>年公务用车财政拨款预算安排0万元，其中公务用车购置费0万元，公务用车运行维护费0万元，与</w:t>
      </w:r>
      <w:r>
        <w:rPr>
          <w:rFonts w:ascii="仿宋_GB2312" w:eastAsia="仿宋_GB2312" w:hint="eastAsia"/>
          <w:sz w:val="32"/>
          <w:szCs w:val="32"/>
        </w:rPr>
        <w:t>2021</w:t>
      </w:r>
      <w:r w:rsidR="00BB79F1">
        <w:rPr>
          <w:rFonts w:ascii="仿宋_GB2312" w:eastAsia="仿宋_GB2312" w:hint="eastAsia"/>
          <w:sz w:val="32"/>
          <w:szCs w:val="32"/>
        </w:rPr>
        <w:t>年公务用车购置及运行维护费财政拨款预算安排0万元相比，无增减变化。</w:t>
      </w:r>
    </w:p>
    <w:p w:rsidR="00D176DA" w:rsidRPr="009164A1" w:rsidRDefault="00D176DA" w:rsidP="009164A1">
      <w:pPr>
        <w:spacing w:line="360" w:lineRule="auto"/>
        <w:ind w:firstLine="555"/>
        <w:rPr>
          <w:rFonts w:ascii="仿宋_GB2312" w:eastAsia="仿宋_GB2312"/>
          <w:sz w:val="32"/>
          <w:szCs w:val="32"/>
        </w:rPr>
      </w:pPr>
    </w:p>
    <w:p w:rsidR="00BB79F1" w:rsidRDefault="00BB79F1" w:rsidP="00BB79F1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五</w:t>
      </w:r>
      <w:r>
        <w:rPr>
          <w:rFonts w:ascii="仿宋_GB2312" w:eastAsia="仿宋_GB2312"/>
          <w:color w:val="000000"/>
          <w:sz w:val="32"/>
          <w:szCs w:val="32"/>
        </w:rPr>
        <w:t>、其他情况说明</w:t>
      </w:r>
    </w:p>
    <w:p w:rsidR="00BB79F1" w:rsidRDefault="00BB79F1" w:rsidP="00BB79F1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（一）机构运行经费</w:t>
      </w:r>
      <w:r>
        <w:rPr>
          <w:rFonts w:ascii="仿宋_GB2312" w:eastAsia="仿宋_GB2312"/>
          <w:color w:val="000000"/>
          <w:sz w:val="32"/>
          <w:szCs w:val="32"/>
        </w:rPr>
        <w:t>说明</w:t>
      </w:r>
    </w:p>
    <w:p w:rsidR="00BB79F1" w:rsidRDefault="00857847" w:rsidP="00BB79F1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2022</w:t>
      </w:r>
      <w:r w:rsidR="00BB79F1">
        <w:rPr>
          <w:rFonts w:ascii="仿宋_GB2312" w:eastAsia="仿宋_GB2312" w:hint="eastAsia"/>
          <w:sz w:val="32"/>
          <w:szCs w:val="32"/>
        </w:rPr>
        <w:t>年本部门（含下属单位）履行一般行政事业管理职能、维持机关运行，用于一般公共预算安排的行政运行经费，合计</w:t>
      </w:r>
      <w:r w:rsidR="000948DF">
        <w:rPr>
          <w:rFonts w:ascii="仿宋_GB2312" w:eastAsia="仿宋_GB2312" w:hint="eastAsia"/>
          <w:sz w:val="32"/>
          <w:szCs w:val="32"/>
        </w:rPr>
        <w:t>218.09万</w:t>
      </w:r>
      <w:r w:rsidR="00BB79F1">
        <w:rPr>
          <w:rFonts w:ascii="仿宋_GB2312" w:eastAsia="仿宋_GB2312" w:hint="eastAsia"/>
          <w:sz w:val="32"/>
          <w:szCs w:val="32"/>
        </w:rPr>
        <w:t>元。</w:t>
      </w:r>
    </w:p>
    <w:p w:rsidR="00BB79F1" w:rsidRDefault="00BB79F1" w:rsidP="00BB79F1">
      <w:pPr>
        <w:spacing w:line="560" w:lineRule="exact"/>
        <w:ind w:left="55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（二）政府</w:t>
      </w:r>
      <w:r>
        <w:rPr>
          <w:rFonts w:ascii="仿宋_GB2312" w:eastAsia="仿宋_GB2312"/>
          <w:color w:val="000000"/>
          <w:sz w:val="32"/>
          <w:szCs w:val="32"/>
        </w:rPr>
        <w:t>采购预算说明</w:t>
      </w:r>
    </w:p>
    <w:p w:rsidR="00BB79F1" w:rsidRDefault="00857847" w:rsidP="00BB79F1">
      <w:pPr>
        <w:spacing w:line="560" w:lineRule="exact"/>
        <w:ind w:left="555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2022</w:t>
      </w:r>
      <w:r w:rsidR="00BB79F1">
        <w:rPr>
          <w:rFonts w:ascii="仿宋_GB2312" w:eastAsia="仿宋_GB2312" w:hint="eastAsia"/>
          <w:sz w:val="32"/>
          <w:szCs w:val="32"/>
        </w:rPr>
        <w:t>年涉及政府采购项目</w:t>
      </w:r>
      <w:r w:rsidR="009164A1">
        <w:rPr>
          <w:rFonts w:ascii="仿宋_GB2312" w:eastAsia="仿宋_GB2312" w:hint="eastAsia"/>
          <w:sz w:val="32"/>
          <w:szCs w:val="32"/>
          <w:u w:val="single"/>
        </w:rPr>
        <w:t>0</w:t>
      </w:r>
      <w:r w:rsidR="00BB79F1">
        <w:rPr>
          <w:rFonts w:ascii="仿宋_GB2312" w:eastAsia="仿宋_GB2312" w:hint="eastAsia"/>
          <w:sz w:val="32"/>
          <w:szCs w:val="32"/>
        </w:rPr>
        <w:t>个，预算资金</w:t>
      </w:r>
      <w:r w:rsidR="009164A1">
        <w:rPr>
          <w:rFonts w:ascii="仿宋_GB2312" w:eastAsia="仿宋_GB2312" w:hint="eastAsia"/>
          <w:sz w:val="32"/>
          <w:szCs w:val="32"/>
          <w:u w:val="single"/>
        </w:rPr>
        <w:t>0</w:t>
      </w:r>
    </w:p>
    <w:p w:rsidR="00BB79F1" w:rsidRDefault="00BD0969" w:rsidP="00BB79F1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元。</w:t>
      </w:r>
      <w:r w:rsidR="009164A1">
        <w:rPr>
          <w:rFonts w:ascii="仿宋_GB2312" w:eastAsia="仿宋_GB2312" w:hint="eastAsia"/>
          <w:sz w:val="32"/>
          <w:szCs w:val="32"/>
        </w:rPr>
        <w:t>无</w:t>
      </w:r>
      <w:r w:rsidR="00BB79F1">
        <w:rPr>
          <w:rFonts w:ascii="仿宋_GB2312" w:eastAsia="仿宋_GB2312" w:hint="eastAsia"/>
          <w:sz w:val="32"/>
          <w:szCs w:val="32"/>
        </w:rPr>
        <w:t>办公家具及办公设备购置费。</w:t>
      </w:r>
    </w:p>
    <w:p w:rsidR="00BB79F1" w:rsidRDefault="00BB79F1" w:rsidP="00BB79F1">
      <w:pPr>
        <w:numPr>
          <w:ilvl w:val="0"/>
          <w:numId w:val="1"/>
        </w:numPr>
        <w:spacing w:line="560" w:lineRule="exact"/>
        <w:ind w:firstLine="55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政府购买服务</w:t>
      </w:r>
      <w:r>
        <w:rPr>
          <w:rFonts w:ascii="仿宋_GB2312" w:eastAsia="仿宋_GB2312"/>
          <w:color w:val="000000"/>
          <w:sz w:val="32"/>
          <w:szCs w:val="32"/>
        </w:rPr>
        <w:t>预算说明</w:t>
      </w:r>
    </w:p>
    <w:p w:rsidR="00BB79F1" w:rsidRDefault="00857847" w:rsidP="00BB79F1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2022</w:t>
      </w:r>
      <w:r w:rsidR="00BB79F1">
        <w:rPr>
          <w:rFonts w:ascii="仿宋_GB2312" w:eastAsia="仿宋_GB2312" w:hint="eastAsia"/>
          <w:sz w:val="32"/>
          <w:szCs w:val="32"/>
        </w:rPr>
        <w:t>年涉及政府购买服务项目</w:t>
      </w:r>
      <w:r w:rsidR="00BB79F1">
        <w:rPr>
          <w:rFonts w:ascii="仿宋_GB2312" w:eastAsia="仿宋_GB2312" w:hint="eastAsia"/>
          <w:sz w:val="32"/>
          <w:szCs w:val="32"/>
          <w:u w:val="single"/>
        </w:rPr>
        <w:t>0</w:t>
      </w:r>
      <w:r w:rsidR="00BB79F1">
        <w:rPr>
          <w:rFonts w:ascii="仿宋_GB2312" w:eastAsia="仿宋_GB2312" w:hint="eastAsia"/>
          <w:sz w:val="32"/>
          <w:szCs w:val="32"/>
        </w:rPr>
        <w:t>个，预算资金</w:t>
      </w:r>
      <w:r w:rsidR="00BB79F1">
        <w:rPr>
          <w:rFonts w:ascii="仿宋_GB2312" w:eastAsia="仿宋_GB2312" w:hint="eastAsia"/>
          <w:sz w:val="32"/>
          <w:szCs w:val="32"/>
          <w:u w:val="single"/>
        </w:rPr>
        <w:t>0</w:t>
      </w:r>
      <w:r w:rsidR="00BB79F1">
        <w:rPr>
          <w:rFonts w:ascii="仿宋_GB2312" w:eastAsia="仿宋_GB2312" w:hint="eastAsia"/>
          <w:sz w:val="32"/>
          <w:szCs w:val="32"/>
        </w:rPr>
        <w:t>元。事业单位不是购买服务主体。</w:t>
      </w:r>
    </w:p>
    <w:p w:rsidR="00BB79F1" w:rsidRDefault="00BB79F1" w:rsidP="00BB79F1">
      <w:pPr>
        <w:numPr>
          <w:ilvl w:val="0"/>
          <w:numId w:val="1"/>
        </w:numPr>
        <w:spacing w:line="560" w:lineRule="exact"/>
        <w:ind w:firstLine="55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绩效目标情况</w:t>
      </w:r>
      <w:r>
        <w:rPr>
          <w:rFonts w:ascii="仿宋_GB2312" w:eastAsia="仿宋_GB2312" w:hint="eastAsia"/>
          <w:color w:val="000000"/>
          <w:sz w:val="32"/>
          <w:szCs w:val="32"/>
        </w:rPr>
        <w:t>及绩效评价结果</w:t>
      </w:r>
      <w:r>
        <w:rPr>
          <w:rFonts w:ascii="仿宋_GB2312" w:eastAsia="仿宋_GB2312"/>
          <w:color w:val="000000"/>
          <w:sz w:val="32"/>
          <w:szCs w:val="32"/>
        </w:rPr>
        <w:t>说明</w:t>
      </w:r>
    </w:p>
    <w:p w:rsidR="00BB79F1" w:rsidRDefault="00BB79F1" w:rsidP="00BB79F1">
      <w:pPr>
        <w:spacing w:line="560" w:lineRule="exact"/>
        <w:ind w:left="55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我中心</w:t>
      </w:r>
      <w:r w:rsidR="00BD0969">
        <w:rPr>
          <w:rFonts w:ascii="仿宋_GB2312" w:eastAsia="仿宋_GB2312" w:hint="eastAsia"/>
          <w:color w:val="000000"/>
          <w:sz w:val="32"/>
          <w:szCs w:val="32"/>
        </w:rPr>
        <w:t>2022</w:t>
      </w:r>
      <w:r>
        <w:rPr>
          <w:rFonts w:ascii="仿宋_GB2312" w:eastAsia="仿宋_GB2312" w:hint="eastAsia"/>
          <w:color w:val="000000"/>
          <w:sz w:val="32"/>
          <w:szCs w:val="32"/>
        </w:rPr>
        <w:t>年无绩效考评项。</w:t>
      </w:r>
    </w:p>
    <w:p w:rsidR="00BB79F1" w:rsidRDefault="00BB79F1" w:rsidP="00BB79F1">
      <w:pPr>
        <w:numPr>
          <w:ilvl w:val="0"/>
          <w:numId w:val="1"/>
        </w:numPr>
        <w:spacing w:line="560" w:lineRule="exact"/>
        <w:ind w:firstLine="55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国有</w:t>
      </w:r>
      <w:r>
        <w:rPr>
          <w:rFonts w:ascii="仿宋_GB2312" w:eastAsia="仿宋_GB2312"/>
          <w:color w:val="000000"/>
          <w:sz w:val="32"/>
          <w:szCs w:val="32"/>
        </w:rPr>
        <w:t>资本经营预算财政拨款</w:t>
      </w:r>
      <w:r>
        <w:rPr>
          <w:rFonts w:ascii="仿宋_GB2312" w:eastAsia="仿宋_GB2312" w:hint="eastAsia"/>
          <w:color w:val="000000"/>
          <w:sz w:val="32"/>
          <w:szCs w:val="32"/>
        </w:rPr>
        <w:t>情况</w:t>
      </w:r>
      <w:r>
        <w:rPr>
          <w:rFonts w:ascii="仿宋_GB2312" w:eastAsia="仿宋_GB2312"/>
          <w:color w:val="000000"/>
          <w:sz w:val="32"/>
          <w:szCs w:val="32"/>
        </w:rPr>
        <w:t>说明</w:t>
      </w:r>
    </w:p>
    <w:p w:rsidR="00BB79F1" w:rsidRDefault="00BB79F1" w:rsidP="00BB79F1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我单位无国有资本经营预算财政拨款。</w:t>
      </w:r>
    </w:p>
    <w:p w:rsidR="00BB79F1" w:rsidRDefault="00BB79F1" w:rsidP="00BB79F1">
      <w:pPr>
        <w:numPr>
          <w:ilvl w:val="0"/>
          <w:numId w:val="1"/>
        </w:numPr>
        <w:spacing w:line="560" w:lineRule="exact"/>
        <w:ind w:firstLine="55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国有资产</w:t>
      </w:r>
      <w:r>
        <w:rPr>
          <w:rFonts w:ascii="仿宋_GB2312" w:eastAsia="仿宋_GB2312"/>
          <w:color w:val="000000"/>
          <w:sz w:val="32"/>
          <w:szCs w:val="32"/>
        </w:rPr>
        <w:t>占用情况说明</w:t>
      </w:r>
    </w:p>
    <w:p w:rsidR="00BB79F1" w:rsidRDefault="00BB79F1" w:rsidP="00BB79F1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  <w:highlight w:val="yellow"/>
        </w:rPr>
      </w:pPr>
      <w:r>
        <w:rPr>
          <w:rFonts w:ascii="仿宋_GB2312" w:eastAsia="仿宋_GB2312"/>
          <w:color w:val="000000"/>
          <w:sz w:val="32"/>
          <w:szCs w:val="32"/>
        </w:rPr>
        <w:t>截止</w:t>
      </w:r>
      <w:r w:rsidR="00857847">
        <w:rPr>
          <w:rFonts w:ascii="仿宋_GB2312" w:eastAsia="仿宋_GB2312" w:hint="eastAsia"/>
          <w:color w:val="000000"/>
          <w:sz w:val="32"/>
          <w:szCs w:val="32"/>
        </w:rPr>
        <w:t>2021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>底，</w:t>
      </w:r>
      <w:r>
        <w:rPr>
          <w:rFonts w:ascii="仿宋_GB2312" w:eastAsia="仿宋_GB2312" w:hint="eastAsia"/>
          <w:color w:val="000000"/>
          <w:sz w:val="32"/>
          <w:szCs w:val="32"/>
        </w:rPr>
        <w:t>本部门</w:t>
      </w:r>
      <w:r>
        <w:rPr>
          <w:rFonts w:ascii="仿宋_GB2312" w:eastAsia="仿宋_GB2312"/>
          <w:color w:val="000000"/>
          <w:sz w:val="32"/>
          <w:szCs w:val="32"/>
        </w:rPr>
        <w:t>固定资产总额</w:t>
      </w:r>
      <w:r w:rsidR="00BD0969">
        <w:rPr>
          <w:rFonts w:ascii="仿宋_GB2312" w:eastAsia="仿宋_GB2312" w:hint="eastAsia"/>
          <w:color w:val="000000"/>
          <w:sz w:val="32"/>
          <w:szCs w:val="32"/>
        </w:rPr>
        <w:t>82.84</w:t>
      </w:r>
      <w:r>
        <w:rPr>
          <w:rFonts w:ascii="仿宋_GB2312" w:eastAsia="仿宋_GB2312" w:hint="eastAsia"/>
          <w:color w:val="000000"/>
          <w:sz w:val="32"/>
          <w:szCs w:val="32"/>
        </w:rPr>
        <w:t>万元</w:t>
      </w:r>
      <w:r>
        <w:rPr>
          <w:rFonts w:ascii="仿宋_GB2312" w:eastAsia="仿宋_GB2312"/>
          <w:color w:val="000000"/>
          <w:sz w:val="32"/>
          <w:szCs w:val="32"/>
        </w:rPr>
        <w:t>，其中：</w:t>
      </w:r>
      <w:r>
        <w:rPr>
          <w:rFonts w:ascii="仿宋_GB2312" w:eastAsia="仿宋_GB2312" w:hint="eastAsia"/>
          <w:color w:val="000000"/>
          <w:sz w:val="32"/>
          <w:szCs w:val="32"/>
        </w:rPr>
        <w:t>车辆0台</w:t>
      </w:r>
      <w:r>
        <w:rPr>
          <w:rFonts w:ascii="仿宋_GB2312" w:eastAsia="仿宋_GB2312"/>
          <w:color w:val="000000"/>
          <w:sz w:val="32"/>
          <w:szCs w:val="32"/>
        </w:rPr>
        <w:t>，</w:t>
      </w:r>
      <w:r>
        <w:rPr>
          <w:rFonts w:ascii="仿宋_GB2312" w:eastAsia="仿宋_GB2312" w:hint="eastAsia"/>
          <w:color w:val="000000"/>
          <w:sz w:val="32"/>
          <w:szCs w:val="32"/>
        </w:rPr>
        <w:t>0万元；单位价值50万元以上的通用设备0台（套）、</w:t>
      </w:r>
      <w:r>
        <w:rPr>
          <w:rFonts w:ascii="仿宋_GB2312" w:eastAsia="仿宋_GB2312"/>
          <w:color w:val="000000"/>
          <w:sz w:val="32"/>
          <w:szCs w:val="32"/>
        </w:rPr>
        <w:t>0</w:t>
      </w:r>
      <w:r>
        <w:rPr>
          <w:rFonts w:ascii="仿宋_GB2312" w:eastAsia="仿宋_GB2312" w:hint="eastAsia"/>
          <w:color w:val="000000"/>
          <w:sz w:val="32"/>
          <w:szCs w:val="32"/>
        </w:rPr>
        <w:t>万元，单位价值100万元以上的专用设备0台（套）、0万元。</w:t>
      </w:r>
    </w:p>
    <w:p w:rsidR="00BB79F1" w:rsidRDefault="00857847" w:rsidP="00BB79F1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2022</w:t>
      </w:r>
      <w:r w:rsidR="00BB79F1">
        <w:rPr>
          <w:rFonts w:ascii="仿宋_GB2312" w:eastAsia="仿宋_GB2312" w:hint="eastAsia"/>
          <w:color w:val="000000"/>
          <w:sz w:val="32"/>
          <w:szCs w:val="32"/>
        </w:rPr>
        <w:t>部门预算：安排购置车辆0台</w:t>
      </w:r>
      <w:r w:rsidR="00BB79F1">
        <w:rPr>
          <w:rFonts w:ascii="仿宋_GB2312" w:eastAsia="仿宋_GB2312"/>
          <w:color w:val="000000"/>
          <w:sz w:val="32"/>
          <w:szCs w:val="32"/>
        </w:rPr>
        <w:t>，</w:t>
      </w:r>
      <w:r w:rsidR="00BB79F1">
        <w:rPr>
          <w:rFonts w:ascii="仿宋_GB2312" w:eastAsia="仿宋_GB2312" w:hint="eastAsia"/>
          <w:color w:val="000000"/>
          <w:sz w:val="32"/>
          <w:szCs w:val="32"/>
        </w:rPr>
        <w:t>0万元；安排购置单位</w:t>
      </w:r>
      <w:r w:rsidR="00BB79F1">
        <w:rPr>
          <w:rFonts w:ascii="仿宋_GB2312" w:eastAsia="仿宋_GB2312"/>
          <w:color w:val="000000"/>
          <w:sz w:val="32"/>
          <w:szCs w:val="32"/>
        </w:rPr>
        <w:t>价值</w:t>
      </w:r>
      <w:r w:rsidR="00BB79F1">
        <w:rPr>
          <w:rFonts w:ascii="仿宋_GB2312" w:eastAsia="仿宋_GB2312" w:hint="eastAsia"/>
          <w:color w:val="000000"/>
          <w:sz w:val="32"/>
          <w:szCs w:val="32"/>
        </w:rPr>
        <w:t>50万元以上</w:t>
      </w:r>
      <w:r w:rsidR="00BB79F1">
        <w:rPr>
          <w:rFonts w:ascii="仿宋_GB2312" w:eastAsia="仿宋_GB2312"/>
          <w:color w:val="000000"/>
          <w:sz w:val="32"/>
          <w:szCs w:val="32"/>
        </w:rPr>
        <w:t>的</w:t>
      </w:r>
      <w:r w:rsidR="00BB79F1">
        <w:rPr>
          <w:rFonts w:ascii="仿宋_GB2312" w:eastAsia="仿宋_GB2312" w:hint="eastAsia"/>
          <w:color w:val="000000"/>
          <w:sz w:val="32"/>
          <w:szCs w:val="32"/>
        </w:rPr>
        <w:t>通用</w:t>
      </w:r>
      <w:r w:rsidR="00BB79F1">
        <w:rPr>
          <w:rFonts w:ascii="仿宋_GB2312" w:eastAsia="仿宋_GB2312"/>
          <w:color w:val="000000"/>
          <w:sz w:val="32"/>
          <w:szCs w:val="32"/>
        </w:rPr>
        <w:t>设备</w:t>
      </w:r>
      <w:r w:rsidR="00BB79F1">
        <w:rPr>
          <w:rFonts w:ascii="仿宋_GB2312" w:eastAsia="仿宋_GB2312" w:hint="eastAsia"/>
          <w:color w:val="000000"/>
          <w:sz w:val="32"/>
          <w:szCs w:val="32"/>
        </w:rPr>
        <w:t>0台（套）、0万元，安排购置单位</w:t>
      </w:r>
      <w:r w:rsidR="00BB79F1">
        <w:rPr>
          <w:rFonts w:ascii="仿宋_GB2312" w:eastAsia="仿宋_GB2312"/>
          <w:color w:val="000000"/>
          <w:sz w:val="32"/>
          <w:szCs w:val="32"/>
        </w:rPr>
        <w:t>价值100</w:t>
      </w:r>
      <w:r w:rsidR="00BB79F1">
        <w:rPr>
          <w:rFonts w:ascii="仿宋_GB2312" w:eastAsia="仿宋_GB2312" w:hint="eastAsia"/>
          <w:color w:val="000000"/>
          <w:sz w:val="32"/>
          <w:szCs w:val="32"/>
        </w:rPr>
        <w:t>万元以上</w:t>
      </w:r>
      <w:r w:rsidR="00BB79F1">
        <w:rPr>
          <w:rFonts w:ascii="仿宋_GB2312" w:eastAsia="仿宋_GB2312"/>
          <w:color w:val="000000"/>
          <w:sz w:val="32"/>
          <w:szCs w:val="32"/>
        </w:rPr>
        <w:t>的</w:t>
      </w:r>
      <w:r w:rsidR="00BB79F1">
        <w:rPr>
          <w:rFonts w:ascii="仿宋_GB2312" w:eastAsia="仿宋_GB2312" w:hint="eastAsia"/>
          <w:color w:val="000000"/>
          <w:sz w:val="32"/>
          <w:szCs w:val="32"/>
        </w:rPr>
        <w:t>专用</w:t>
      </w:r>
      <w:r w:rsidR="00BB79F1">
        <w:rPr>
          <w:rFonts w:ascii="仿宋_GB2312" w:eastAsia="仿宋_GB2312"/>
          <w:color w:val="000000"/>
          <w:sz w:val="32"/>
          <w:szCs w:val="32"/>
        </w:rPr>
        <w:t>设备</w:t>
      </w:r>
      <w:r w:rsidR="00BB79F1">
        <w:rPr>
          <w:rFonts w:ascii="仿宋_GB2312" w:eastAsia="仿宋_GB2312" w:hint="eastAsia"/>
          <w:color w:val="000000"/>
          <w:sz w:val="32"/>
          <w:szCs w:val="32"/>
        </w:rPr>
        <w:t>0台（套）、0万元。</w:t>
      </w:r>
    </w:p>
    <w:p w:rsidR="00BB79F1" w:rsidRDefault="00BB79F1" w:rsidP="00BB79F1">
      <w:pPr>
        <w:numPr>
          <w:ilvl w:val="0"/>
          <w:numId w:val="3"/>
        </w:numPr>
        <w:spacing w:line="560" w:lineRule="exact"/>
        <w:ind w:firstLineChars="250" w:firstLine="8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名称</w:t>
      </w:r>
      <w:r>
        <w:rPr>
          <w:rFonts w:ascii="仿宋_GB2312" w:eastAsia="仿宋_GB2312" w:hint="eastAsia"/>
          <w:color w:val="000000"/>
          <w:sz w:val="32"/>
          <w:szCs w:val="32"/>
        </w:rPr>
        <w:t>解释</w:t>
      </w:r>
    </w:p>
    <w:p w:rsidR="00BB79F1" w:rsidRDefault="00BB79F1" w:rsidP="00BB79F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行政运行经费是指为保障单位正常运行，用于购买货物和服务的各项资金，包括办公及印刷费、邮电费、差旅费、会议费、福利费、日常维修费、专用材料及一般设备购置费、网络运行维护费、办公用房租赁费、办公用房水电费、办公用房取暖费、办公用房物业管理费、公务用车运行维护以及其他费用。</w:t>
      </w:r>
    </w:p>
    <w:p w:rsidR="00BB79F1" w:rsidRDefault="00BB79F1" w:rsidP="00BB79F1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BB79F1" w:rsidRDefault="00BB79F1" w:rsidP="00BB79F1">
      <w:pPr>
        <w:spacing w:line="560" w:lineRule="exact"/>
        <w:ind w:firstLineChars="100" w:firstLine="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第二部分</w:t>
      </w:r>
      <w:r>
        <w:rPr>
          <w:rFonts w:ascii="仿宋_GB2312" w:eastAsia="仿宋_GB2312"/>
          <w:color w:val="000000"/>
          <w:sz w:val="32"/>
          <w:szCs w:val="32"/>
        </w:rPr>
        <w:t>、</w:t>
      </w:r>
      <w:r w:rsidR="00857847">
        <w:rPr>
          <w:rFonts w:ascii="仿宋_GB2312" w:eastAsia="仿宋_GB2312" w:hint="eastAsia"/>
          <w:color w:val="000000"/>
          <w:sz w:val="32"/>
          <w:szCs w:val="32"/>
        </w:rPr>
        <w:t>2022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>部门预算</w:t>
      </w:r>
      <w:r>
        <w:rPr>
          <w:rFonts w:ascii="仿宋_GB2312" w:eastAsia="仿宋_GB2312" w:hint="eastAsia"/>
          <w:color w:val="000000"/>
          <w:sz w:val="32"/>
          <w:szCs w:val="32"/>
        </w:rPr>
        <w:t>表</w:t>
      </w:r>
    </w:p>
    <w:p w:rsidR="009164A1" w:rsidRDefault="009164A1" w:rsidP="00BB79F1">
      <w:pPr>
        <w:spacing w:line="560" w:lineRule="exact"/>
        <w:ind w:firstLineChars="100" w:firstLine="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详见附表。</w:t>
      </w:r>
    </w:p>
    <w:sectPr w:rsidR="009164A1" w:rsidSect="000932E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45C" w:rsidRDefault="008F745C" w:rsidP="008E583C">
      <w:r>
        <w:separator/>
      </w:r>
    </w:p>
  </w:endnote>
  <w:endnote w:type="continuationSeparator" w:id="0">
    <w:p w:rsidR="008F745C" w:rsidRDefault="008F745C" w:rsidP="008E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206103"/>
      <w:docPartObj>
        <w:docPartGallery w:val="Page Numbers (Bottom of Page)"/>
        <w:docPartUnique/>
      </w:docPartObj>
    </w:sdtPr>
    <w:sdtEndPr/>
    <w:sdtContent>
      <w:p w:rsidR="00B52F9C" w:rsidRDefault="00B52F9C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3457" w:rsidRPr="00E83457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B52F9C" w:rsidRDefault="00B52F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45C" w:rsidRDefault="008F745C" w:rsidP="008E583C">
      <w:r>
        <w:separator/>
      </w:r>
    </w:p>
  </w:footnote>
  <w:footnote w:type="continuationSeparator" w:id="0">
    <w:p w:rsidR="008F745C" w:rsidRDefault="008F745C" w:rsidP="008E5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00D2324"/>
    <w:multiLevelType w:val="singleLevel"/>
    <w:tmpl w:val="D00D232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D8C778ED"/>
    <w:multiLevelType w:val="singleLevel"/>
    <w:tmpl w:val="D8C778ED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039182C3"/>
    <w:multiLevelType w:val="singleLevel"/>
    <w:tmpl w:val="039182C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068B275D"/>
    <w:multiLevelType w:val="multilevel"/>
    <w:tmpl w:val="068B275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79F1"/>
    <w:rsid w:val="000932E9"/>
    <w:rsid w:val="000948DF"/>
    <w:rsid w:val="0028558D"/>
    <w:rsid w:val="002B055C"/>
    <w:rsid w:val="002E2AA5"/>
    <w:rsid w:val="00307625"/>
    <w:rsid w:val="004E4603"/>
    <w:rsid w:val="00537644"/>
    <w:rsid w:val="005D6C73"/>
    <w:rsid w:val="005D75D6"/>
    <w:rsid w:val="00606906"/>
    <w:rsid w:val="006E1B83"/>
    <w:rsid w:val="007A3A49"/>
    <w:rsid w:val="007A7D0D"/>
    <w:rsid w:val="00814219"/>
    <w:rsid w:val="00857847"/>
    <w:rsid w:val="008B1EA0"/>
    <w:rsid w:val="008B68F2"/>
    <w:rsid w:val="008E583C"/>
    <w:rsid w:val="008F745C"/>
    <w:rsid w:val="009164A1"/>
    <w:rsid w:val="009646EA"/>
    <w:rsid w:val="00A54884"/>
    <w:rsid w:val="00B52F9C"/>
    <w:rsid w:val="00BB79F1"/>
    <w:rsid w:val="00BD0969"/>
    <w:rsid w:val="00D16C05"/>
    <w:rsid w:val="00D176DA"/>
    <w:rsid w:val="00DA35CF"/>
    <w:rsid w:val="00E160C6"/>
    <w:rsid w:val="00E83457"/>
    <w:rsid w:val="00FA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A01A0F-AD77-49C3-BCAA-410ABED0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583C"/>
    <w:pPr>
      <w:keepNext/>
      <w:keepLines/>
      <w:spacing w:line="360" w:lineRule="auto"/>
      <w:jc w:val="center"/>
      <w:outlineLvl w:val="0"/>
    </w:pPr>
    <w:rPr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BB79F1"/>
  </w:style>
  <w:style w:type="character" w:customStyle="1" w:styleId="font41">
    <w:name w:val="font41"/>
    <w:qFormat/>
    <w:rsid w:val="00BB79F1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Char">
    <w:name w:val="页眉 Char"/>
    <w:link w:val="a4"/>
    <w:uiPriority w:val="99"/>
    <w:rsid w:val="00BB79F1"/>
    <w:rPr>
      <w:sz w:val="18"/>
      <w:szCs w:val="18"/>
    </w:rPr>
  </w:style>
  <w:style w:type="character" w:customStyle="1" w:styleId="font61">
    <w:name w:val="font61"/>
    <w:qFormat/>
    <w:rsid w:val="00BB79F1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21">
    <w:name w:val="font21"/>
    <w:rsid w:val="00BB79F1"/>
    <w:rPr>
      <w:rFonts w:ascii="Times New Roman" w:hAnsi="Times New Roman" w:cs="Times New Roman" w:hint="default"/>
      <w:i w:val="0"/>
      <w:color w:val="000000"/>
      <w:sz w:val="20"/>
      <w:szCs w:val="20"/>
      <w:u w:val="none"/>
    </w:rPr>
  </w:style>
  <w:style w:type="character" w:customStyle="1" w:styleId="font51">
    <w:name w:val="font51"/>
    <w:qFormat/>
    <w:rsid w:val="00BB79F1"/>
    <w:rPr>
      <w:rFonts w:ascii="仿宋_GB2312" w:eastAsia="仿宋_GB2312" w:cs="仿宋_GB2312" w:hint="default"/>
      <w:color w:val="000000"/>
      <w:sz w:val="20"/>
      <w:szCs w:val="20"/>
      <w:u w:val="none"/>
    </w:rPr>
  </w:style>
  <w:style w:type="character" w:customStyle="1" w:styleId="Char0">
    <w:name w:val="页脚 Char"/>
    <w:link w:val="a5"/>
    <w:uiPriority w:val="99"/>
    <w:rsid w:val="00BB79F1"/>
    <w:rPr>
      <w:sz w:val="18"/>
      <w:szCs w:val="18"/>
    </w:rPr>
  </w:style>
  <w:style w:type="character" w:customStyle="1" w:styleId="font31">
    <w:name w:val="font31"/>
    <w:qFormat/>
    <w:rsid w:val="00BB79F1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rsid w:val="00BB79F1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Char1">
    <w:name w:val="批注框文本 Char"/>
    <w:link w:val="a6"/>
    <w:uiPriority w:val="99"/>
    <w:rsid w:val="00BB79F1"/>
    <w:rPr>
      <w:rFonts w:ascii="Times New Roman" w:eastAsia="宋体" w:hAnsi="Times New Roman" w:cs="Times New Roman"/>
      <w:sz w:val="18"/>
      <w:szCs w:val="18"/>
    </w:rPr>
  </w:style>
  <w:style w:type="character" w:customStyle="1" w:styleId="font11">
    <w:name w:val="font11"/>
    <w:qFormat/>
    <w:rsid w:val="00BB79F1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4">
    <w:name w:val="header"/>
    <w:basedOn w:val="a"/>
    <w:link w:val="Char"/>
    <w:uiPriority w:val="99"/>
    <w:unhideWhenUsed/>
    <w:rsid w:val="00BB7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BB79F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B79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1">
    <w:name w:val="页脚 Char1"/>
    <w:basedOn w:val="a0"/>
    <w:uiPriority w:val="99"/>
    <w:semiHidden/>
    <w:rsid w:val="00BB79F1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unhideWhenUsed/>
    <w:rsid w:val="00BB79F1"/>
    <w:rPr>
      <w:sz w:val="18"/>
      <w:szCs w:val="18"/>
    </w:rPr>
  </w:style>
  <w:style w:type="character" w:customStyle="1" w:styleId="Char12">
    <w:name w:val="批注框文本 Char1"/>
    <w:basedOn w:val="a0"/>
    <w:uiPriority w:val="99"/>
    <w:semiHidden/>
    <w:rsid w:val="00BB79F1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E583C"/>
    <w:rPr>
      <w:rFonts w:ascii="Times New Roman" w:eastAsia="宋体" w:hAnsi="Times New Roman" w:cs="Times New Roman"/>
      <w:b/>
      <w:bCs/>
      <w:kern w:val="44"/>
      <w:sz w:val="36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352</Words>
  <Characters>2009</Characters>
  <Application>Microsoft Office Word</Application>
  <DocSecurity>0</DocSecurity>
  <Lines>16</Lines>
  <Paragraphs>4</Paragraphs>
  <ScaleCrop>false</ScaleCrop>
  <Company>Microsoft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NM2021</cp:lastModifiedBy>
  <cp:revision>11</cp:revision>
  <cp:lastPrinted>2021-01-28T04:52:00Z</cp:lastPrinted>
  <dcterms:created xsi:type="dcterms:W3CDTF">2022-01-18T05:47:00Z</dcterms:created>
  <dcterms:modified xsi:type="dcterms:W3CDTF">2022-01-18T09:21:00Z</dcterms:modified>
</cp:coreProperties>
</file>