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  <w:lang w:eastAsia="zh-CN"/>
        </w:rPr>
        <w:t>2022</w:t>
      </w:r>
      <w:r>
        <w:rPr>
          <w:rFonts w:hint="eastAsia" w:ascii="楷体" w:hAnsi="楷体" w:eastAsia="楷体"/>
          <w:b/>
          <w:sz w:val="36"/>
          <w:szCs w:val="36"/>
        </w:rPr>
        <w:t>年北京宣房投资管理集团有限公司</w:t>
      </w:r>
    </w:p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预算编制说明</w:t>
      </w:r>
    </w:p>
    <w:p/>
    <w:p/>
    <w:p/>
    <w:p/>
    <w:p/>
    <w:p/>
    <w:p/>
    <w:p/>
    <w:p/>
    <w:p/>
    <w:p/>
    <w:p/>
    <w:p/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目录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第一部分、</w:t>
      </w:r>
      <w:r>
        <w:rPr>
          <w:rFonts w:hint="eastAsia"/>
          <w:b/>
          <w:sz w:val="28"/>
          <w:szCs w:val="28"/>
          <w:lang w:eastAsia="zh-CN"/>
        </w:rPr>
        <w:t>2022</w:t>
      </w:r>
      <w:r>
        <w:rPr>
          <w:rFonts w:hint="eastAsia"/>
          <w:b/>
          <w:sz w:val="28"/>
          <w:szCs w:val="28"/>
        </w:rPr>
        <w:t>年部门预算情况说明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一、部门主要职责及机构设置情况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（一）部门机构设置、职责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（二）人员</w:t>
      </w:r>
      <w:r>
        <w:rPr>
          <w:rFonts w:asciiTheme="minorEastAsia" w:hAnsiTheme="minorEastAsia"/>
          <w:sz w:val="28"/>
          <w:szCs w:val="28"/>
        </w:rPr>
        <w:t>构成情况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</w:t>
      </w:r>
      <w:r>
        <w:rPr>
          <w:rFonts w:hint="eastAsia" w:asciiTheme="minorEastAsia" w:hAnsiTheme="minorEastAsia"/>
          <w:sz w:val="28"/>
          <w:szCs w:val="28"/>
          <w:lang w:eastAsia="zh-CN"/>
        </w:rPr>
        <w:t>2022</w:t>
      </w:r>
      <w:r>
        <w:rPr>
          <w:rFonts w:hint="eastAsia" w:asciiTheme="minorEastAsia" w:hAnsiTheme="minorEastAsia"/>
          <w:sz w:val="28"/>
          <w:szCs w:val="28"/>
        </w:rPr>
        <w:t>年部门预算收支及增减变化情况说明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（一）收入预算说明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（二）支出预算说明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三、主要支出情况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四、部门“三公”经费财政拨款预算说明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（一）“三公”经费的单位范围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（二）“三公”经费预算财政拨款情况说明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五、其他情况说明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（一）机关运行经费说明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（二）政府采购预算说明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（三）政府购买服务预算说明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（四）绩效目标情况及绩效评价结果说明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（五）国有资本经营预算财政拨款情况说明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（六）国有资产占用情况说明</w:t>
      </w:r>
    </w:p>
    <w:p>
      <w:pPr>
        <w:rPr>
          <w:b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>六、名称解释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第二部分、</w:t>
      </w:r>
      <w:r>
        <w:rPr>
          <w:rFonts w:hint="eastAsia"/>
          <w:b/>
          <w:sz w:val="28"/>
          <w:szCs w:val="28"/>
          <w:lang w:eastAsia="zh-CN"/>
        </w:rPr>
        <w:t>2022</w:t>
      </w:r>
      <w:r>
        <w:rPr>
          <w:rFonts w:hint="eastAsia"/>
          <w:b/>
          <w:sz w:val="28"/>
          <w:szCs w:val="28"/>
        </w:rPr>
        <w:t>年部门预算表</w:t>
      </w:r>
    </w:p>
    <w:p>
      <w:pPr>
        <w:rPr>
          <w:rFonts w:hint="eastAsia" w:asciiTheme="minorEastAsia" w:hAnsiTheme="minorEastAsia"/>
          <w:sz w:val="28"/>
          <w:szCs w:val="28"/>
          <w:lang w:val="zh-CN"/>
        </w:rPr>
      </w:pPr>
      <w:r>
        <w:rPr>
          <w:rFonts w:hint="eastAsia" w:asciiTheme="minorEastAsia" w:hAnsiTheme="minorEastAsia"/>
          <w:sz w:val="28"/>
          <w:szCs w:val="28"/>
          <w:lang w:val="zh-CN"/>
        </w:rPr>
        <w:t xml:space="preserve">表一、部门收支总体情况表 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表二、部门收入总体情况表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表三、部门支出总体情况表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表四、项目支出表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表五、财政拨款收支总体情况表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表六、一般公共预算支出情况表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表七、一般公共预算基本支出情况表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表八、政府性基金预算支出情况表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表九、国有资本经营预算财政拨款支出表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表十、一般公共预算“三公”经费支出情况表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表十一、政府购买服务预算表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表十二、上级转移支付细化明细表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表十三、项目支出绩效目标申报表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表十四、部门整体支出绩效目标申报表</w:t>
      </w:r>
    </w:p>
    <w:p>
      <w:pPr>
        <w:rPr>
          <w:sz w:val="32"/>
          <w:szCs w:val="32"/>
        </w:rPr>
      </w:pPr>
    </w:p>
    <w:p/>
    <w:p/>
    <w:p>
      <w:pPr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</w:rPr>
      </w:pPr>
    </w:p>
    <w:p>
      <w:pPr>
        <w:ind w:firstLine="1265" w:firstLineChars="350"/>
        <w:rPr>
          <w:rFonts w:ascii="楷体_GB2312" w:hAnsi="宋体" w:eastAsia="楷体_GB2312" w:cs="宋体"/>
          <w:b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</w:rPr>
        <w:t xml:space="preserve">第一部分  </w:t>
      </w:r>
      <w:r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  <w:lang w:eastAsia="zh-CN"/>
        </w:rPr>
        <w:t>2022</w:t>
      </w:r>
      <w:r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</w:rPr>
        <w:t>年部门预算情况说明</w:t>
      </w:r>
    </w:p>
    <w:p>
      <w:pPr>
        <w:ind w:firstLine="945" w:firstLineChars="450"/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一、部门主要职责及机构设置情况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（一）部门机构设置、职责</w:t>
      </w:r>
    </w:p>
    <w:p>
      <w:p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北京宣房投资管理集团有限公司（简称宣房集团）主要承担西城南部直管公房管理、修缮、防汛、供暖、电梯运行等公共服务职能，从事房地产开发、工程修缮、物业服务以及老旧小区综合整治、房屋解危腾退、文保区房屋保护性修缮等政府民生工程，承担政府交办的应急抢险任务。集团下辖北京宣房房屋经营有限公司、北京宣房楼宇设备有限公司、北京宣房大德置业投资有限公司、北京轩方装饰工程有限责任公司、北京宣房建筑工程有限责任公司、北京宣房大厚投资管理有限责任公司、北京宣房物业管理有限公司、北京宣房正阳经济贸易有限公司、北京市红义物业管理有限公司、北京宣房拆迁有限责任公司10个全资子公司。在职员工</w:t>
      </w:r>
      <w:r>
        <w:rPr>
          <w:rFonts w:hint="eastAsia"/>
          <w:sz w:val="28"/>
          <w:szCs w:val="28"/>
          <w:highlight w:val="none"/>
          <w:lang w:val="en-US" w:eastAsia="zh-CN"/>
        </w:rPr>
        <w:t>648</w:t>
      </w:r>
      <w:r>
        <w:rPr>
          <w:rFonts w:hint="eastAsia"/>
          <w:sz w:val="28"/>
          <w:szCs w:val="28"/>
          <w:highlight w:val="none"/>
        </w:rPr>
        <w:t>人。共管理直管公房182万平方米、老旧危改小区及其他物业小区近10</w:t>
      </w:r>
      <w:bookmarkStart w:id="0" w:name="_GoBack"/>
      <w:bookmarkEnd w:id="0"/>
      <w:r>
        <w:rPr>
          <w:rFonts w:hint="eastAsia"/>
          <w:sz w:val="28"/>
          <w:szCs w:val="28"/>
          <w:highlight w:val="none"/>
        </w:rPr>
        <w:t>0万平方米，负责房屋供暖面积254.32万平方米，管理锅炉房29处、锅炉73台、电梯85部、高层楼房二次供水22处。</w:t>
      </w:r>
    </w:p>
    <w:p>
      <w:pPr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（二）人员</w:t>
      </w:r>
      <w:r>
        <w:rPr>
          <w:sz w:val="28"/>
          <w:szCs w:val="28"/>
          <w:highlight w:val="none"/>
        </w:rPr>
        <w:t>构成情况</w:t>
      </w:r>
    </w:p>
    <w:p>
      <w:p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截止2021年12月底，宣房集团从业人员867人（在岗职工648人，劳务派遣133人，聘用退休86人），不在岗职工2人，离退休人员2032人，共计职工人数为2901人。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  <w:lang w:eastAsia="zh-CN"/>
        </w:rPr>
        <w:t>2022</w:t>
      </w:r>
      <w:r>
        <w:rPr>
          <w:rFonts w:hint="eastAsia"/>
          <w:b/>
          <w:sz w:val="28"/>
          <w:szCs w:val="28"/>
        </w:rPr>
        <w:t>年部门预算收支及增减变化情况说明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（一）收入预算说明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2022</w:t>
      </w:r>
      <w:r>
        <w:rPr>
          <w:rFonts w:hint="eastAsia"/>
          <w:sz w:val="28"/>
          <w:szCs w:val="28"/>
        </w:rPr>
        <w:t>年收入预算11375.991830万元。其中：财政拨款11375.991830万元。相比较于20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年预算收入14097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5970万元，减少</w:t>
      </w:r>
      <w:r>
        <w:rPr>
          <w:rFonts w:hint="eastAsia"/>
          <w:sz w:val="28"/>
          <w:szCs w:val="28"/>
          <w:lang w:val="en-US" w:eastAsia="zh-CN"/>
        </w:rPr>
        <w:t>2721.60517</w:t>
      </w:r>
      <w:r>
        <w:rPr>
          <w:rFonts w:hint="eastAsia"/>
          <w:sz w:val="28"/>
          <w:szCs w:val="28"/>
        </w:rPr>
        <w:t>万元，减少比例</w:t>
      </w:r>
      <w:r>
        <w:rPr>
          <w:rFonts w:hint="eastAsia"/>
          <w:sz w:val="28"/>
          <w:szCs w:val="28"/>
          <w:lang w:val="en-US" w:eastAsia="zh-CN"/>
        </w:rPr>
        <w:t>19.31</w:t>
      </w:r>
      <w:r>
        <w:rPr>
          <w:rFonts w:hint="eastAsia"/>
          <w:sz w:val="28"/>
          <w:szCs w:val="28"/>
        </w:rPr>
        <w:t>%。主要减少原因为本年度项目数量减少，另由于政策</w:t>
      </w:r>
      <w:r>
        <w:rPr>
          <w:sz w:val="28"/>
          <w:szCs w:val="28"/>
        </w:rPr>
        <w:t>调整，</w:t>
      </w:r>
      <w:r>
        <w:rPr>
          <w:rFonts w:hint="eastAsia"/>
          <w:sz w:val="28"/>
          <w:szCs w:val="28"/>
        </w:rPr>
        <w:t>预算</w:t>
      </w:r>
      <w:r>
        <w:rPr>
          <w:sz w:val="28"/>
          <w:szCs w:val="28"/>
        </w:rPr>
        <w:t>资金安排</w:t>
      </w:r>
      <w:r>
        <w:rPr>
          <w:rFonts w:hint="eastAsia"/>
          <w:sz w:val="28"/>
          <w:szCs w:val="28"/>
        </w:rPr>
        <w:t>各委办局</w:t>
      </w:r>
      <w:r>
        <w:rPr>
          <w:sz w:val="28"/>
          <w:szCs w:val="28"/>
        </w:rPr>
        <w:t>，故导致我单位本年预算减少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（二）支出预算说明</w:t>
      </w:r>
    </w:p>
    <w:p>
      <w:pPr>
        <w:ind w:firstLine="560" w:firstLineChars="20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北京宣房投资管理集团有限公司总支出安排11375.991830万元。其中：预算内资金安排11375.991830万元，财政专户资金安排0万元，其他资金安排0万元，市级提前下达专项转移支付项目资金安排0万元。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三、主要支出情况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2022</w:t>
      </w:r>
      <w:r>
        <w:rPr>
          <w:rFonts w:hint="eastAsia"/>
          <w:sz w:val="28"/>
          <w:szCs w:val="28"/>
        </w:rPr>
        <w:t>年财政支出预算11375.991830万元，全部为项目支出，主要项目是①2021年平房翻建工程项目②</w:t>
      </w:r>
      <w:r>
        <w:rPr>
          <w:rFonts w:hint="eastAsia"/>
          <w:sz w:val="28"/>
          <w:szCs w:val="28"/>
          <w:lang w:eastAsia="zh-CN"/>
        </w:rPr>
        <w:t>2022年西城区（南）平房翻建工程</w:t>
      </w:r>
      <w:r>
        <w:rPr>
          <w:rFonts w:hint="eastAsia"/>
          <w:sz w:val="28"/>
          <w:szCs w:val="28"/>
        </w:rPr>
        <w:t>项目③</w:t>
      </w:r>
      <w:r>
        <w:rPr>
          <w:rFonts w:hint="eastAsia"/>
          <w:sz w:val="28"/>
          <w:szCs w:val="28"/>
          <w:lang w:eastAsia="zh-CN"/>
        </w:rPr>
        <w:t>鸭子桥路39号院办公区供热改造工程</w:t>
      </w:r>
      <w:r>
        <w:rPr>
          <w:rFonts w:hint="eastAsia"/>
          <w:sz w:val="28"/>
          <w:szCs w:val="28"/>
        </w:rPr>
        <w:t>。其中：预算内资金安排11375.991830万元，财政专户资金安排零元，市级提前下达转移支付零元，其他资金安排零元，“三公”经费支出（因公出国/境费、公务用车购置及运行费、公务接待费）零元。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四、部门“三公”经费财政拨款预算说明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（一）“三公”经费的单位范围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（二）“三公”经费预算财政拨款情况说明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五、其他情况说明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（一）机关运行经费说明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无机关运行经费。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（二）政府采购预算说明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无政府采购预算。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（三）政府购买服务预算说明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无政府购买服务预算。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（四）绩效目标情况及绩效评价结果说明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（五）国有资本经营预算财政拨款情况说明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无国有资本经营预算。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（六）国有资产占用情况说明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无国有资产占用。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六、名称解释</w:t>
      </w:r>
    </w:p>
    <w:p>
      <w:pPr>
        <w:rPr>
          <w:rFonts w:hint="eastAsia" w:ascii="仿宋_GB2312" w:eastAsiaTheme="minorEastAsia"/>
          <w:sz w:val="32"/>
          <w:szCs w:val="32"/>
          <w:lang w:eastAsia="zh-CN"/>
        </w:rPr>
      </w:pPr>
      <w:r>
        <w:rPr>
          <w:rFonts w:hint="eastAsia"/>
          <w:sz w:val="28"/>
          <w:szCs w:val="28"/>
        </w:rPr>
        <w:t>无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7A"/>
    <w:rsid w:val="0000088A"/>
    <w:rsid w:val="000030C0"/>
    <w:rsid w:val="00035779"/>
    <w:rsid w:val="00045D33"/>
    <w:rsid w:val="00060BD7"/>
    <w:rsid w:val="000633AF"/>
    <w:rsid w:val="00094DC4"/>
    <w:rsid w:val="000A5E37"/>
    <w:rsid w:val="000C43E3"/>
    <w:rsid w:val="000C5D7B"/>
    <w:rsid w:val="000E7331"/>
    <w:rsid w:val="001007CF"/>
    <w:rsid w:val="00103B9F"/>
    <w:rsid w:val="00105FC4"/>
    <w:rsid w:val="00113C73"/>
    <w:rsid w:val="00117A65"/>
    <w:rsid w:val="00131AF7"/>
    <w:rsid w:val="0014017F"/>
    <w:rsid w:val="0015009B"/>
    <w:rsid w:val="00154563"/>
    <w:rsid w:val="00166B22"/>
    <w:rsid w:val="00175940"/>
    <w:rsid w:val="001906F5"/>
    <w:rsid w:val="001A2D6C"/>
    <w:rsid w:val="001B57E9"/>
    <w:rsid w:val="001B6383"/>
    <w:rsid w:val="001C4842"/>
    <w:rsid w:val="001D26AB"/>
    <w:rsid w:val="001D4F3D"/>
    <w:rsid w:val="001F1F17"/>
    <w:rsid w:val="002017FC"/>
    <w:rsid w:val="00201ED7"/>
    <w:rsid w:val="00207218"/>
    <w:rsid w:val="00232913"/>
    <w:rsid w:val="00236A54"/>
    <w:rsid w:val="00242EBB"/>
    <w:rsid w:val="00246C8B"/>
    <w:rsid w:val="00253834"/>
    <w:rsid w:val="00257605"/>
    <w:rsid w:val="00260487"/>
    <w:rsid w:val="00260CAC"/>
    <w:rsid w:val="00266E2E"/>
    <w:rsid w:val="0027139A"/>
    <w:rsid w:val="00272206"/>
    <w:rsid w:val="002A328B"/>
    <w:rsid w:val="002B069B"/>
    <w:rsid w:val="002C4837"/>
    <w:rsid w:val="002C6CD2"/>
    <w:rsid w:val="002D7182"/>
    <w:rsid w:val="002F7323"/>
    <w:rsid w:val="00310F78"/>
    <w:rsid w:val="0031367B"/>
    <w:rsid w:val="003372C4"/>
    <w:rsid w:val="003554A6"/>
    <w:rsid w:val="00355A77"/>
    <w:rsid w:val="003620E7"/>
    <w:rsid w:val="00373626"/>
    <w:rsid w:val="0038744F"/>
    <w:rsid w:val="00390D09"/>
    <w:rsid w:val="00393217"/>
    <w:rsid w:val="003A0DAF"/>
    <w:rsid w:val="003A370D"/>
    <w:rsid w:val="003A5A10"/>
    <w:rsid w:val="003C3D10"/>
    <w:rsid w:val="003D157D"/>
    <w:rsid w:val="003D2EAB"/>
    <w:rsid w:val="003D7196"/>
    <w:rsid w:val="003D73E0"/>
    <w:rsid w:val="003E21C5"/>
    <w:rsid w:val="003F208B"/>
    <w:rsid w:val="003F2915"/>
    <w:rsid w:val="003F7F6F"/>
    <w:rsid w:val="004178A6"/>
    <w:rsid w:val="0046526C"/>
    <w:rsid w:val="004732A4"/>
    <w:rsid w:val="004801AB"/>
    <w:rsid w:val="00483138"/>
    <w:rsid w:val="004A3176"/>
    <w:rsid w:val="004A376F"/>
    <w:rsid w:val="004A4CF2"/>
    <w:rsid w:val="004C3E78"/>
    <w:rsid w:val="004C5AF1"/>
    <w:rsid w:val="004D1730"/>
    <w:rsid w:val="004D43AC"/>
    <w:rsid w:val="004D534E"/>
    <w:rsid w:val="004F42EE"/>
    <w:rsid w:val="004F4FC4"/>
    <w:rsid w:val="0050043F"/>
    <w:rsid w:val="005068BD"/>
    <w:rsid w:val="0053198F"/>
    <w:rsid w:val="00535774"/>
    <w:rsid w:val="00543ACF"/>
    <w:rsid w:val="005474C3"/>
    <w:rsid w:val="00561DB8"/>
    <w:rsid w:val="00573E03"/>
    <w:rsid w:val="005761D3"/>
    <w:rsid w:val="0058107E"/>
    <w:rsid w:val="00595F6A"/>
    <w:rsid w:val="00596DE9"/>
    <w:rsid w:val="005B45CD"/>
    <w:rsid w:val="005B49B4"/>
    <w:rsid w:val="005B7E51"/>
    <w:rsid w:val="005C7D9B"/>
    <w:rsid w:val="005D30F1"/>
    <w:rsid w:val="005E4D90"/>
    <w:rsid w:val="005E62D8"/>
    <w:rsid w:val="005E695F"/>
    <w:rsid w:val="005F3AE9"/>
    <w:rsid w:val="00607694"/>
    <w:rsid w:val="006105EA"/>
    <w:rsid w:val="00616DF2"/>
    <w:rsid w:val="00625914"/>
    <w:rsid w:val="00627D7E"/>
    <w:rsid w:val="00650DC8"/>
    <w:rsid w:val="0066317A"/>
    <w:rsid w:val="006671D5"/>
    <w:rsid w:val="00673BB6"/>
    <w:rsid w:val="006846CE"/>
    <w:rsid w:val="00687EDC"/>
    <w:rsid w:val="00693FC2"/>
    <w:rsid w:val="00695111"/>
    <w:rsid w:val="006A07A2"/>
    <w:rsid w:val="006B7406"/>
    <w:rsid w:val="006C2F25"/>
    <w:rsid w:val="006E21D1"/>
    <w:rsid w:val="006E5E5D"/>
    <w:rsid w:val="006F204D"/>
    <w:rsid w:val="006F38C2"/>
    <w:rsid w:val="00701C6C"/>
    <w:rsid w:val="00705110"/>
    <w:rsid w:val="0073315D"/>
    <w:rsid w:val="00750333"/>
    <w:rsid w:val="0075419C"/>
    <w:rsid w:val="0076136E"/>
    <w:rsid w:val="00772DAE"/>
    <w:rsid w:val="007813ED"/>
    <w:rsid w:val="00784A75"/>
    <w:rsid w:val="00792934"/>
    <w:rsid w:val="007A51D0"/>
    <w:rsid w:val="007B564D"/>
    <w:rsid w:val="007C6470"/>
    <w:rsid w:val="007D1FA1"/>
    <w:rsid w:val="007E024A"/>
    <w:rsid w:val="007E46E2"/>
    <w:rsid w:val="007E5F31"/>
    <w:rsid w:val="007F15AF"/>
    <w:rsid w:val="007F3A17"/>
    <w:rsid w:val="008121D1"/>
    <w:rsid w:val="00814B0A"/>
    <w:rsid w:val="008173FF"/>
    <w:rsid w:val="0083167F"/>
    <w:rsid w:val="0083252A"/>
    <w:rsid w:val="008457A4"/>
    <w:rsid w:val="008459CF"/>
    <w:rsid w:val="008617D8"/>
    <w:rsid w:val="0086469C"/>
    <w:rsid w:val="008918B2"/>
    <w:rsid w:val="00894CBB"/>
    <w:rsid w:val="008B0138"/>
    <w:rsid w:val="008B543D"/>
    <w:rsid w:val="008D6DC4"/>
    <w:rsid w:val="008F063A"/>
    <w:rsid w:val="009013D6"/>
    <w:rsid w:val="0090173F"/>
    <w:rsid w:val="009071CB"/>
    <w:rsid w:val="00907841"/>
    <w:rsid w:val="00910E87"/>
    <w:rsid w:val="0091296C"/>
    <w:rsid w:val="00922832"/>
    <w:rsid w:val="00922C55"/>
    <w:rsid w:val="009444A3"/>
    <w:rsid w:val="0094694F"/>
    <w:rsid w:val="00961F08"/>
    <w:rsid w:val="009637F8"/>
    <w:rsid w:val="00965F20"/>
    <w:rsid w:val="00966B1E"/>
    <w:rsid w:val="009A2E80"/>
    <w:rsid w:val="009A6716"/>
    <w:rsid w:val="009A6DB1"/>
    <w:rsid w:val="009B10C4"/>
    <w:rsid w:val="009B41EA"/>
    <w:rsid w:val="009C6423"/>
    <w:rsid w:val="009D1E32"/>
    <w:rsid w:val="00A07C1F"/>
    <w:rsid w:val="00A1438B"/>
    <w:rsid w:val="00A23C9A"/>
    <w:rsid w:val="00A53B92"/>
    <w:rsid w:val="00A54A66"/>
    <w:rsid w:val="00A67893"/>
    <w:rsid w:val="00A67F0B"/>
    <w:rsid w:val="00A72B6E"/>
    <w:rsid w:val="00A8166A"/>
    <w:rsid w:val="00A8271C"/>
    <w:rsid w:val="00A86669"/>
    <w:rsid w:val="00AA3029"/>
    <w:rsid w:val="00AA34BE"/>
    <w:rsid w:val="00AA395B"/>
    <w:rsid w:val="00AC44F8"/>
    <w:rsid w:val="00AC63E2"/>
    <w:rsid w:val="00AD00D7"/>
    <w:rsid w:val="00AE6BB1"/>
    <w:rsid w:val="00AF19B0"/>
    <w:rsid w:val="00AF4B9D"/>
    <w:rsid w:val="00B01162"/>
    <w:rsid w:val="00B042DF"/>
    <w:rsid w:val="00B05C84"/>
    <w:rsid w:val="00B1350F"/>
    <w:rsid w:val="00B24C84"/>
    <w:rsid w:val="00B31F1B"/>
    <w:rsid w:val="00B415E4"/>
    <w:rsid w:val="00B44EC3"/>
    <w:rsid w:val="00B544D3"/>
    <w:rsid w:val="00B549D4"/>
    <w:rsid w:val="00B55116"/>
    <w:rsid w:val="00B560EC"/>
    <w:rsid w:val="00B66A0C"/>
    <w:rsid w:val="00B7643D"/>
    <w:rsid w:val="00B878A3"/>
    <w:rsid w:val="00B919B9"/>
    <w:rsid w:val="00B92059"/>
    <w:rsid w:val="00BB7887"/>
    <w:rsid w:val="00BD1F48"/>
    <w:rsid w:val="00BE6158"/>
    <w:rsid w:val="00BE72EF"/>
    <w:rsid w:val="00BF4BD5"/>
    <w:rsid w:val="00C02F79"/>
    <w:rsid w:val="00C05061"/>
    <w:rsid w:val="00C05C2F"/>
    <w:rsid w:val="00C11903"/>
    <w:rsid w:val="00C14DF5"/>
    <w:rsid w:val="00C4507A"/>
    <w:rsid w:val="00C54117"/>
    <w:rsid w:val="00C668FD"/>
    <w:rsid w:val="00C77BC4"/>
    <w:rsid w:val="00C831C2"/>
    <w:rsid w:val="00C97CDE"/>
    <w:rsid w:val="00CA0E3F"/>
    <w:rsid w:val="00CA4403"/>
    <w:rsid w:val="00CB1BB2"/>
    <w:rsid w:val="00CB5FF1"/>
    <w:rsid w:val="00CC6A63"/>
    <w:rsid w:val="00CD218D"/>
    <w:rsid w:val="00CF458D"/>
    <w:rsid w:val="00D0530C"/>
    <w:rsid w:val="00D139C3"/>
    <w:rsid w:val="00D21BA2"/>
    <w:rsid w:val="00D23364"/>
    <w:rsid w:val="00D236CE"/>
    <w:rsid w:val="00D25ED7"/>
    <w:rsid w:val="00D27688"/>
    <w:rsid w:val="00D30A0E"/>
    <w:rsid w:val="00D37357"/>
    <w:rsid w:val="00D37718"/>
    <w:rsid w:val="00D423F0"/>
    <w:rsid w:val="00D4520E"/>
    <w:rsid w:val="00D60535"/>
    <w:rsid w:val="00D60B14"/>
    <w:rsid w:val="00D6254E"/>
    <w:rsid w:val="00D67805"/>
    <w:rsid w:val="00D76520"/>
    <w:rsid w:val="00DA58FF"/>
    <w:rsid w:val="00DA66B7"/>
    <w:rsid w:val="00DC1C3B"/>
    <w:rsid w:val="00DC6E44"/>
    <w:rsid w:val="00DD6068"/>
    <w:rsid w:val="00DD6E58"/>
    <w:rsid w:val="00DE79F0"/>
    <w:rsid w:val="00DF1BFB"/>
    <w:rsid w:val="00DF3901"/>
    <w:rsid w:val="00E138EA"/>
    <w:rsid w:val="00E4356D"/>
    <w:rsid w:val="00E43828"/>
    <w:rsid w:val="00E54E70"/>
    <w:rsid w:val="00E63A28"/>
    <w:rsid w:val="00E65597"/>
    <w:rsid w:val="00E720A4"/>
    <w:rsid w:val="00E86DA9"/>
    <w:rsid w:val="00E87834"/>
    <w:rsid w:val="00E87E82"/>
    <w:rsid w:val="00EB30FC"/>
    <w:rsid w:val="00EC4C05"/>
    <w:rsid w:val="00EC543B"/>
    <w:rsid w:val="00EE3FA0"/>
    <w:rsid w:val="00EF07B1"/>
    <w:rsid w:val="00EF257F"/>
    <w:rsid w:val="00F03BFF"/>
    <w:rsid w:val="00F115D5"/>
    <w:rsid w:val="00F13271"/>
    <w:rsid w:val="00F32F3E"/>
    <w:rsid w:val="00F47835"/>
    <w:rsid w:val="00F47F7A"/>
    <w:rsid w:val="00F51A50"/>
    <w:rsid w:val="00F55F11"/>
    <w:rsid w:val="00F63B16"/>
    <w:rsid w:val="00F849BC"/>
    <w:rsid w:val="00F85775"/>
    <w:rsid w:val="00F904FE"/>
    <w:rsid w:val="00F9129A"/>
    <w:rsid w:val="00FB615A"/>
    <w:rsid w:val="00FE030E"/>
    <w:rsid w:val="00FE0739"/>
    <w:rsid w:val="00FE4A35"/>
    <w:rsid w:val="0826725F"/>
    <w:rsid w:val="0B7A3277"/>
    <w:rsid w:val="122C63BC"/>
    <w:rsid w:val="15486653"/>
    <w:rsid w:val="18F23B67"/>
    <w:rsid w:val="1F4D4288"/>
    <w:rsid w:val="264D3BE6"/>
    <w:rsid w:val="27706003"/>
    <w:rsid w:val="3C526341"/>
    <w:rsid w:val="3E0F4083"/>
    <w:rsid w:val="44B94350"/>
    <w:rsid w:val="47AA3F6C"/>
    <w:rsid w:val="49163239"/>
    <w:rsid w:val="52152A14"/>
    <w:rsid w:val="5CAA14BA"/>
    <w:rsid w:val="65A367F3"/>
    <w:rsid w:val="65A96CAA"/>
    <w:rsid w:val="667C42A1"/>
    <w:rsid w:val="6D6E3EDA"/>
    <w:rsid w:val="713E5BA2"/>
    <w:rsid w:val="79881B8C"/>
    <w:rsid w:val="7C9558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spacing w:after="0" w:line="240" w:lineRule="auto"/>
      <w:jc w:val="left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28"/>
    <w:semiHidden/>
    <w:unhideWhenUsed/>
    <w:qFormat/>
    <w:uiPriority w:val="99"/>
    <w:pPr>
      <w:spacing w:after="0" w:line="240" w:lineRule="auto"/>
      <w:ind w:left="100" w:leftChars="2500"/>
    </w:pPr>
  </w:style>
  <w:style w:type="paragraph" w:styleId="6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spacing w:after="0" w:line="240" w:lineRule="auto"/>
    </w:pPr>
  </w:style>
  <w:style w:type="paragraph" w:styleId="10">
    <w:name w:val="toc 2"/>
    <w:basedOn w:val="1"/>
    <w:next w:val="1"/>
    <w:unhideWhenUsed/>
    <w:qFormat/>
    <w:uiPriority w:val="39"/>
    <w:pPr>
      <w:spacing w:after="0" w:line="240" w:lineRule="auto"/>
      <w:ind w:left="420" w:leftChars="200"/>
    </w:pPr>
  </w:style>
  <w:style w:type="paragraph" w:styleId="11">
    <w:name w:val="Title"/>
    <w:basedOn w:val="1"/>
    <w:next w:val="1"/>
    <w:link w:val="33"/>
    <w:qFormat/>
    <w:uiPriority w:val="0"/>
    <w:pPr>
      <w:spacing w:before="240" w:after="60" w:line="240" w:lineRule="auto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2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pPr>
      <w:spacing w:after="0" w:line="240" w:lineRule="auto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semiHidden/>
    <w:unhideWhenUsed/>
    <w:qFormat/>
    <w:uiPriority w:val="99"/>
    <w:rPr>
      <w:color w:val="800080"/>
      <w:u w:val="single"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7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批注文字 Char"/>
    <w:basedOn w:val="15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Char"/>
    <w:basedOn w:val="23"/>
    <w:link w:val="1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批注框文本 Char"/>
    <w:basedOn w:val="15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6">
    <w:name w:val="List Paragraph"/>
    <w:basedOn w:val="1"/>
    <w:qFormat/>
    <w:uiPriority w:val="34"/>
    <w:pPr>
      <w:spacing w:after="0" w:line="24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table" w:customStyle="1" w:styleId="27">
    <w:name w:val="网格型1"/>
    <w:basedOn w:val="13"/>
    <w:qFormat/>
    <w:uiPriority w:val="59"/>
    <w:pPr>
      <w:spacing w:after="0" w:line="240" w:lineRule="auto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日期 Char"/>
    <w:basedOn w:val="15"/>
    <w:link w:val="5"/>
    <w:semiHidden/>
    <w:qFormat/>
    <w:uiPriority w:val="99"/>
  </w:style>
  <w:style w:type="paragraph" w:customStyle="1" w:styleId="29">
    <w:name w:val="font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30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9FFCC" w:fill="FFFFFF"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character" w:customStyle="1" w:styleId="33">
    <w:name w:val="标题 Char"/>
    <w:basedOn w:val="15"/>
    <w:link w:val="11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5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0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7">
    <w:name w:val="font4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8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BBB25E-E8A4-4A28-8043-7752C808F6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2972</Words>
  <Characters>16946</Characters>
  <Lines>141</Lines>
  <Paragraphs>39</Paragraphs>
  <TotalTime>7</TotalTime>
  <ScaleCrop>false</ScaleCrop>
  <LinksUpToDate>false</LinksUpToDate>
  <CharactersWithSpaces>19879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2019-02-19T06:24:00Z</dcterms:created>
  <dc:creator>刘亚卿</dc:creator>
  <cp:lastModifiedBy>王震</cp:lastModifiedBy>
  <dcterms:modified xsi:type="dcterms:W3CDTF">2022-01-19T08:36:48Z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