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2022年西城区科技协作中心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单位预算情况说明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一、部门主要职责及机构设置情况</w:t>
      </w: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（一）部门机构设置、职责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西城区科技协作中心属于区属事业单位，上级主管部门为北京市西城区科学技术协会。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主要职能：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为科技成果推广应用、信息交流提供公益服务；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承担“金桥工程”具体工作；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承担全民科学素质建设科普活动；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承担促进“科技工作者之家”建设工作；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推动企业科协组织建设；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为创新推动工程提供公益服务；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承担科协门户网站技术支持工作。</w:t>
      </w: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（二）人员构成情况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西城区科技协作中心，事业编制6人；实际5人；长期聘用临时工0人，离退休人员0人。</w:t>
      </w: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（三）本预算年度的主要工作任务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1.建设“企业创新服务中心”，宣传创新驱动政策，为广大科技工作者“创新创造”创新驱动发展服务，打造服务于科技工作者的有温度、可信赖的科技工作者之家。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落实市科协“创新驱动”工程政策和工作，组织开展“中小企业优秀技术成果转化培育项目”、“优秀青年工程师创新工作室”、“企业创新簇”、“金桥工程种子资金”的申报工作，为企业凝聚创新资源，破解发展难题，促进科技成果转化，培养科技人才起到积极推动作用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3.组织科技企业的创新方法培训，提高企业创新水平，促进产学研协同发展。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加强科协组织开放性建设，引领企业科协横向交流活动，广泛引入外部创新资源为企业创新服务，建立以创新为纽带，与政府部门、其他群团组织、上级科协和学会、高校等密切联系和合作，产学研用深度融合的基层企业科协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5.简约生活 创意无限设计大赛：通过培训和作品评比，引导我区居民树立绿色环保的生活理念，激发居民的环保意识。                                           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6.全民科学素质建设提升科普活动---下社区：按市科协的工作计划及科协系统工作惯例，普及科学知识、弘扬科学家精神，有力促进区域民众全民科学素质的全面提升。   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科普帮扶活动：通过科普资源深入对口帮扶乡村振兴相关区域开展科普活动，邀请对口帮扶乡村振兴相关区域来京参加科普活动，开展交流互动参观博物馆等，走出去请进来双重形势开展科普工作交流，充分发挥北京市核心区优势，与西城区对口帮扶乡村振兴相关区域开展交流活动，落实高质量发展，共同提高发展的精神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二、2022年单位预算收支及增减变化情况说明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西城区科技协作中心2022年收入预算1510221.55元,比2021年收入预算944063.5</w:t>
      </w:r>
      <w:r>
        <w:rPr>
          <w:rFonts w:hint="eastAsia" w:ascii="仿宋" w:hAnsi="仿宋" w:eastAsia="仿宋"/>
          <w:sz w:val="32"/>
          <w:szCs w:val="32"/>
        </w:rPr>
        <w:t>元增加566158.05元,增加59.97%。主要原因根据西编发（2021）25号文件，我单位通过公开招聘的方式，增加编制2名，2021年9月1日正式入职，本单位在编人员由3人增加至5人。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其中：预算内资金安排1510221.55元，财政专户资金安排0.00元，其他资金0.00元。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我单位2022年不涉及市级提前下达专项转移支付项目资金安排</w:t>
      </w:r>
      <w:r>
        <w:rPr>
          <w:rFonts w:hint="eastAsia" w:ascii="仿宋" w:hAnsi="仿宋" w:eastAsia="仿宋"/>
          <w:sz w:val="32"/>
          <w:szCs w:val="32"/>
        </w:rPr>
        <w:t>,我单位不涉及政府性基金收入预算。</w:t>
      </w: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三、主要支出情况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西城区科技协作中心2022年支出预算按用途划分：（1）基本支出预算1479535.2元，比2021年944063.5元增加   535471.7元，增加56.72%，主要原因是根据西编发（2021）25号文件，我单位通过公开招聘的方式，增加编制2名，2021年9月1日正式入职，本单位在编人员由3人增加至5人。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公用支出137492.87元，比2021年84226.3元增加53266.57元，比去年增加63.25%，主要原因是根据西编发（2021）25号文件，我单位通过公开招聘的方式，增加编制2名，2021年9月1日正式入职，本单位在编人员由3人增加至5人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四、部门“三公”经费财政拨款预算说明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（一）“三公”经费的单位范围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西城区科技协作中心单位预算中因公出国（境）费、公务接待费、公务用车购置及运行维护费的支出单位包括1个所属单位，即西城区科技协作中心。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（二）“</w:t>
      </w:r>
      <w:r>
        <w:rPr>
          <w:rFonts w:hint="eastAsia" w:ascii="仿宋" w:hAnsi="仿宋" w:eastAsia="仿宋"/>
          <w:sz w:val="32"/>
          <w:szCs w:val="32"/>
        </w:rPr>
        <w:t>三公”</w:t>
      </w:r>
      <w:r>
        <w:rPr>
          <w:rFonts w:hint="eastAsia" w:ascii="仿宋" w:hAnsi="仿宋" w:eastAsia="仿宋"/>
          <w:sz w:val="32"/>
          <w:szCs w:val="32"/>
        </w:rPr>
        <w:t>经费预算财政拨款情况</w:t>
      </w:r>
      <w:r>
        <w:rPr>
          <w:rFonts w:hint="eastAsia" w:ascii="仿宋" w:hAnsi="仿宋" w:eastAsia="仿宋"/>
          <w:sz w:val="32"/>
          <w:szCs w:val="32"/>
        </w:rPr>
        <w:t>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2022年单位预算“三公”经费财政拨款预算安排0元. 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五、其他情况说明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（一）机构运行经费说明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本单位履行一般行政事业管理职能、维持机关运行，用于一般公共预算安排的行政运行经费，合计77925元,较2021年35356元增加42569元，增加原因是根据西编发（2021）25号文件，我单位通过公开招聘的方式，增加编制2名，2021年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月1日正式入职，本单位在编人员由3人增加至5人。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（二）政府采购预算说明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2022年包含政府采购购置类项目，涉及资金2.4万元，更新台式机和打印机。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（三）政府购买服务预算说明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2022年涉及政府购买服务项目0个，预算资金0元。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（四）绩效目标情况</w:t>
      </w:r>
      <w:r>
        <w:rPr>
          <w:rFonts w:hint="eastAsia" w:ascii="仿宋" w:hAnsi="仿宋" w:eastAsia="仿宋"/>
          <w:sz w:val="32"/>
          <w:szCs w:val="32"/>
        </w:rPr>
        <w:t>及绩效评价结果说明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西城区科技协作中心2022年绩效目标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1.建设“企业创新服务中心”，为广大科技工作者“创新创造”创新驱动发展服务，建设服务于科技工作者的科技工作者之家。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落实市科协“创新驱动”工程政策和工作，组织开展“中小企业优秀技术成果转化培育项目”、“优秀青年工程师创新工作室”、“企业创新簇”、“金桥工程种子资金”的申报工作，发挥好企业创新服务中心作用，履行科技服务职责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3.组织科技企业的创新方法培训，引领企业科协横向交流活动。提高企业创新水平，促进产学研协同发展。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4.推动开放性科协组织建设，发挥科协系统在引导科技企业引进和联系外部创新资源的作用。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5.全民科学素质建设提升科普活动---下社区。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6.专项科普活动——第十一届“简约生活创意无限”资源再设计大赛。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7.乡村振兴，对口帮扶科普活动。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本单位在2021年随主管部门：北京市西城区科学技术协会接受2020年整体绩效评价。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（五）国有</w:t>
      </w:r>
      <w:r>
        <w:rPr>
          <w:rFonts w:ascii="仿宋" w:hAnsi="仿宋" w:eastAsia="仿宋"/>
          <w:sz w:val="32"/>
          <w:szCs w:val="32"/>
        </w:rPr>
        <w:t>资本经营预算财政拨款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我单位不涉及国有资本经营预算财政拨款。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（六）国有资产</w:t>
      </w:r>
      <w:r>
        <w:rPr>
          <w:rFonts w:ascii="仿宋" w:hAnsi="仿宋" w:eastAsia="仿宋"/>
          <w:sz w:val="32"/>
          <w:szCs w:val="32"/>
        </w:rPr>
        <w:t>占用情况说明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</w:rPr>
        <w:t>2021年年</w:t>
      </w:r>
      <w:r>
        <w:rPr>
          <w:rFonts w:ascii="仿宋" w:hAnsi="仿宋" w:eastAsia="仿宋"/>
          <w:sz w:val="32"/>
          <w:szCs w:val="32"/>
        </w:rPr>
        <w:t>底，</w:t>
      </w:r>
      <w:r>
        <w:rPr>
          <w:rFonts w:hint="eastAsia" w:ascii="仿宋" w:hAnsi="仿宋" w:eastAsia="仿宋"/>
          <w:sz w:val="32"/>
          <w:szCs w:val="32"/>
        </w:rPr>
        <w:t>本单位</w:t>
      </w:r>
      <w:r>
        <w:rPr>
          <w:rFonts w:ascii="仿宋" w:hAnsi="仿宋" w:eastAsia="仿宋"/>
          <w:sz w:val="32"/>
          <w:szCs w:val="32"/>
        </w:rPr>
        <w:t>固定资产总额</w:t>
      </w:r>
      <w:r>
        <w:rPr>
          <w:rFonts w:hint="eastAsia" w:ascii="仿宋" w:hAnsi="仿宋" w:eastAsia="仿宋"/>
          <w:sz w:val="32"/>
          <w:szCs w:val="32"/>
        </w:rPr>
        <w:t>2.30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我单位没有单位</w:t>
      </w:r>
      <w:r>
        <w:rPr>
          <w:rFonts w:ascii="仿宋" w:hAnsi="仿宋" w:eastAsia="仿宋"/>
          <w:sz w:val="32"/>
          <w:szCs w:val="32"/>
        </w:rPr>
        <w:t>价值</w:t>
      </w:r>
      <w:r>
        <w:rPr>
          <w:rFonts w:hint="eastAsia" w:ascii="仿宋" w:hAnsi="仿宋" w:eastAsia="仿宋"/>
          <w:sz w:val="32"/>
          <w:szCs w:val="32"/>
        </w:rPr>
        <w:t>50万元以上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通用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及单位</w:t>
      </w:r>
      <w:r>
        <w:rPr>
          <w:rFonts w:ascii="仿宋" w:hAnsi="仿宋" w:eastAsia="仿宋"/>
          <w:sz w:val="32"/>
          <w:szCs w:val="32"/>
        </w:rPr>
        <w:t>价值100</w:t>
      </w:r>
      <w:r>
        <w:rPr>
          <w:rFonts w:hint="eastAsia" w:ascii="仿宋" w:hAnsi="仿宋" w:eastAsia="仿宋"/>
          <w:sz w:val="32"/>
          <w:szCs w:val="32"/>
        </w:rPr>
        <w:t>万元以上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专用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2022年单位预算：没有安排购置车辆、单位价值50万元以上通用设备、单位价值100万元以上的专用设备经费。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六、名词解释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25"/>
    <w:rsid w:val="000037C7"/>
    <w:rsid w:val="000155D2"/>
    <w:rsid w:val="00026BAC"/>
    <w:rsid w:val="00027F34"/>
    <w:rsid w:val="00037A44"/>
    <w:rsid w:val="000515B3"/>
    <w:rsid w:val="00053986"/>
    <w:rsid w:val="00062841"/>
    <w:rsid w:val="0006304F"/>
    <w:rsid w:val="00070103"/>
    <w:rsid w:val="000707F0"/>
    <w:rsid w:val="0009321C"/>
    <w:rsid w:val="00095325"/>
    <w:rsid w:val="000A44F4"/>
    <w:rsid w:val="000A640A"/>
    <w:rsid w:val="000A6987"/>
    <w:rsid w:val="000B189F"/>
    <w:rsid w:val="000B6208"/>
    <w:rsid w:val="000C1CA2"/>
    <w:rsid w:val="000F05B4"/>
    <w:rsid w:val="000F366A"/>
    <w:rsid w:val="000F462E"/>
    <w:rsid w:val="00110C91"/>
    <w:rsid w:val="00115CC2"/>
    <w:rsid w:val="00116D10"/>
    <w:rsid w:val="00131007"/>
    <w:rsid w:val="00142485"/>
    <w:rsid w:val="0014515C"/>
    <w:rsid w:val="001570D1"/>
    <w:rsid w:val="00162DB5"/>
    <w:rsid w:val="00166AAC"/>
    <w:rsid w:val="00166DBF"/>
    <w:rsid w:val="00170F73"/>
    <w:rsid w:val="001777BE"/>
    <w:rsid w:val="00192227"/>
    <w:rsid w:val="00196026"/>
    <w:rsid w:val="001A4EC5"/>
    <w:rsid w:val="001A6F5B"/>
    <w:rsid w:val="001B188B"/>
    <w:rsid w:val="001B7DFC"/>
    <w:rsid w:val="001C1B6E"/>
    <w:rsid w:val="001D1F61"/>
    <w:rsid w:val="001D4D62"/>
    <w:rsid w:val="001E6E49"/>
    <w:rsid w:val="00201708"/>
    <w:rsid w:val="0020518C"/>
    <w:rsid w:val="00213A7B"/>
    <w:rsid w:val="00230CF1"/>
    <w:rsid w:val="00232492"/>
    <w:rsid w:val="00235D20"/>
    <w:rsid w:val="002531EA"/>
    <w:rsid w:val="002555DA"/>
    <w:rsid w:val="00260760"/>
    <w:rsid w:val="00260E4B"/>
    <w:rsid w:val="002671D3"/>
    <w:rsid w:val="00272B40"/>
    <w:rsid w:val="00297646"/>
    <w:rsid w:val="002A1269"/>
    <w:rsid w:val="002A3839"/>
    <w:rsid w:val="002D4EBF"/>
    <w:rsid w:val="002E4B16"/>
    <w:rsid w:val="002E5F87"/>
    <w:rsid w:val="002F0BED"/>
    <w:rsid w:val="002F1380"/>
    <w:rsid w:val="002F7B66"/>
    <w:rsid w:val="0030216F"/>
    <w:rsid w:val="00302743"/>
    <w:rsid w:val="0031070F"/>
    <w:rsid w:val="0031659A"/>
    <w:rsid w:val="00316FEE"/>
    <w:rsid w:val="00321AE4"/>
    <w:rsid w:val="0032220B"/>
    <w:rsid w:val="003331F0"/>
    <w:rsid w:val="00337270"/>
    <w:rsid w:val="00337D58"/>
    <w:rsid w:val="00345674"/>
    <w:rsid w:val="00351C73"/>
    <w:rsid w:val="00354B62"/>
    <w:rsid w:val="003801A5"/>
    <w:rsid w:val="00380348"/>
    <w:rsid w:val="003833EC"/>
    <w:rsid w:val="0039347B"/>
    <w:rsid w:val="003977E9"/>
    <w:rsid w:val="003A0BCC"/>
    <w:rsid w:val="003A55EC"/>
    <w:rsid w:val="003D1AFB"/>
    <w:rsid w:val="003D29CC"/>
    <w:rsid w:val="003D549B"/>
    <w:rsid w:val="003D5884"/>
    <w:rsid w:val="003D7BC2"/>
    <w:rsid w:val="003E4DB7"/>
    <w:rsid w:val="003F0415"/>
    <w:rsid w:val="003F53FA"/>
    <w:rsid w:val="004118B3"/>
    <w:rsid w:val="0041511A"/>
    <w:rsid w:val="00432B5E"/>
    <w:rsid w:val="00433BBC"/>
    <w:rsid w:val="00434D1F"/>
    <w:rsid w:val="0044476A"/>
    <w:rsid w:val="00452373"/>
    <w:rsid w:val="00454038"/>
    <w:rsid w:val="00463AC3"/>
    <w:rsid w:val="00470920"/>
    <w:rsid w:val="004718C4"/>
    <w:rsid w:val="00481675"/>
    <w:rsid w:val="0048215D"/>
    <w:rsid w:val="0048489F"/>
    <w:rsid w:val="00484E31"/>
    <w:rsid w:val="00487B53"/>
    <w:rsid w:val="00490484"/>
    <w:rsid w:val="00497CA8"/>
    <w:rsid w:val="004A51BF"/>
    <w:rsid w:val="004B083D"/>
    <w:rsid w:val="004B0ABB"/>
    <w:rsid w:val="004B3FE1"/>
    <w:rsid w:val="004B628D"/>
    <w:rsid w:val="004B6617"/>
    <w:rsid w:val="004C2C36"/>
    <w:rsid w:val="004C6855"/>
    <w:rsid w:val="004C78EA"/>
    <w:rsid w:val="004C7F83"/>
    <w:rsid w:val="004E6207"/>
    <w:rsid w:val="004F2627"/>
    <w:rsid w:val="00502E07"/>
    <w:rsid w:val="00516591"/>
    <w:rsid w:val="0052369D"/>
    <w:rsid w:val="00533561"/>
    <w:rsid w:val="005359BB"/>
    <w:rsid w:val="00535CDD"/>
    <w:rsid w:val="00541797"/>
    <w:rsid w:val="005424B7"/>
    <w:rsid w:val="0054575E"/>
    <w:rsid w:val="00551327"/>
    <w:rsid w:val="00563420"/>
    <w:rsid w:val="0056504F"/>
    <w:rsid w:val="005725B8"/>
    <w:rsid w:val="00576816"/>
    <w:rsid w:val="00580A9E"/>
    <w:rsid w:val="00581510"/>
    <w:rsid w:val="00581B4F"/>
    <w:rsid w:val="00582B08"/>
    <w:rsid w:val="005837F5"/>
    <w:rsid w:val="005968A6"/>
    <w:rsid w:val="00596CEF"/>
    <w:rsid w:val="005A0004"/>
    <w:rsid w:val="005A2D03"/>
    <w:rsid w:val="005A4F83"/>
    <w:rsid w:val="005C51F6"/>
    <w:rsid w:val="005D37C1"/>
    <w:rsid w:val="005E5A3D"/>
    <w:rsid w:val="005F1F66"/>
    <w:rsid w:val="005F2FAC"/>
    <w:rsid w:val="00604C07"/>
    <w:rsid w:val="00616AB3"/>
    <w:rsid w:val="006202C9"/>
    <w:rsid w:val="0063239C"/>
    <w:rsid w:val="00633B32"/>
    <w:rsid w:val="00643B72"/>
    <w:rsid w:val="0064410B"/>
    <w:rsid w:val="00650769"/>
    <w:rsid w:val="006527A8"/>
    <w:rsid w:val="00653510"/>
    <w:rsid w:val="006703ED"/>
    <w:rsid w:val="00671216"/>
    <w:rsid w:val="00677F8B"/>
    <w:rsid w:val="006841E0"/>
    <w:rsid w:val="00693572"/>
    <w:rsid w:val="00695623"/>
    <w:rsid w:val="0069630E"/>
    <w:rsid w:val="006A2922"/>
    <w:rsid w:val="006B16BA"/>
    <w:rsid w:val="006B1F4D"/>
    <w:rsid w:val="006B2855"/>
    <w:rsid w:val="006B4103"/>
    <w:rsid w:val="006B7D98"/>
    <w:rsid w:val="006D5893"/>
    <w:rsid w:val="006D5B1E"/>
    <w:rsid w:val="006D6286"/>
    <w:rsid w:val="006E2293"/>
    <w:rsid w:val="006E3DA3"/>
    <w:rsid w:val="006E574E"/>
    <w:rsid w:val="006E5B6C"/>
    <w:rsid w:val="007003A9"/>
    <w:rsid w:val="007145A9"/>
    <w:rsid w:val="0071755B"/>
    <w:rsid w:val="00720835"/>
    <w:rsid w:val="007210EF"/>
    <w:rsid w:val="007352B1"/>
    <w:rsid w:val="00742805"/>
    <w:rsid w:val="00744C86"/>
    <w:rsid w:val="00746D90"/>
    <w:rsid w:val="007477EE"/>
    <w:rsid w:val="00750FED"/>
    <w:rsid w:val="00754E67"/>
    <w:rsid w:val="0075695B"/>
    <w:rsid w:val="00762546"/>
    <w:rsid w:val="00776C1E"/>
    <w:rsid w:val="007840C7"/>
    <w:rsid w:val="00785238"/>
    <w:rsid w:val="00785E7E"/>
    <w:rsid w:val="007932D1"/>
    <w:rsid w:val="00796CCF"/>
    <w:rsid w:val="00797143"/>
    <w:rsid w:val="007A0081"/>
    <w:rsid w:val="007A3D04"/>
    <w:rsid w:val="007A3EB2"/>
    <w:rsid w:val="007A6DF2"/>
    <w:rsid w:val="007A7071"/>
    <w:rsid w:val="007A7452"/>
    <w:rsid w:val="007B6A6C"/>
    <w:rsid w:val="007C16C3"/>
    <w:rsid w:val="007D4D48"/>
    <w:rsid w:val="007E270F"/>
    <w:rsid w:val="007F4585"/>
    <w:rsid w:val="0080323B"/>
    <w:rsid w:val="00813691"/>
    <w:rsid w:val="00814351"/>
    <w:rsid w:val="008329AD"/>
    <w:rsid w:val="00834EF8"/>
    <w:rsid w:val="0084078B"/>
    <w:rsid w:val="00842D14"/>
    <w:rsid w:val="00850B74"/>
    <w:rsid w:val="00850CE6"/>
    <w:rsid w:val="00856CD7"/>
    <w:rsid w:val="00860B96"/>
    <w:rsid w:val="00864586"/>
    <w:rsid w:val="00871C24"/>
    <w:rsid w:val="008936C7"/>
    <w:rsid w:val="00895590"/>
    <w:rsid w:val="008A3EDB"/>
    <w:rsid w:val="008B4564"/>
    <w:rsid w:val="008D551E"/>
    <w:rsid w:val="008E35AB"/>
    <w:rsid w:val="008E7F43"/>
    <w:rsid w:val="008F0FD0"/>
    <w:rsid w:val="008F37ED"/>
    <w:rsid w:val="008F7652"/>
    <w:rsid w:val="00915E53"/>
    <w:rsid w:val="009360EF"/>
    <w:rsid w:val="0094764B"/>
    <w:rsid w:val="009557D5"/>
    <w:rsid w:val="00962361"/>
    <w:rsid w:val="00966EF2"/>
    <w:rsid w:val="00967982"/>
    <w:rsid w:val="00972B33"/>
    <w:rsid w:val="00976FD8"/>
    <w:rsid w:val="00977A76"/>
    <w:rsid w:val="009813D4"/>
    <w:rsid w:val="0098522F"/>
    <w:rsid w:val="00986A43"/>
    <w:rsid w:val="0099259D"/>
    <w:rsid w:val="009B06BB"/>
    <w:rsid w:val="009B1BD4"/>
    <w:rsid w:val="009C3843"/>
    <w:rsid w:val="009D126E"/>
    <w:rsid w:val="009D433C"/>
    <w:rsid w:val="009D4C69"/>
    <w:rsid w:val="009F190A"/>
    <w:rsid w:val="00A04322"/>
    <w:rsid w:val="00A05009"/>
    <w:rsid w:val="00A06636"/>
    <w:rsid w:val="00A06C61"/>
    <w:rsid w:val="00A07F90"/>
    <w:rsid w:val="00A12868"/>
    <w:rsid w:val="00A16061"/>
    <w:rsid w:val="00A20D66"/>
    <w:rsid w:val="00A3164A"/>
    <w:rsid w:val="00A3758E"/>
    <w:rsid w:val="00A3780F"/>
    <w:rsid w:val="00A4561A"/>
    <w:rsid w:val="00A45953"/>
    <w:rsid w:val="00A47E08"/>
    <w:rsid w:val="00A52746"/>
    <w:rsid w:val="00A5467B"/>
    <w:rsid w:val="00A55871"/>
    <w:rsid w:val="00A56100"/>
    <w:rsid w:val="00A61B0D"/>
    <w:rsid w:val="00A6455A"/>
    <w:rsid w:val="00A67615"/>
    <w:rsid w:val="00A726CF"/>
    <w:rsid w:val="00A75A36"/>
    <w:rsid w:val="00A77CED"/>
    <w:rsid w:val="00A9050A"/>
    <w:rsid w:val="00A923DA"/>
    <w:rsid w:val="00A976C1"/>
    <w:rsid w:val="00AA0D1E"/>
    <w:rsid w:val="00AB35E1"/>
    <w:rsid w:val="00AC2524"/>
    <w:rsid w:val="00AD0E91"/>
    <w:rsid w:val="00B15595"/>
    <w:rsid w:val="00B20C31"/>
    <w:rsid w:val="00B362D4"/>
    <w:rsid w:val="00B42099"/>
    <w:rsid w:val="00B4412E"/>
    <w:rsid w:val="00B533A3"/>
    <w:rsid w:val="00B539DD"/>
    <w:rsid w:val="00B56516"/>
    <w:rsid w:val="00B57A0F"/>
    <w:rsid w:val="00B70583"/>
    <w:rsid w:val="00B82F8A"/>
    <w:rsid w:val="00B83BFF"/>
    <w:rsid w:val="00B8469B"/>
    <w:rsid w:val="00B85B10"/>
    <w:rsid w:val="00B90FDA"/>
    <w:rsid w:val="00B91F82"/>
    <w:rsid w:val="00B9244D"/>
    <w:rsid w:val="00B93F4D"/>
    <w:rsid w:val="00B96603"/>
    <w:rsid w:val="00BB1E3A"/>
    <w:rsid w:val="00BC1739"/>
    <w:rsid w:val="00BD1EBA"/>
    <w:rsid w:val="00BE0836"/>
    <w:rsid w:val="00BE4D52"/>
    <w:rsid w:val="00BF28D8"/>
    <w:rsid w:val="00C0223E"/>
    <w:rsid w:val="00C0266D"/>
    <w:rsid w:val="00C0574D"/>
    <w:rsid w:val="00C06574"/>
    <w:rsid w:val="00C2328F"/>
    <w:rsid w:val="00C35651"/>
    <w:rsid w:val="00C36CEA"/>
    <w:rsid w:val="00C470F8"/>
    <w:rsid w:val="00C5713D"/>
    <w:rsid w:val="00C72359"/>
    <w:rsid w:val="00C76814"/>
    <w:rsid w:val="00C81539"/>
    <w:rsid w:val="00C849AD"/>
    <w:rsid w:val="00C93566"/>
    <w:rsid w:val="00C95F25"/>
    <w:rsid w:val="00C96758"/>
    <w:rsid w:val="00CA4592"/>
    <w:rsid w:val="00CA717D"/>
    <w:rsid w:val="00CB1A32"/>
    <w:rsid w:val="00CB3EE1"/>
    <w:rsid w:val="00CB407D"/>
    <w:rsid w:val="00CB6F87"/>
    <w:rsid w:val="00CB7C5C"/>
    <w:rsid w:val="00CC06F9"/>
    <w:rsid w:val="00CC0D99"/>
    <w:rsid w:val="00CD0CE4"/>
    <w:rsid w:val="00CD3E22"/>
    <w:rsid w:val="00CE3108"/>
    <w:rsid w:val="00CE38A7"/>
    <w:rsid w:val="00CE6653"/>
    <w:rsid w:val="00CF0267"/>
    <w:rsid w:val="00CF4358"/>
    <w:rsid w:val="00D01461"/>
    <w:rsid w:val="00D01951"/>
    <w:rsid w:val="00D03DF7"/>
    <w:rsid w:val="00D17634"/>
    <w:rsid w:val="00D20223"/>
    <w:rsid w:val="00D24DF2"/>
    <w:rsid w:val="00D3279C"/>
    <w:rsid w:val="00D33077"/>
    <w:rsid w:val="00D359BE"/>
    <w:rsid w:val="00D3696B"/>
    <w:rsid w:val="00D45A92"/>
    <w:rsid w:val="00D60999"/>
    <w:rsid w:val="00D65207"/>
    <w:rsid w:val="00D71AB3"/>
    <w:rsid w:val="00D7607C"/>
    <w:rsid w:val="00D82F5D"/>
    <w:rsid w:val="00D83D91"/>
    <w:rsid w:val="00D84405"/>
    <w:rsid w:val="00D96893"/>
    <w:rsid w:val="00DA6CB3"/>
    <w:rsid w:val="00DB6038"/>
    <w:rsid w:val="00DD513D"/>
    <w:rsid w:val="00DD773B"/>
    <w:rsid w:val="00DF0CA5"/>
    <w:rsid w:val="00DF271C"/>
    <w:rsid w:val="00DF764C"/>
    <w:rsid w:val="00E036CC"/>
    <w:rsid w:val="00E048E4"/>
    <w:rsid w:val="00E17691"/>
    <w:rsid w:val="00E2294D"/>
    <w:rsid w:val="00E3579B"/>
    <w:rsid w:val="00E5351E"/>
    <w:rsid w:val="00E55AD5"/>
    <w:rsid w:val="00E66189"/>
    <w:rsid w:val="00E7252A"/>
    <w:rsid w:val="00E76968"/>
    <w:rsid w:val="00E82E51"/>
    <w:rsid w:val="00E830D0"/>
    <w:rsid w:val="00E8712F"/>
    <w:rsid w:val="00E9612E"/>
    <w:rsid w:val="00E97A5D"/>
    <w:rsid w:val="00EA04FD"/>
    <w:rsid w:val="00EA39A3"/>
    <w:rsid w:val="00EA3A06"/>
    <w:rsid w:val="00EB5E03"/>
    <w:rsid w:val="00EC0E2F"/>
    <w:rsid w:val="00EC45D4"/>
    <w:rsid w:val="00ED67F9"/>
    <w:rsid w:val="00EE1DD6"/>
    <w:rsid w:val="00EF2B79"/>
    <w:rsid w:val="00EF78DB"/>
    <w:rsid w:val="00F066EA"/>
    <w:rsid w:val="00F2435F"/>
    <w:rsid w:val="00F25310"/>
    <w:rsid w:val="00F32B51"/>
    <w:rsid w:val="00F42D45"/>
    <w:rsid w:val="00F52004"/>
    <w:rsid w:val="00F72DF0"/>
    <w:rsid w:val="00F96D2C"/>
    <w:rsid w:val="00F97855"/>
    <w:rsid w:val="00FB5865"/>
    <w:rsid w:val="00FD7674"/>
    <w:rsid w:val="00FE4AF7"/>
    <w:rsid w:val="00FF64A5"/>
    <w:rsid w:val="028342FC"/>
    <w:rsid w:val="059D42E0"/>
    <w:rsid w:val="06875268"/>
    <w:rsid w:val="06E71804"/>
    <w:rsid w:val="079E6613"/>
    <w:rsid w:val="0B9D7FA9"/>
    <w:rsid w:val="112C106D"/>
    <w:rsid w:val="11585B9D"/>
    <w:rsid w:val="115A1E09"/>
    <w:rsid w:val="122E53EF"/>
    <w:rsid w:val="143579D7"/>
    <w:rsid w:val="18AC3C62"/>
    <w:rsid w:val="18E659DD"/>
    <w:rsid w:val="1D615513"/>
    <w:rsid w:val="201A0543"/>
    <w:rsid w:val="2226650C"/>
    <w:rsid w:val="298B70DA"/>
    <w:rsid w:val="29E24248"/>
    <w:rsid w:val="2E5A0CA8"/>
    <w:rsid w:val="2F834A0C"/>
    <w:rsid w:val="36D743DE"/>
    <w:rsid w:val="379A064A"/>
    <w:rsid w:val="3BAC0E08"/>
    <w:rsid w:val="48ED3752"/>
    <w:rsid w:val="4B7C4261"/>
    <w:rsid w:val="4BB63D4B"/>
    <w:rsid w:val="4C2F522C"/>
    <w:rsid w:val="4CB25D27"/>
    <w:rsid w:val="4EB56D75"/>
    <w:rsid w:val="4F2C05A4"/>
    <w:rsid w:val="55356280"/>
    <w:rsid w:val="576B2D48"/>
    <w:rsid w:val="5A4A4763"/>
    <w:rsid w:val="5BD24811"/>
    <w:rsid w:val="5F4115A3"/>
    <w:rsid w:val="627E5D7A"/>
    <w:rsid w:val="62903E5E"/>
    <w:rsid w:val="685E5793"/>
    <w:rsid w:val="6CED35AE"/>
    <w:rsid w:val="6F19394C"/>
    <w:rsid w:val="6F904F8D"/>
    <w:rsid w:val="72050FA7"/>
    <w:rsid w:val="76191A7F"/>
    <w:rsid w:val="763C0DBB"/>
    <w:rsid w:val="79E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73CB8-60CC-49C5-928A-A7027D45DE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431</Words>
  <Characters>2461</Characters>
  <Lines>20</Lines>
  <Paragraphs>5</Paragraphs>
  <TotalTime>246</TotalTime>
  <ScaleCrop>false</ScaleCrop>
  <LinksUpToDate>false</LinksUpToDate>
  <CharactersWithSpaces>2887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2018-02-02T02:55:00Z</dcterms:created>
  <dc:creator>User</dc:creator>
  <cp:lastModifiedBy>西城科协刘丹阳</cp:lastModifiedBy>
  <cp:lastPrinted>2018-02-05T01:20:00Z</cp:lastPrinted>
  <dcterms:modified xsi:type="dcterms:W3CDTF">2022-01-20T07:49:17Z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