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北京市西城区发展和改革委员会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（一）执法主体名称和数量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</w:t>
      </w:r>
      <w:r>
        <w:rPr>
          <w:rFonts w:ascii="仿宋_GB2312" w:eastAsia="仿宋_GB2312"/>
          <w:sz w:val="32"/>
          <w:szCs w:val="32"/>
        </w:rPr>
        <w:t>主体名称为</w:t>
      </w:r>
      <w:r>
        <w:rPr>
          <w:rFonts w:hint="eastAsia" w:ascii="仿宋_GB2312" w:eastAsia="仿宋_GB2312"/>
          <w:sz w:val="32"/>
          <w:szCs w:val="32"/>
        </w:rPr>
        <w:t>北京市西城区发展和改革委员会，</w:t>
      </w:r>
      <w:r>
        <w:rPr>
          <w:rFonts w:ascii="仿宋_GB2312" w:eastAsia="仿宋_GB2312"/>
          <w:sz w:val="32"/>
          <w:szCs w:val="32"/>
        </w:rPr>
        <w:t>执法</w:t>
      </w:r>
      <w:r>
        <w:rPr>
          <w:rFonts w:hint="eastAsia" w:ascii="仿宋_GB2312" w:eastAsia="仿宋_GB2312"/>
          <w:sz w:val="32"/>
          <w:szCs w:val="32"/>
        </w:rPr>
        <w:t>主体1个。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执法岗位设置有</w:t>
      </w:r>
      <w:r>
        <w:rPr>
          <w:rFonts w:ascii="仿宋_GB2312" w:eastAsia="仿宋_GB2312"/>
          <w:sz w:val="32"/>
          <w:szCs w:val="32"/>
        </w:rPr>
        <w:t>综合执法岗</w:t>
      </w:r>
      <w:r>
        <w:rPr>
          <w:rFonts w:hint="eastAsia" w:ascii="仿宋_GB2312" w:eastAsia="仿宋_GB2312"/>
          <w:sz w:val="32"/>
          <w:szCs w:val="32"/>
        </w:rPr>
        <w:t>A岗、</w:t>
      </w:r>
      <w:r>
        <w:rPr>
          <w:rFonts w:ascii="仿宋_GB2312" w:eastAsia="仿宋_GB2312"/>
          <w:sz w:val="32"/>
          <w:szCs w:val="32"/>
        </w:rPr>
        <w:t>综合执法岗</w:t>
      </w:r>
      <w:r>
        <w:rPr>
          <w:rFonts w:hint="eastAsia" w:ascii="仿宋_GB2312" w:eastAsia="仿宋_GB2312"/>
          <w:sz w:val="32"/>
          <w:szCs w:val="32"/>
        </w:rPr>
        <w:t>B岗。在岗人数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人，</w:t>
      </w:r>
      <w:r>
        <w:rPr>
          <w:rFonts w:ascii="仿宋_GB2312" w:eastAsia="仿宋_GB2312"/>
          <w:sz w:val="32"/>
          <w:szCs w:val="32"/>
        </w:rPr>
        <w:t>其中综合执法岗</w:t>
      </w:r>
      <w:r>
        <w:rPr>
          <w:rFonts w:hint="eastAsia" w:ascii="仿宋_GB2312" w:eastAsia="仿宋_GB2312"/>
          <w:sz w:val="32"/>
          <w:szCs w:val="32"/>
        </w:rPr>
        <w:t>A岗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，综合执法岗</w:t>
      </w:r>
      <w:r>
        <w:rPr>
          <w:rFonts w:hint="eastAsia" w:ascii="仿宋_GB2312" w:eastAsia="仿宋_GB2312"/>
          <w:sz w:val="32"/>
          <w:szCs w:val="32"/>
        </w:rPr>
        <w:t>B岗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（三）执法</w:t>
      </w:r>
      <w:r>
        <w:rPr>
          <w:rFonts w:ascii="黑体" w:hAnsi="黑体" w:eastAsia="黑体"/>
          <w:sz w:val="32"/>
          <w:szCs w:val="32"/>
        </w:rPr>
        <w:t>力量投入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发展改革委设</w:t>
      </w:r>
      <w:r>
        <w:rPr>
          <w:rFonts w:hint="eastAsia" w:ascii="仿宋_GB2312" w:eastAsia="仿宋_GB2312"/>
          <w:sz w:val="32"/>
          <w:szCs w:val="32"/>
        </w:rPr>
        <w:t>有法制科（编制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人），</w:t>
      </w:r>
      <w:r>
        <w:rPr>
          <w:rFonts w:ascii="仿宋_GB2312" w:eastAsia="仿宋_GB2312"/>
          <w:sz w:val="32"/>
          <w:szCs w:val="32"/>
        </w:rPr>
        <w:t>统筹协调全委的</w:t>
      </w:r>
      <w:r>
        <w:rPr>
          <w:rFonts w:hint="eastAsia" w:ascii="仿宋_GB2312" w:eastAsia="仿宋_GB2312"/>
          <w:sz w:val="32"/>
          <w:szCs w:val="32"/>
        </w:rPr>
        <w:t>行政</w:t>
      </w:r>
      <w:r>
        <w:rPr>
          <w:rFonts w:ascii="仿宋_GB2312" w:eastAsia="仿宋_GB2312"/>
          <w:sz w:val="32"/>
          <w:szCs w:val="32"/>
        </w:rPr>
        <w:t>执法工作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各业务科室负责职责内的行政执法工作。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2021年区发展改革委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eastAsia="zh-CN"/>
        </w:rPr>
        <w:t>北京市固定资产投资项目信息管理</w:t>
      </w:r>
      <w:r>
        <w:rPr>
          <w:rFonts w:ascii="仿宋_GB2312" w:eastAsia="仿宋_GB2312"/>
          <w:sz w:val="32"/>
          <w:szCs w:val="32"/>
        </w:rPr>
        <w:t>平台</w:t>
      </w:r>
      <w:r>
        <w:rPr>
          <w:rFonts w:hint="eastAsia" w:ascii="仿宋_GB2312" w:eastAsia="仿宋_GB2312"/>
          <w:sz w:val="32"/>
          <w:szCs w:val="32"/>
          <w:lang w:eastAsia="zh-CN"/>
        </w:rPr>
        <w:t>办理政务服务事项</w:t>
      </w:r>
      <w:r>
        <w:rPr>
          <w:rFonts w:hint="eastAsia" w:ascii="仿宋_GB2312" w:eastAsia="仿宋_GB2312"/>
          <w:sz w:val="32"/>
          <w:szCs w:val="32"/>
        </w:rPr>
        <w:t>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196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ascii="黑体" w:hAnsi="黑体" w:eastAsia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Style w:val="7"/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区发展</w:t>
      </w:r>
      <w:r>
        <w:rPr>
          <w:rFonts w:ascii="仿宋_GB2312" w:hAnsi="宋体" w:eastAsia="仿宋_GB2312" w:cs="Times New Roman"/>
          <w:sz w:val="32"/>
          <w:szCs w:val="32"/>
        </w:rPr>
        <w:t>改革委</w:t>
      </w:r>
      <w:r>
        <w:rPr>
          <w:rFonts w:hint="eastAsia" w:ascii="仿宋_GB2312" w:hAnsi="宋体" w:eastAsia="仿宋_GB2312" w:cs="Times New Roman"/>
          <w:sz w:val="32"/>
          <w:szCs w:val="32"/>
        </w:rPr>
        <w:t>按照执法检查计划开展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Times New Roman"/>
          <w:sz w:val="32"/>
          <w:szCs w:val="32"/>
        </w:rPr>
        <w:t>年度行政执法工作。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行政执法</w:t>
      </w:r>
      <w:r>
        <w:rPr>
          <w:rFonts w:hint="eastAsia" w:ascii="仿宋_GB2312" w:hAnsi="宋体" w:eastAsia="仿宋_GB2312" w:cs="Times New Roman"/>
          <w:sz w:val="32"/>
          <w:szCs w:val="32"/>
        </w:rPr>
        <w:t>检查内容包括投资项目执法领域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招投标执法领域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节能执法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领域、价格监测</w:t>
      </w:r>
      <w:r>
        <w:rPr>
          <w:rFonts w:hint="eastAsia" w:ascii="仿宋_GB2312" w:hAnsi="宋体" w:eastAsia="仿宋_GB2312" w:cs="Times New Roman"/>
          <w:sz w:val="32"/>
          <w:szCs w:val="32"/>
        </w:rPr>
        <w:t>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Times New Roman"/>
          <w:sz w:val="32"/>
          <w:szCs w:val="32"/>
        </w:rPr>
        <w:t>，行政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执法</w:t>
      </w:r>
      <w:r>
        <w:rPr>
          <w:rFonts w:ascii="仿宋_GB2312" w:hAnsi="宋体" w:eastAsia="仿宋_GB2312" w:cs="Times New Roman"/>
          <w:sz w:val="32"/>
          <w:szCs w:val="32"/>
        </w:rPr>
        <w:t>检查结果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已</w:t>
      </w:r>
      <w:r>
        <w:rPr>
          <w:rFonts w:hint="eastAsia" w:ascii="仿宋_GB2312" w:hAnsi="宋体" w:eastAsia="仿宋_GB2312" w:cs="Times New Roman"/>
          <w:sz w:val="32"/>
          <w:szCs w:val="32"/>
        </w:rPr>
        <w:t>按要求公示。</w:t>
      </w:r>
      <w:r>
        <w:rPr>
          <w:rFonts w:ascii="仿宋_GB2312" w:hAnsi="宋体" w:eastAsia="仿宋_GB2312" w:cs="Times New Roman"/>
          <w:sz w:val="32"/>
          <w:szCs w:val="32"/>
        </w:rPr>
        <w:t>公示网址：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"https://www.bjxch.gov.cn/zt/zxzfgszl/jbxx/pnidpv436pntypepvdtxx.html"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https://www.bjxch.gov.cn/zt/zxzfgszl/jbxx/pnidpv436pntypepvdtxx.html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（六）行政处罚、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行政强制等案件的办理情况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区发展改革委</w:t>
      </w:r>
      <w:r>
        <w:rPr>
          <w:rFonts w:hint="eastAsia" w:ascii="仿宋_GB2312" w:eastAsia="仿宋_GB2312"/>
          <w:sz w:val="32"/>
          <w:szCs w:val="32"/>
        </w:rPr>
        <w:t>无行政处罚、行政强制等案件。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（七）投诉、举报案件的受理和分类办理情况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区发展改革委</w:t>
      </w:r>
      <w:r>
        <w:rPr>
          <w:rFonts w:hint="eastAsia" w:ascii="仿宋_GB2312" w:eastAsia="仿宋_GB2312"/>
          <w:sz w:val="32"/>
          <w:szCs w:val="32"/>
        </w:rPr>
        <w:t>无投诉、举报案件。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北京市</w:t>
      </w:r>
      <w:r>
        <w:rPr>
          <w:rFonts w:ascii="仿宋_GB2312" w:eastAsia="仿宋_GB2312"/>
          <w:sz w:val="32"/>
          <w:szCs w:val="32"/>
        </w:rPr>
        <w:t>西城区发展和改革委员会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66"/>
    <w:rsid w:val="000256AF"/>
    <w:rsid w:val="00097AFD"/>
    <w:rsid w:val="000D3D93"/>
    <w:rsid w:val="00107B47"/>
    <w:rsid w:val="00145EFE"/>
    <w:rsid w:val="00191EC4"/>
    <w:rsid w:val="001A31EE"/>
    <w:rsid w:val="001E28A9"/>
    <w:rsid w:val="00237A8D"/>
    <w:rsid w:val="002404EB"/>
    <w:rsid w:val="0026427D"/>
    <w:rsid w:val="00324F93"/>
    <w:rsid w:val="003714AE"/>
    <w:rsid w:val="003D11A6"/>
    <w:rsid w:val="0040364A"/>
    <w:rsid w:val="00465CEF"/>
    <w:rsid w:val="00490281"/>
    <w:rsid w:val="004C1A28"/>
    <w:rsid w:val="004D074B"/>
    <w:rsid w:val="0050079C"/>
    <w:rsid w:val="00526C3E"/>
    <w:rsid w:val="005554AB"/>
    <w:rsid w:val="005600B6"/>
    <w:rsid w:val="006C6962"/>
    <w:rsid w:val="00734755"/>
    <w:rsid w:val="00745259"/>
    <w:rsid w:val="00777066"/>
    <w:rsid w:val="007B56CF"/>
    <w:rsid w:val="00882078"/>
    <w:rsid w:val="009705CD"/>
    <w:rsid w:val="00994780"/>
    <w:rsid w:val="00A41E0C"/>
    <w:rsid w:val="00A5598D"/>
    <w:rsid w:val="00AB097E"/>
    <w:rsid w:val="00AC35BF"/>
    <w:rsid w:val="00B24DE3"/>
    <w:rsid w:val="00B915C6"/>
    <w:rsid w:val="00BB7EEB"/>
    <w:rsid w:val="00BC7A1A"/>
    <w:rsid w:val="00C07463"/>
    <w:rsid w:val="00C302B9"/>
    <w:rsid w:val="00C77478"/>
    <w:rsid w:val="00CB5679"/>
    <w:rsid w:val="00CC1263"/>
    <w:rsid w:val="00D1535A"/>
    <w:rsid w:val="00DD507C"/>
    <w:rsid w:val="00E5742C"/>
    <w:rsid w:val="00E710B5"/>
    <w:rsid w:val="00EE11AF"/>
    <w:rsid w:val="00EE2167"/>
    <w:rsid w:val="00EE661D"/>
    <w:rsid w:val="00F34D08"/>
    <w:rsid w:val="00F42C22"/>
    <w:rsid w:val="00F67244"/>
    <w:rsid w:val="02EE6929"/>
    <w:rsid w:val="04723136"/>
    <w:rsid w:val="04E610FE"/>
    <w:rsid w:val="07737444"/>
    <w:rsid w:val="0813628F"/>
    <w:rsid w:val="08243231"/>
    <w:rsid w:val="0B4F0B7C"/>
    <w:rsid w:val="0D080936"/>
    <w:rsid w:val="134270E8"/>
    <w:rsid w:val="16181EC7"/>
    <w:rsid w:val="18807D44"/>
    <w:rsid w:val="1B064821"/>
    <w:rsid w:val="1C9D7466"/>
    <w:rsid w:val="1ED55A4B"/>
    <w:rsid w:val="202C1818"/>
    <w:rsid w:val="21A77270"/>
    <w:rsid w:val="23B669B2"/>
    <w:rsid w:val="24C83060"/>
    <w:rsid w:val="25354B18"/>
    <w:rsid w:val="266D7019"/>
    <w:rsid w:val="27F72927"/>
    <w:rsid w:val="28995B68"/>
    <w:rsid w:val="28B02D23"/>
    <w:rsid w:val="28C52C9B"/>
    <w:rsid w:val="2981151A"/>
    <w:rsid w:val="2A8A64CE"/>
    <w:rsid w:val="2CE66892"/>
    <w:rsid w:val="2FBF46C8"/>
    <w:rsid w:val="30CB4A60"/>
    <w:rsid w:val="31F44486"/>
    <w:rsid w:val="33530745"/>
    <w:rsid w:val="35BF06FE"/>
    <w:rsid w:val="38F63EDF"/>
    <w:rsid w:val="3A7674D3"/>
    <w:rsid w:val="3AB50D09"/>
    <w:rsid w:val="3ABF07A2"/>
    <w:rsid w:val="3C8D5EEB"/>
    <w:rsid w:val="3D0871D8"/>
    <w:rsid w:val="3EF340FF"/>
    <w:rsid w:val="3FAF7268"/>
    <w:rsid w:val="3FCE708A"/>
    <w:rsid w:val="40FE3E11"/>
    <w:rsid w:val="41236C3D"/>
    <w:rsid w:val="420D5777"/>
    <w:rsid w:val="4447058E"/>
    <w:rsid w:val="45FE4E60"/>
    <w:rsid w:val="46483E68"/>
    <w:rsid w:val="4DAE2F61"/>
    <w:rsid w:val="4DDE719D"/>
    <w:rsid w:val="4F170582"/>
    <w:rsid w:val="501D5470"/>
    <w:rsid w:val="52884E24"/>
    <w:rsid w:val="52F67AEC"/>
    <w:rsid w:val="53FF7EA7"/>
    <w:rsid w:val="55645E94"/>
    <w:rsid w:val="57A95FB5"/>
    <w:rsid w:val="5AA757CD"/>
    <w:rsid w:val="5C6C7F6E"/>
    <w:rsid w:val="5EC72A76"/>
    <w:rsid w:val="5F00376F"/>
    <w:rsid w:val="60DB6911"/>
    <w:rsid w:val="628B6E01"/>
    <w:rsid w:val="629F128F"/>
    <w:rsid w:val="63D27598"/>
    <w:rsid w:val="65364A25"/>
    <w:rsid w:val="6AA36A75"/>
    <w:rsid w:val="6E550FAE"/>
    <w:rsid w:val="71CD2445"/>
    <w:rsid w:val="724F3BC7"/>
    <w:rsid w:val="725F584D"/>
    <w:rsid w:val="7417041B"/>
    <w:rsid w:val="771A380D"/>
    <w:rsid w:val="77EE1A10"/>
    <w:rsid w:val="780B39C0"/>
    <w:rsid w:val="7B342122"/>
    <w:rsid w:val="7BB512B0"/>
    <w:rsid w:val="7C76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571</Characters>
  <Lines>4</Lines>
  <Paragraphs>1</Paragraphs>
  <TotalTime>262</TotalTime>
  <ScaleCrop>false</ScaleCrop>
  <LinksUpToDate>false</LinksUpToDate>
  <CharactersWithSpaces>670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2020-01-19T02:24:00Z</dcterms:created>
  <dc:creator>lenovo</dc:creator>
  <cp:lastModifiedBy>NTKO</cp:lastModifiedBy>
  <dcterms:modified xsi:type="dcterms:W3CDTF">2022-01-20T08:20:20Z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