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p>
      <w:pPr>
        <w:spacing w:line="720" w:lineRule="exact"/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本次检验项目</w:t>
      </w:r>
    </w:p>
    <w:p>
      <w:pPr>
        <w:spacing w:line="720" w:lineRule="exact"/>
        <w:rPr>
          <w:rFonts w:ascii="Times New Roman" w:hAnsi="Times New Roman" w:eastAsia="仿宋_GB2312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hAnsi="黑体" w:eastAsia="黑体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、食用油、油脂及其制品</w:t>
      </w:r>
    </w:p>
    <w:p>
      <w:pPr>
        <w:rPr>
          <w:rFonts w:ascii="楷体" w:hAnsi="楷体" w:eastAsia="楷体" w:cs="Times New Roman"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</w:rPr>
        <w:t xml:space="preserve">  </w:t>
      </w:r>
      <w:r>
        <w:rPr>
          <w:rFonts w:hint="eastAsia" w:ascii="楷体" w:hAnsi="楷体" w:eastAsia="楷体" w:cs="Times New Roman"/>
          <w:bCs/>
          <w:sz w:val="30"/>
          <w:szCs w:val="30"/>
        </w:rPr>
        <w:t xml:space="preserve"> </w:t>
      </w:r>
      <w:r>
        <w:rPr>
          <w:rFonts w:ascii="楷体" w:hAnsi="楷体" w:eastAsia="楷体" w:cs="Times New Roman"/>
          <w:bCs/>
          <w:sz w:val="30"/>
          <w:szCs w:val="30"/>
        </w:rPr>
        <w:t>（一）抽检依据</w:t>
      </w:r>
    </w:p>
    <w:p>
      <w:pPr>
        <w:spacing w:line="720" w:lineRule="exact"/>
        <w:ind w:firstLine="750" w:firstLineChars="250"/>
        <w:rPr>
          <w:rFonts w:eastAsia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抽检依据是</w:t>
      </w:r>
      <w:r>
        <w:rPr>
          <w:rFonts w:eastAsia="仿宋_GB2312"/>
          <w:bCs/>
          <w:sz w:val="30"/>
          <w:szCs w:val="30"/>
        </w:rPr>
        <w:t>《</w:t>
      </w:r>
      <w:r>
        <w:rPr>
          <w:rFonts w:eastAsia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食品安全国家标准 植物油》（GB 2716-2018）</w:t>
      </w:r>
      <w:r>
        <w:rPr>
          <w:rFonts w:ascii="Times New Roman" w:hAnsi="Times New Roman" w:eastAsia="仿宋_GB2312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spacing w:line="720" w:lineRule="exact"/>
        <w:rPr>
          <w:rFonts w:ascii="楷体" w:hAnsi="楷体" w:eastAsia="楷体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（二）检验项目</w:t>
      </w:r>
    </w:p>
    <w:p>
      <w:pPr>
        <w:spacing w:line="720" w:lineRule="exact"/>
        <w:ind w:firstLine="630"/>
        <w:rPr>
          <w:rFonts w:ascii="Times New Roman" w:hAnsi="Times New Roman" w:eastAsia="仿宋_GB2312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食用油、油脂及其制品</w:t>
      </w:r>
      <w:r>
        <w:rPr>
          <w:rFonts w:ascii="Times New Roman" w:hAnsi="Times New Roman" w:eastAsia="仿宋_GB2312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过氧化值（以脂肪计）、酸价（以脂肪计）</w:t>
      </w:r>
      <w:r>
        <w:rPr>
          <w:rFonts w:ascii="Times New Roman" w:hAnsi="Times New Roman" w:eastAsia="仿宋_GB2312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等2个指标。</w:t>
      </w:r>
    </w:p>
    <w:p>
      <w:pPr>
        <w:rPr>
          <w:rFonts w:ascii="黑体" w:hAnsi="黑体" w:eastAsia="黑体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、饮料</w:t>
      </w:r>
    </w:p>
    <w:p>
      <w:pPr>
        <w:rPr>
          <w:rFonts w:hint="eastAsia" w:ascii="黑体" w:hAnsi="黑体" w:eastAsia="黑体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 w:hAnsi="黑体" w:eastAsia="黑体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楷体" w:hAnsi="楷体" w:eastAsia="楷体" w:cs="Times New Roman"/>
          <w:bCs/>
          <w:sz w:val="30"/>
          <w:szCs w:val="30"/>
        </w:rPr>
        <w:t>（一）抽检依据</w:t>
      </w:r>
    </w:p>
    <w:p>
      <w:pPr>
        <w:spacing w:line="720" w:lineRule="exact"/>
        <w:ind w:firstLine="600" w:firstLineChars="200"/>
        <w:rPr>
          <w:rFonts w:ascii="Times New Roman" w:hAnsi="Times New Roman" w:eastAsia="仿宋_GB2312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抽检依据是《食品安全国家标准 食品添加剂使用标准》（GB 2760-2014）</w:t>
      </w:r>
      <w:r>
        <w:rPr>
          <w:rFonts w:hint="eastAsia" w:eastAsia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、GB 2762-2017《食品安全国家标准 食品中污染物限量》</w:t>
      </w:r>
      <w:r>
        <w:rPr>
          <w:rFonts w:eastAsia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等</w:t>
      </w:r>
      <w:r>
        <w:rPr>
          <w:rFonts w:ascii="Times New Roman" w:hAnsi="Times New Roman" w:eastAsia="仿宋_GB2312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标准及产品明示标准和指标的要求。</w:t>
      </w:r>
    </w:p>
    <w:p>
      <w:pPr>
        <w:spacing w:line="720" w:lineRule="exact"/>
        <w:ind w:firstLine="150" w:firstLineChars="50"/>
        <w:rPr>
          <w:rFonts w:ascii="楷体" w:hAnsi="楷体" w:eastAsia="楷体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（二）检验项目</w:t>
      </w:r>
    </w:p>
    <w:p>
      <w:pPr>
        <w:spacing w:line="720" w:lineRule="exact"/>
        <w:ind w:firstLine="630"/>
        <w:rPr>
          <w:rFonts w:ascii="Times New Roman" w:hAnsi="Times New Roman" w:eastAsia="仿宋_GB2312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饮料</w:t>
      </w:r>
      <w:r>
        <w:rPr>
          <w:rFonts w:ascii="Times New Roman" w:hAnsi="Times New Roman" w:eastAsia="仿宋_GB2312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铅（以pb计）、山梨酸及其钾盐（以山梨酸计）</w:t>
      </w:r>
      <w:r>
        <w:rPr>
          <w:rFonts w:ascii="Times New Roman" w:hAnsi="Times New Roman" w:eastAsia="仿宋_GB2312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等2个指标。</w:t>
      </w:r>
    </w:p>
    <w:p>
      <w:pPr>
        <w:spacing w:line="720" w:lineRule="exact"/>
        <w:ind w:firstLine="600" w:firstLineChars="200"/>
        <w:rPr>
          <w:rFonts w:hint="eastAsia" w:eastAsia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1E"/>
    <w:rsid w:val="0005118B"/>
    <w:rsid w:val="000D36B7"/>
    <w:rsid w:val="001054B1"/>
    <w:rsid w:val="00185135"/>
    <w:rsid w:val="001A4F46"/>
    <w:rsid w:val="001B1CD2"/>
    <w:rsid w:val="001F3329"/>
    <w:rsid w:val="00214355"/>
    <w:rsid w:val="002404ED"/>
    <w:rsid w:val="00281629"/>
    <w:rsid w:val="00286D7B"/>
    <w:rsid w:val="002B77C8"/>
    <w:rsid w:val="002D6E69"/>
    <w:rsid w:val="003224C2"/>
    <w:rsid w:val="003710C0"/>
    <w:rsid w:val="003A169B"/>
    <w:rsid w:val="003C1F3B"/>
    <w:rsid w:val="003E196F"/>
    <w:rsid w:val="004031FC"/>
    <w:rsid w:val="0044678D"/>
    <w:rsid w:val="004B2AAE"/>
    <w:rsid w:val="004B777D"/>
    <w:rsid w:val="00583F82"/>
    <w:rsid w:val="005A4173"/>
    <w:rsid w:val="00602531"/>
    <w:rsid w:val="00647A85"/>
    <w:rsid w:val="00666820"/>
    <w:rsid w:val="00667514"/>
    <w:rsid w:val="0068107E"/>
    <w:rsid w:val="006B6913"/>
    <w:rsid w:val="006C0B76"/>
    <w:rsid w:val="007440CD"/>
    <w:rsid w:val="007C1FC4"/>
    <w:rsid w:val="008968B0"/>
    <w:rsid w:val="008A66FF"/>
    <w:rsid w:val="008C0F48"/>
    <w:rsid w:val="009A3DC3"/>
    <w:rsid w:val="009D4B50"/>
    <w:rsid w:val="009F63BC"/>
    <w:rsid w:val="00A23800"/>
    <w:rsid w:val="00A33F6E"/>
    <w:rsid w:val="00A60B54"/>
    <w:rsid w:val="00A95916"/>
    <w:rsid w:val="00AF1F49"/>
    <w:rsid w:val="00B00788"/>
    <w:rsid w:val="00B15DD1"/>
    <w:rsid w:val="00B36A72"/>
    <w:rsid w:val="00B761EB"/>
    <w:rsid w:val="00BB4668"/>
    <w:rsid w:val="00BE29EB"/>
    <w:rsid w:val="00C076ED"/>
    <w:rsid w:val="00C33ACD"/>
    <w:rsid w:val="00CB0C75"/>
    <w:rsid w:val="00CE101E"/>
    <w:rsid w:val="00CE793C"/>
    <w:rsid w:val="00D91338"/>
    <w:rsid w:val="00DB031E"/>
    <w:rsid w:val="00DB5C8C"/>
    <w:rsid w:val="00DE59BB"/>
    <w:rsid w:val="00E04297"/>
    <w:rsid w:val="00EE4288"/>
    <w:rsid w:val="00EE4405"/>
    <w:rsid w:val="00EF0799"/>
    <w:rsid w:val="00EF450C"/>
    <w:rsid w:val="00F31364"/>
    <w:rsid w:val="00F9022D"/>
    <w:rsid w:val="00FB2A9E"/>
    <w:rsid w:val="4A70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3 字符"/>
    <w:basedOn w:val="6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274</Characters>
  <Lines>2</Lines>
  <Paragraphs>1</Paragraphs>
  <TotalTime>10</TotalTime>
  <ScaleCrop>false</ScaleCrop>
  <LinksUpToDate>false</LinksUpToDate>
  <CharactersWithSpaces>320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2022-01-17T02:09:00Z</dcterms:created>
  <dc:creator>user</dc:creator>
  <cp:lastModifiedBy>lenovo</cp:lastModifiedBy>
  <dcterms:modified xsi:type="dcterms:W3CDTF">2022-01-20T06:51:49Z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