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关于</w:t>
      </w:r>
      <w:r>
        <w:rPr>
          <w:rFonts w:ascii="方正小标宋简体" w:hAnsi="仿宋" w:eastAsia="方正小标宋简体"/>
          <w:sz w:val="36"/>
          <w:szCs w:val="36"/>
        </w:rPr>
        <w:t>对</w:t>
      </w:r>
      <w:r>
        <w:rPr>
          <w:rFonts w:hint="eastAsia" w:ascii="方正小标宋简体" w:hAnsi="仿宋" w:eastAsia="方正小标宋简体"/>
          <w:sz w:val="36"/>
          <w:szCs w:val="36"/>
        </w:rPr>
        <w:t>《促进金融街高质量发展建设三年行动方案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（2022-2024年）》</w:t>
      </w:r>
      <w:r>
        <w:rPr>
          <w:rFonts w:ascii="方正小标宋简体" w:hAnsi="仿宋" w:eastAsia="方正小标宋简体"/>
          <w:sz w:val="36"/>
          <w:szCs w:val="36"/>
        </w:rPr>
        <w:t>公开征求意见的公告</w:t>
      </w:r>
    </w:p>
    <w:p>
      <w:pPr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 xml:space="preserve">    为深入贯彻落实党中央、国务院关于深化北京市新一轮服务业扩大开放综合试点、建设国家服务业扩大开放综合示范区的重大决策部署，更好立足新发展阶段、贯彻新发展理念、融入新发展格局，高水平服务国家金融管理中心发展，落实北京“五子”联动战略部署，为首都高质量发展贡献力量，依据《北京城市总体规划（2016年-2035年）》、《首都功能核心区控制性详细规划（街区层面）（2018年-2035年）》、《北京金融街服务局关于印发&lt;西城区“十四五”时期金融业发展规划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&gt;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的通知》（京金服发〔2022〕1号），结合金融街实际，北京金融街服务局牵头制定《促进金融街高质量发展建设三年行动方案（2022-2024年）（征求意见稿）》。欢迎社会各界提出意见建议。</w:t>
      </w:r>
    </w:p>
    <w:p>
      <w:pPr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公开征集意见时间为：2022年4月19日至4月25日。</w:t>
      </w:r>
    </w:p>
    <w:p>
      <w:pPr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意见反馈渠道如下：</w:t>
      </w:r>
    </w:p>
    <w:p>
      <w:pPr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1.电子邮箱：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instrText xml:space="preserve"> HYPERLINK "mailto:guihuachu@bjxch.gov.cn" </w:instrTex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guihuachu@bjxch.gov.cn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fldChar w:fldCharType="end"/>
      </w:r>
    </w:p>
    <w:p>
      <w:pPr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2.通讯地址：北京市西城区金融大街甲9号金融街中心6层北京金融街服务局发展规划处（请在信封上注明“意见征集”字样）</w:t>
      </w:r>
    </w:p>
    <w:p>
      <w:pPr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3.电话：010-66290679</w:t>
      </w:r>
    </w:p>
    <w:p>
      <w:pPr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4.传真：010-66290674</w:t>
      </w:r>
    </w:p>
    <w:p>
      <w:pPr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5.登录西城区人民政府网站（</w:t>
      </w:r>
      <w:r>
        <w:rPr>
          <w:rFonts w:hint="eastAsia" w:ascii="宋体" w:hAnsi="宋体" w:eastAsia="宋体" w:cs="宋体"/>
          <w:sz w:val="24"/>
          <w:szCs w:val="24"/>
        </w:rPr>
        <w:t>https://www.bjxch.gov.cn/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）、北京市人民政府网站在“政民互动”版块下的“政策性文件意见征集”专栏中提出意见。</w:t>
      </w:r>
    </w:p>
    <w:p>
      <w:pPr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附件1：《促进金融街高质量发展建设三年行动方案（2022-2024年）》（征求意见稿）</w:t>
      </w:r>
    </w:p>
    <w:p>
      <w:pPr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附件2：《促进金融街高质量发展建设三年行动方案（2022-2024年）》的起草说明</w:t>
      </w:r>
    </w:p>
    <w:p>
      <w:pPr>
        <w:pStyle w:val="3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359" w:rightChars="647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北京金融街服务局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359" w:rightChars="647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pStyle w:val="3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D5"/>
    <w:rsid w:val="001A3AE9"/>
    <w:rsid w:val="0054033A"/>
    <w:rsid w:val="00771776"/>
    <w:rsid w:val="008F31E8"/>
    <w:rsid w:val="009A1C94"/>
    <w:rsid w:val="00A42858"/>
    <w:rsid w:val="00C46042"/>
    <w:rsid w:val="00C46DD5"/>
    <w:rsid w:val="00CE688A"/>
    <w:rsid w:val="00EF5C4D"/>
    <w:rsid w:val="00F103AE"/>
    <w:rsid w:val="03E64D10"/>
    <w:rsid w:val="04CA02A1"/>
    <w:rsid w:val="0CAA0106"/>
    <w:rsid w:val="12C91326"/>
    <w:rsid w:val="13DE4095"/>
    <w:rsid w:val="27261F31"/>
    <w:rsid w:val="2E5A7B5F"/>
    <w:rsid w:val="41590ABA"/>
    <w:rsid w:val="43666C3B"/>
    <w:rsid w:val="43FD4220"/>
    <w:rsid w:val="47461B5E"/>
    <w:rsid w:val="5DBA77EA"/>
    <w:rsid w:val="7481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Renmin University of China</Company>
  <Pages>2</Pages>
  <Words>544</Words>
  <Characters>670</Characters>
  <Lines>4</Lines>
  <Paragraphs>1</Paragraphs>
  <TotalTime>0</TotalTime>
  <ScaleCrop>false</ScaleCrop>
  <LinksUpToDate>false</LinksUpToDate>
  <CharactersWithSpaces>674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2022-04-08T02:11:00Z</dcterms:created>
  <dc:creator>Xiangfu Jia</dc:creator>
  <cp:lastModifiedBy>小竹</cp:lastModifiedBy>
  <cp:lastPrinted>2022-04-19T07:00:00Z</cp:lastPrinted>
  <dcterms:modified xsi:type="dcterms:W3CDTF">2022-04-19T08:35:36Z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eyJoZGlkIjoiYjI5ZGFmM2YzNGVmZjAyNjRiNDc1OWNhZDk1ZGMxZGQifQ==</vt:lpwstr>
  </property>
  <property fmtid="{D5CDD505-2E9C-101B-9397-08002B2CF9AE}" pid="3" name="KSOProductBuildVer">
    <vt:lpwstr>2052-11.1.0.11636</vt:lpwstr>
  </property>
  <property fmtid="{D5CDD505-2E9C-101B-9397-08002B2CF9AE}" pid="4" name="ICV">
    <vt:lpwstr>B9DBB351A1AB494AA13720399AD4294B</vt:lpwstr>
  </property>
</Properties>
</file>