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</w:pPr>
      <w:bookmarkStart w:id="0" w:name="_GoBack"/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fldChar w:fldCharType="begin"/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instrText xml:space="preserve"> HYPERLINK "https://www.bjxch.gov.cn/zt/zxzfgszl/xxxq/pnidpv908369.html" \t "https://www.bjxch.gov.cn/zt/zxzfgszl/jbxx/_blank" </w:instrTex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fldChar w:fldCharType="separate"/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202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年第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一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季度执法检查结果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fldChar w:fldCharType="end"/>
      </w:r>
      <w:bookmarkEnd w:id="0"/>
    </w:p>
    <w:p>
      <w:pPr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fldChar w:fldCharType="begin"/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instrText xml:space="preserve"> HYPERLINK "https://www.bjxch.gov.cn/zt/zxzfgszl/xxxq/pnidpv908369.html" \t "https://www.bjxch.gov.cn/zt/zxzfgszl/jbxx/_blank" </w:instrTex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fldChar w:fldCharType="separate"/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202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年第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一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季度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我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局未开展行政执法检查工作，原我局有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val="en-US" w:eastAsia="zh-CN"/>
        </w:rPr>
        <w:t>2名执法人员，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去年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年底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一名执法人员退休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，故我局目前只有一名持证的执法人员，无法开展行政执法检查工作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。在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去年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</w:rPr>
        <w:t>年底时，我局有4名同事顺利通过了北京市执法资格考试，目前正在制作执法证件等待上岗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8"/>
          <w:szCs w:val="28"/>
          <w:lang w:eastAsia="zh-CN"/>
        </w:rPr>
        <w:t>，尽快开展行政执法工作。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13B67"/>
    <w:rsid w:val="545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2022-04-20T01:47:00Z</dcterms:created>
  <dc:creator>m</dc:creator>
  <cp:lastModifiedBy>m</cp:lastModifiedBy>
  <dcterms:modified xsi:type="dcterms:W3CDTF">2022-04-20T01:53:31Z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