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关于开展2021年度西城园“科创十条”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政策（第一批条款）申报的通知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0" w:afterAutospacing="0" w:line="360" w:lineRule="auto"/>
        <w:ind w:left="0" w:right="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西城区</w:t>
      </w: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各有关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企业</w:t>
      </w: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《北京市西城区支持中关村科技园区西城园自主创新若干规定》（西行规发〔2021〕1号）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（简称“科创十条”，见附件1）及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《〈北京市西城区支持中关村科技园区西城园自主创新若干规定〉实施细则（试行）》（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西科管发〔2022〕2号）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（见附件2）有关要求，现启动2021年度中关村西城园第一批产业政策条款申报工作，请严格按照以下要求进行报送。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第一批受理条款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为加快政策兑现程序，2021年度“科创十条”政策分两批受理，此次第一批受理政策条款</w:t>
      </w: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highlight w:val="yellow"/>
          <w:u w:val="double"/>
          <w:bdr w:val="single" w:sz="4" w:space="0"/>
          <w:lang w:val="en-US" w:eastAsia="zh-CN" w:bidi="ar"/>
        </w:rPr>
        <w:t>不包括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第二条第（三）款 企业研发费用补贴；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outlineLvl w:val="9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第三条第（二）款 国家高新技术企业奖励；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outlineLvl w:val="9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第六条提升特色产业品牌影响力全部条款。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以上条款将于下半年第二批申报时受理。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二、申报时间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2022年</w:t>
      </w:r>
      <w:r>
        <w:rPr>
          <w:rFonts w:hint="eastAsia" w:ascii="华文中宋" w:hAnsi="华文中宋" w:eastAsia="华文中宋" w:cs="华文中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5月6日至5月13日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受理时间：上午9:00-12:00；下午1:30-5:00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逾期不予受理。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三、申报要求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因近期北京市疫情影响，根据市区相关防疫要求，2021年度中关村西城园产业政策申报工作仍旧进行分散申报，请区域内相关企业按照以下时间和地点自行选择地点进行报送。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四、申报地点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西城园广安地区——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文创创新工场经济日报园区</w:t>
      </w:r>
      <w:r>
        <w:rPr>
          <w:rFonts w:hint="eastAsia" w:ascii="楷体" w:hAnsi="楷体" w:eastAsia="楷体" w:cs="楷体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5月6日（星期五）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地址：西城区白纸坊东街2号院6号楼14层1402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西城园展览路地区——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京仪融科孵化器：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5月7日（星期六）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地址：西城区百万庄大街16号2号楼4层会议室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西城园德胜地区——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1.普天德胜孵化器：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5月9日（星期一）、5月10日（星期二）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地址：西城区新街口外大街28号C座一层【C客空间】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2.设计之都大厦：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5月11日（星期三）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地址：北三环中路甲29号院3号楼三层309会议室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3.康华伟业孵化器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（只受理本孵化器内企业申报）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：5月12日（星期四）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地址：北京市西城区德胜门外大街11号5幢一层职工之家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金丰和孵化器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（只受理本孵化器内企业申报）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：5月13日（星期五）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  地址：新街口外大街8号C座地下一层创客路演活动中心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五、注意事项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请各企业严格按照各受理地点的时间报送材料，因分散申报，每个地点受理时间只有一至两天，过期不再受理。请报送人佩戴口罩，严格按照各受理地点防疫要求扫码测温进入，并听从指挥分散等候，避免人员聚集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申报企业须为</w:t>
      </w:r>
      <w:r>
        <w:rPr>
          <w:rFonts w:hint="eastAsia" w:ascii="华文中宋" w:hAnsi="华文中宋" w:eastAsia="华文中宋" w:cs="华文中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2021年度在有效期内的中关村高新技术企业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，对企业高新企业资质有疑问的企业可拨打咨询电话核对：中关村西城园创新处 82205556、68336192。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此次受理2021年度企业获得的各项项目、奖励、补贴申报，2022年度企业创新成果奖励和补贴明年申报。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原中关村西城园自主创新申报系统未进行更新，故此次申报</w:t>
      </w:r>
      <w:r>
        <w:rPr>
          <w:rFonts w:hint="eastAsia" w:ascii="华文中宋" w:hAnsi="华文中宋" w:eastAsia="华文中宋" w:cs="华文中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只进行线下申报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。请各企业严格按照修订后的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《〈北京市西城区支持中关村科技园区西城园自主创新若干规定〉实施细则（试行）》（西科管发〔2022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〕2号）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相关要求提交纸质版申报材料。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六、申报材料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1、政策兑现申请书（见附件3），由法定代表人签字加盖公章。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2、企业2021年度税收完税证明和2022年度一季度税收完税证明，并加盖公章。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3、承诺函（见附件4），由法定代表人签字加盖公章。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4、各项条款申报汇总表（见附件5模板）。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5、各项条款证明材料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，请按照《实施细则》各项条款相关要求提交完整纸质证明材料。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6、企业名称变更的需提交名称变更通知书。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7、企业基本账户开户许可证。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六、材料要求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纸质材料一式一份。请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正式胶装成册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避免散落（未成册材料不予受理），封面及骑缝加盖公章。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企业各项条款申报材料顺序与政策兑现申请书上所列顺序一致，用汇总表加以分隔。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电子版全套证明材料同时提交，其中申请书、承诺函须提交签字盖章后的扫描件，各条款汇总表提交Excel格式原件。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第三条第（四）款 技术标准补贴申报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须提交《中关村科技园区西城园技术标准资助资金申请表》（见附件5）、标准正式文本、标准发布公告、备案公告（行业标准）等相关证明材料。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此条款需单独装订成册申报。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中关村西城园管委会产业处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/>
        </w:rPr>
      </w:pP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董瑞环、李斌、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联系电话：68336191、82205552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附件1.《北京市西城区支持中关村科技园区西城园自主创新若干规定》（西行规发〔2021〕1号）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附件2.《〈北京市西城区支持中关村科技园区西城园自主创新若干规定〉实施细则（试行）》（西科管发〔2022〕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2号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附件3.政策兑现申请书模板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附件4.各条款汇总表模板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附件5.《中关村科技园区西城园技术标准资助资金申请表》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附件6.承诺函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中关村科技园区西城园管理委员会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right"/>
        <w:textAlignment w:val="auto"/>
        <w:outlineLvl w:val="9"/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2022年4月22日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672FC3"/>
    <w:multiLevelType w:val="singleLevel"/>
    <w:tmpl w:val="BC672FC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E6CACED"/>
    <w:multiLevelType w:val="singleLevel"/>
    <w:tmpl w:val="BE6CAC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37C855E"/>
    <w:multiLevelType w:val="singleLevel"/>
    <w:tmpl w:val="E37C855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5B117BD"/>
    <w:multiLevelType w:val="singleLevel"/>
    <w:tmpl w:val="45B117B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D07A233"/>
    <w:multiLevelType w:val="singleLevel"/>
    <w:tmpl w:val="7D07A2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6139"/>
    <w:rsid w:val="068468F2"/>
    <w:rsid w:val="08922F99"/>
    <w:rsid w:val="09A43D3C"/>
    <w:rsid w:val="10BD1D4A"/>
    <w:rsid w:val="12CA4E1E"/>
    <w:rsid w:val="1725717B"/>
    <w:rsid w:val="1E9475BF"/>
    <w:rsid w:val="2A5C0C8C"/>
    <w:rsid w:val="3A291564"/>
    <w:rsid w:val="3AA809E9"/>
    <w:rsid w:val="44A624CA"/>
    <w:rsid w:val="453443DB"/>
    <w:rsid w:val="453A0988"/>
    <w:rsid w:val="46C21789"/>
    <w:rsid w:val="47795FBF"/>
    <w:rsid w:val="51D72FD0"/>
    <w:rsid w:val="5287122A"/>
    <w:rsid w:val="56256139"/>
    <w:rsid w:val="632E407D"/>
    <w:rsid w:val="65D613B1"/>
    <w:rsid w:val="6B2120C0"/>
    <w:rsid w:val="72F36933"/>
    <w:rsid w:val="76C80E04"/>
    <w:rsid w:val="78575CE9"/>
    <w:rsid w:val="7BA5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西城园管委会</Company>
  <Pages>1</Pages>
  <Words>0</Words>
  <Characters>0</Characters>
  <Lines>0</Lines>
  <Paragraphs>0</Paragraphs>
  <TotalTime>538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2019-10-12T03:22:00Z</dcterms:created>
  <dc:creator>Administrator</dc:creator>
  <cp:lastModifiedBy>admin</cp:lastModifiedBy>
  <cp:lastPrinted>2022-04-24T02:54:44Z</cp:lastPrinted>
  <dcterms:modified xsi:type="dcterms:W3CDTF">2022-04-24T09:28:56Z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