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00" w:lineRule="exact"/>
        <w:jc w:val="left"/>
        <w:rPr>
          <w:rFonts w:ascii="黑体" w:hAnsi="黑体" w:eastAsia="黑体" w:cs="方正小标宋简体"/>
          <w:b w:val="0"/>
          <w:bCs w:val="0"/>
        </w:rPr>
      </w:pPr>
      <w:r>
        <w:rPr>
          <w:rFonts w:hint="eastAsia" w:ascii="黑体" w:hAnsi="黑体" w:eastAsia="黑体" w:cs="方正小标宋简体"/>
          <w:b w:val="0"/>
          <w:bCs w:val="0"/>
        </w:rPr>
        <w:t>附件1</w:t>
      </w:r>
    </w:p>
    <w:p>
      <w:pPr>
        <w:pStyle w:val="7"/>
        <w:spacing w:line="400" w:lineRule="exact"/>
        <w:ind w:firstLine="720" w:firstLineChars="200"/>
        <w:jc w:val="lef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w:t>
      </w:r>
      <w:bookmarkStart w:id="0" w:name="_Hlk105660142"/>
      <w:r>
        <w:rPr>
          <w:rFonts w:hint="eastAsia" w:ascii="方正小标宋简体" w:hAnsi="方正小标宋简体" w:eastAsia="方正小标宋简体" w:cs="方正小标宋简体"/>
          <w:b w:val="0"/>
          <w:bCs w:val="0"/>
          <w:sz w:val="36"/>
          <w:szCs w:val="36"/>
        </w:rPr>
        <w:t>西城区2022年专业服务业高质量发展</w:t>
      </w:r>
    </w:p>
    <w:p>
      <w:pPr>
        <w:pStyle w:val="7"/>
        <w:spacing w:line="400" w:lineRule="exact"/>
        <w:ind w:firstLine="2520" w:firstLineChars="700"/>
        <w:jc w:val="lef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支持政策申报</w:t>
      </w:r>
      <w:bookmarkEnd w:id="0"/>
      <w:r>
        <w:rPr>
          <w:rFonts w:hint="eastAsia" w:ascii="方正小标宋简体" w:hAnsi="方正小标宋简体" w:eastAsia="方正小标宋简体" w:cs="方正小标宋简体"/>
          <w:b w:val="0"/>
          <w:bCs w:val="0"/>
          <w:sz w:val="36"/>
          <w:szCs w:val="36"/>
        </w:rPr>
        <w:t>指南》</w:t>
      </w:r>
    </w:p>
    <w:p/>
    <w:p>
      <w:pPr>
        <w:spacing w:line="56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为更好地服务国家金融管理中心建设，促进专业服务业高质量发展，提高政策资金使用效率，根据《北京市西城区促进专业服务业高质量发展的若干措施》（西发改〔</w:t>
      </w:r>
      <w:r>
        <w:rPr>
          <w:rFonts w:ascii="Times New Roman" w:hAnsi="Times New Roman" w:eastAsia="仿宋_GB2312"/>
          <w:sz w:val="32"/>
        </w:rPr>
        <w:t>2020</w:t>
      </w:r>
      <w:r>
        <w:rPr>
          <w:rFonts w:hint="eastAsia" w:ascii="Times New Roman" w:hAnsi="Times New Roman" w:eastAsia="仿宋_GB2312"/>
          <w:sz w:val="32"/>
        </w:rPr>
        <w:t>〕</w:t>
      </w:r>
      <w:r>
        <w:rPr>
          <w:rFonts w:ascii="Times New Roman" w:hAnsi="Times New Roman" w:eastAsia="仿宋_GB2312"/>
          <w:sz w:val="32"/>
        </w:rPr>
        <w:t>75</w:t>
      </w:r>
      <w:r>
        <w:rPr>
          <w:rFonts w:hint="eastAsia" w:ascii="Times New Roman" w:hAnsi="Times New Roman" w:eastAsia="仿宋_GB2312"/>
          <w:sz w:val="32"/>
        </w:rPr>
        <w:t>号，以下简称《若干措施》），制定本申报指南。</w:t>
      </w:r>
    </w:p>
    <w:p>
      <w:pPr>
        <w:spacing w:line="560" w:lineRule="exact"/>
        <w:ind w:firstLine="640" w:firstLineChars="200"/>
        <w:rPr>
          <w:rFonts w:ascii="Times New Roman" w:hAnsi="Times New Roman" w:eastAsia="黑体"/>
          <w:sz w:val="32"/>
        </w:rPr>
      </w:pPr>
      <w:r>
        <w:rPr>
          <w:rFonts w:hint="eastAsia" w:ascii="Times New Roman" w:hAnsi="Times New Roman" w:eastAsia="黑体"/>
          <w:sz w:val="32"/>
        </w:rPr>
        <w:t>一、申报对象与支持内容</w:t>
      </w:r>
    </w:p>
    <w:p>
      <w:pPr>
        <w:spacing w:line="560" w:lineRule="exact"/>
        <w:ind w:firstLine="640" w:firstLineChars="200"/>
        <w:rPr>
          <w:rFonts w:ascii="Times New Roman" w:hAnsi="Times New Roman" w:eastAsia="楷体_GB2312"/>
          <w:sz w:val="32"/>
        </w:rPr>
      </w:pPr>
      <w:r>
        <w:rPr>
          <w:rFonts w:hint="eastAsia" w:ascii="Times New Roman" w:hAnsi="Times New Roman" w:eastAsia="楷体_GB2312"/>
          <w:sz w:val="32"/>
        </w:rPr>
        <w:t>（一）申报对象</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根据《若干措施》的支持内容和方向，本政策适用的申报对象主要包括：</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主要是包括</w:t>
      </w:r>
      <w:bookmarkStart w:id="1" w:name="_Hlk104903490"/>
      <w:r>
        <w:rPr>
          <w:rFonts w:hint="eastAsia" w:ascii="Times New Roman" w:hAnsi="Times New Roman" w:eastAsia="仿宋_GB2312"/>
          <w:sz w:val="32"/>
        </w:rPr>
        <w:t>（</w:t>
      </w:r>
      <w:r>
        <w:rPr>
          <w:rFonts w:ascii="Times New Roman" w:hAnsi="Times New Roman" w:eastAsia="仿宋_GB2312"/>
          <w:sz w:val="32"/>
        </w:rPr>
        <w:t>1</w:t>
      </w:r>
      <w:r>
        <w:rPr>
          <w:rFonts w:hint="eastAsia" w:ascii="Times New Roman" w:hAnsi="Times New Roman" w:eastAsia="仿宋_GB2312"/>
          <w:sz w:val="32"/>
        </w:rPr>
        <w:t>）法律服务；（</w:t>
      </w:r>
      <w:r>
        <w:rPr>
          <w:rFonts w:ascii="Times New Roman" w:hAnsi="Times New Roman" w:eastAsia="仿宋_GB2312"/>
          <w:sz w:val="32"/>
        </w:rPr>
        <w:t>2</w:t>
      </w:r>
      <w:r>
        <w:rPr>
          <w:rFonts w:hint="eastAsia" w:ascii="Times New Roman" w:hAnsi="Times New Roman" w:eastAsia="仿宋_GB2312"/>
          <w:sz w:val="32"/>
        </w:rPr>
        <w:t>）会计、审计及税务服务；（</w:t>
      </w:r>
      <w:r>
        <w:rPr>
          <w:rFonts w:ascii="Times New Roman" w:hAnsi="Times New Roman" w:eastAsia="仿宋_GB2312"/>
          <w:sz w:val="32"/>
        </w:rPr>
        <w:t>3</w:t>
      </w:r>
      <w:r>
        <w:rPr>
          <w:rFonts w:hint="eastAsia" w:ascii="Times New Roman" w:hAnsi="Times New Roman" w:eastAsia="仿宋_GB2312"/>
          <w:sz w:val="32"/>
        </w:rPr>
        <w:t>）咨询与评估服务；（</w:t>
      </w:r>
      <w:r>
        <w:rPr>
          <w:rFonts w:ascii="Times New Roman" w:hAnsi="Times New Roman" w:eastAsia="仿宋_GB2312"/>
          <w:sz w:val="32"/>
        </w:rPr>
        <w:t>4</w:t>
      </w:r>
      <w:r>
        <w:rPr>
          <w:rFonts w:hint="eastAsia" w:ascii="Times New Roman" w:hAnsi="Times New Roman" w:eastAsia="仿宋_GB2312"/>
          <w:sz w:val="32"/>
        </w:rPr>
        <w:t>）</w:t>
      </w:r>
      <w:bookmarkStart w:id="2" w:name="_Hlk104903416"/>
      <w:r>
        <w:rPr>
          <w:rFonts w:hint="eastAsia" w:ascii="Times New Roman" w:hAnsi="Times New Roman" w:eastAsia="仿宋_GB2312"/>
          <w:sz w:val="32"/>
        </w:rPr>
        <w:t>人力资源服务</w:t>
      </w:r>
      <w:bookmarkEnd w:id="2"/>
      <w:r>
        <w:rPr>
          <w:rFonts w:ascii="Times New Roman" w:hAnsi="Times New Roman" w:eastAsia="仿宋_GB2312"/>
          <w:sz w:val="32"/>
        </w:rPr>
        <w:t>（</w:t>
      </w:r>
      <w:r>
        <w:rPr>
          <w:rFonts w:hint="eastAsia" w:ascii="Times New Roman" w:hAnsi="Times New Roman" w:eastAsia="仿宋_GB2312"/>
          <w:sz w:val="32"/>
          <w:lang w:eastAsia="zh-Hans"/>
        </w:rPr>
        <w:t>含猎头公司</w:t>
      </w:r>
      <w:r>
        <w:rPr>
          <w:rFonts w:ascii="Times New Roman" w:hAnsi="Times New Roman" w:eastAsia="仿宋_GB2312"/>
          <w:sz w:val="32"/>
          <w:lang w:eastAsia="zh-Hans"/>
        </w:rPr>
        <w:t>）</w:t>
      </w:r>
      <w:r>
        <w:rPr>
          <w:rFonts w:hint="eastAsia" w:ascii="Times New Roman" w:hAnsi="Times New Roman" w:eastAsia="仿宋_GB2312"/>
          <w:sz w:val="32"/>
        </w:rPr>
        <w:t>；（</w:t>
      </w:r>
      <w:r>
        <w:rPr>
          <w:rFonts w:ascii="Times New Roman" w:hAnsi="Times New Roman" w:eastAsia="仿宋_GB2312"/>
          <w:sz w:val="32"/>
        </w:rPr>
        <w:t>5</w:t>
      </w:r>
      <w:r>
        <w:rPr>
          <w:rFonts w:hint="eastAsia" w:ascii="Times New Roman" w:hAnsi="Times New Roman" w:eastAsia="仿宋_GB2312"/>
          <w:sz w:val="32"/>
        </w:rPr>
        <w:t>）信用服务；（</w:t>
      </w:r>
      <w:r>
        <w:rPr>
          <w:rFonts w:ascii="Times New Roman" w:hAnsi="Times New Roman" w:eastAsia="仿宋_GB2312"/>
          <w:sz w:val="32"/>
        </w:rPr>
        <w:t>6</w:t>
      </w:r>
      <w:r>
        <w:rPr>
          <w:rFonts w:hint="eastAsia" w:ascii="Times New Roman" w:hAnsi="Times New Roman" w:eastAsia="仿宋_GB2312"/>
          <w:sz w:val="32"/>
        </w:rPr>
        <w:t>）广告服务；（</w:t>
      </w:r>
      <w:r>
        <w:rPr>
          <w:rFonts w:ascii="Times New Roman" w:hAnsi="Times New Roman" w:eastAsia="仿宋_GB2312"/>
          <w:sz w:val="32"/>
        </w:rPr>
        <w:t>7</w:t>
      </w:r>
      <w:r>
        <w:rPr>
          <w:rFonts w:hint="eastAsia" w:ascii="Times New Roman" w:hAnsi="Times New Roman" w:eastAsia="仿宋_GB2312"/>
          <w:sz w:val="32"/>
        </w:rPr>
        <w:t>）知识产权服务；（</w:t>
      </w:r>
      <w:r>
        <w:rPr>
          <w:rFonts w:ascii="Times New Roman" w:hAnsi="Times New Roman" w:eastAsia="仿宋_GB2312"/>
          <w:sz w:val="32"/>
        </w:rPr>
        <w:t>8</w:t>
      </w:r>
      <w:r>
        <w:rPr>
          <w:rFonts w:hint="eastAsia" w:ascii="Times New Roman" w:hAnsi="Times New Roman" w:eastAsia="仿宋_GB2312"/>
          <w:sz w:val="32"/>
        </w:rPr>
        <w:t>）招商中介服务</w:t>
      </w:r>
      <w:r>
        <w:rPr>
          <w:rFonts w:ascii="Times New Roman" w:hAnsi="Times New Roman" w:eastAsia="仿宋_GB2312"/>
          <w:sz w:val="32"/>
        </w:rPr>
        <w:t>；（9）</w:t>
      </w:r>
      <w:bookmarkStart w:id="3" w:name="_Hlk105016131"/>
      <w:r>
        <w:rPr>
          <w:rFonts w:hint="eastAsia" w:ascii="Times New Roman" w:hAnsi="Times New Roman" w:eastAsia="仿宋_GB2312"/>
          <w:sz w:val="32"/>
          <w:lang w:eastAsia="zh-Hans"/>
        </w:rPr>
        <w:t>协同服务平台</w:t>
      </w:r>
      <w:bookmarkEnd w:id="1"/>
      <w:bookmarkEnd w:id="3"/>
      <w:r>
        <w:rPr>
          <w:rFonts w:hint="eastAsia" w:ascii="Times New Roman" w:hAnsi="Times New Roman" w:eastAsia="仿宋_GB2312"/>
          <w:sz w:val="32"/>
        </w:rPr>
        <w:t>等。</w:t>
      </w:r>
    </w:p>
    <w:p>
      <w:pPr>
        <w:spacing w:line="560" w:lineRule="exact"/>
        <w:ind w:firstLine="640" w:firstLineChars="200"/>
        <w:rPr>
          <w:rFonts w:ascii="Times New Roman" w:hAnsi="Times New Roman" w:eastAsia="楷体_GB2312"/>
          <w:sz w:val="32"/>
        </w:rPr>
      </w:pPr>
      <w:r>
        <w:rPr>
          <w:rFonts w:hint="eastAsia" w:ascii="Times New Roman" w:hAnsi="Times New Roman" w:eastAsia="楷体_GB2312"/>
          <w:sz w:val="32"/>
        </w:rPr>
        <w:t>（二）支持项目</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按照《若干措施》明确的增强行业合作能力、提升行业影响力、提高专业化水平、支持产业发展等政策内容，支持申报的项目包括：（</w:t>
      </w:r>
      <w:r>
        <w:rPr>
          <w:rFonts w:ascii="Times New Roman" w:hAnsi="Times New Roman" w:eastAsia="仿宋_GB2312"/>
          <w:sz w:val="32"/>
        </w:rPr>
        <w:t>1</w:t>
      </w:r>
      <w:r>
        <w:rPr>
          <w:rFonts w:hint="eastAsia" w:ascii="Times New Roman" w:hAnsi="Times New Roman" w:eastAsia="仿宋_GB2312"/>
          <w:sz w:val="32"/>
        </w:rPr>
        <w:t>）专业服务团组建；（</w:t>
      </w:r>
      <w:r>
        <w:rPr>
          <w:rFonts w:ascii="Times New Roman" w:hAnsi="Times New Roman" w:eastAsia="仿宋_GB2312"/>
          <w:sz w:val="32"/>
        </w:rPr>
        <w:t>2</w:t>
      </w:r>
      <w:r>
        <w:rPr>
          <w:rFonts w:hint="eastAsia" w:ascii="Times New Roman" w:hAnsi="Times New Roman" w:eastAsia="仿宋_GB2312"/>
          <w:sz w:val="32"/>
        </w:rPr>
        <w:t>）行业活动补贴；（</w:t>
      </w:r>
      <w:r>
        <w:rPr>
          <w:rFonts w:ascii="Times New Roman" w:hAnsi="Times New Roman" w:eastAsia="仿宋_GB2312"/>
          <w:sz w:val="32"/>
        </w:rPr>
        <w:t>3</w:t>
      </w:r>
      <w:r>
        <w:rPr>
          <w:rFonts w:hint="eastAsia" w:ascii="Times New Roman" w:hAnsi="Times New Roman" w:eastAsia="仿宋_GB2312"/>
          <w:sz w:val="32"/>
        </w:rPr>
        <w:t>）高端品牌奖励；（</w:t>
      </w:r>
      <w:r>
        <w:rPr>
          <w:rFonts w:ascii="Times New Roman" w:hAnsi="Times New Roman" w:eastAsia="仿宋_GB2312"/>
          <w:sz w:val="32"/>
        </w:rPr>
        <w:t>4</w:t>
      </w:r>
      <w:r>
        <w:rPr>
          <w:rFonts w:hint="eastAsia" w:ascii="Times New Roman" w:hAnsi="Times New Roman" w:eastAsia="仿宋_GB2312"/>
          <w:sz w:val="32"/>
        </w:rPr>
        <w:t>）发展贡献奖励；（</w:t>
      </w:r>
      <w:r>
        <w:rPr>
          <w:rFonts w:ascii="Times New Roman" w:hAnsi="Times New Roman" w:eastAsia="仿宋_GB2312"/>
          <w:sz w:val="32"/>
        </w:rPr>
        <w:t>5</w:t>
      </w:r>
      <w:r>
        <w:rPr>
          <w:rFonts w:hint="eastAsia" w:ascii="Times New Roman" w:hAnsi="Times New Roman" w:eastAsia="仿宋_GB2312"/>
          <w:sz w:val="32"/>
        </w:rPr>
        <w:t>）购租房补贴；（</w:t>
      </w:r>
      <w:r>
        <w:rPr>
          <w:rFonts w:ascii="Times New Roman" w:hAnsi="Times New Roman" w:eastAsia="仿宋_GB2312"/>
          <w:sz w:val="32"/>
        </w:rPr>
        <w:t>6</w:t>
      </w:r>
      <w:r>
        <w:rPr>
          <w:rFonts w:hint="eastAsia" w:ascii="Times New Roman" w:hAnsi="Times New Roman" w:eastAsia="仿宋_GB2312"/>
          <w:sz w:val="32"/>
        </w:rPr>
        <w:t>）突出贡献奖励</w:t>
      </w:r>
      <w:r>
        <w:rPr>
          <w:rFonts w:ascii="Times New Roman" w:hAnsi="Times New Roman" w:eastAsia="仿宋_GB2312"/>
          <w:sz w:val="32"/>
        </w:rPr>
        <w:t>。</w:t>
      </w:r>
    </w:p>
    <w:p>
      <w:pPr>
        <w:spacing w:line="560" w:lineRule="exact"/>
        <w:ind w:leftChars="-67" w:hanging="140" w:hangingChars="44"/>
        <w:rPr>
          <w:rFonts w:ascii="Times New Roman" w:hAnsi="Times New Roman" w:eastAsia="黑体"/>
          <w:sz w:val="32"/>
        </w:rPr>
      </w:pPr>
      <w:r>
        <w:rPr>
          <w:rFonts w:hint="eastAsia" w:ascii="Times New Roman" w:hAnsi="Times New Roman" w:eastAsia="黑体"/>
          <w:sz w:val="32"/>
        </w:rPr>
        <w:t xml:space="preserve"> </w:t>
      </w:r>
      <w:r>
        <w:rPr>
          <w:rFonts w:hint="eastAsia" w:ascii="Times New Roman" w:hAnsi="Times New Roman" w:eastAsia="黑体"/>
          <w:sz w:val="32"/>
          <w:lang w:val="en-US" w:eastAsia="zh-CN"/>
        </w:rPr>
        <w:t xml:space="preserve">    </w:t>
      </w:r>
      <w:r>
        <w:rPr>
          <w:rFonts w:hint="eastAsia" w:ascii="Times New Roman" w:hAnsi="Times New Roman" w:eastAsia="黑体"/>
          <w:sz w:val="32"/>
        </w:rPr>
        <w:t>二、申报条件与支持标准</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各申报主体在申报项目时，除须满足申报对象的条件外，还应同时满足以下各专项的申报条件，才能享受相应的项目奖励和补贴支持。</w:t>
      </w:r>
    </w:p>
    <w:p>
      <w:pPr>
        <w:spacing w:line="560" w:lineRule="exact"/>
        <w:rPr>
          <w:rFonts w:ascii="楷体_GB2312" w:hAnsi="黑体" w:eastAsia="楷体_GB2312"/>
          <w:sz w:val="32"/>
        </w:rPr>
      </w:pPr>
      <w:bookmarkStart w:id="4" w:name="_Hlk104909306"/>
      <w:r>
        <w:rPr>
          <w:rFonts w:hint="eastAsia" w:ascii="Times New Roman" w:hAnsi="Times New Roman" w:eastAsia="黑体"/>
          <w:sz w:val="32"/>
        </w:rPr>
        <w:t xml:space="preserve"> </w:t>
      </w:r>
      <w:r>
        <w:rPr>
          <w:rFonts w:ascii="Times New Roman" w:hAnsi="Times New Roman" w:eastAsia="黑体"/>
          <w:sz w:val="32"/>
        </w:rPr>
        <w:t xml:space="preserve">   </w:t>
      </w:r>
      <w:r>
        <w:rPr>
          <w:rFonts w:hint="eastAsia" w:ascii="楷体_GB2312" w:hAnsi="黑体" w:eastAsia="楷体_GB2312"/>
          <w:sz w:val="32"/>
        </w:rPr>
        <w:t>（一）金融街专业服务团组建</w:t>
      </w:r>
    </w:p>
    <w:bookmarkEnd w:id="4"/>
    <w:p>
      <w:pPr>
        <w:spacing w:line="560" w:lineRule="exact"/>
        <w:ind w:firstLine="643" w:firstLineChars="200"/>
        <w:rPr>
          <w:rFonts w:ascii="Times New Roman" w:hAnsi="Times New Roman" w:eastAsia="仿宋_GB2312"/>
          <w:b/>
          <w:bCs/>
          <w:sz w:val="32"/>
        </w:rPr>
      </w:pPr>
      <w:r>
        <w:rPr>
          <w:rFonts w:ascii="Times New Roman" w:hAnsi="Times New Roman" w:eastAsia="仿宋_GB2312"/>
          <w:b/>
          <w:bCs/>
          <w:sz w:val="32"/>
        </w:rPr>
        <w:t>1.</w:t>
      </w:r>
      <w:r>
        <w:rPr>
          <w:rFonts w:hint="eastAsia" w:ascii="Times New Roman" w:hAnsi="Times New Roman" w:eastAsia="仿宋_GB2312"/>
          <w:b/>
          <w:bCs/>
          <w:sz w:val="32"/>
        </w:rPr>
        <w:t>申报条件</w:t>
      </w:r>
    </w:p>
    <w:p>
      <w:pPr>
        <w:spacing w:line="56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符合下列条件之一的专业服务业机构可以申报参与“金融街专业服务团”组建：</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1</w:t>
      </w:r>
      <w:r>
        <w:rPr>
          <w:rFonts w:hint="eastAsia" w:ascii="Times New Roman" w:hAnsi="Times New Roman" w:eastAsia="仿宋_GB2312"/>
          <w:sz w:val="32"/>
        </w:rPr>
        <w:t>）</w:t>
      </w:r>
      <w:r>
        <w:rPr>
          <w:rFonts w:ascii="Times New Roman" w:hAnsi="Times New Roman" w:eastAsia="仿宋_GB2312"/>
          <w:sz w:val="32"/>
        </w:rPr>
        <w:t>2019</w:t>
      </w:r>
      <w:r>
        <w:rPr>
          <w:rFonts w:hint="eastAsia" w:ascii="Times New Roman" w:hAnsi="Times New Roman" w:eastAsia="仿宋_GB2312"/>
          <w:sz w:val="32"/>
        </w:rPr>
        <w:t>年</w:t>
      </w:r>
      <w:r>
        <w:rPr>
          <w:rFonts w:ascii="Times New Roman" w:hAnsi="Times New Roman" w:eastAsia="仿宋_GB2312"/>
          <w:sz w:val="32"/>
        </w:rPr>
        <w:t>1</w:t>
      </w:r>
      <w:r>
        <w:rPr>
          <w:rFonts w:hint="eastAsia" w:ascii="Times New Roman" w:hAnsi="Times New Roman" w:eastAsia="仿宋_GB2312"/>
          <w:sz w:val="32"/>
        </w:rPr>
        <w:t>月</w:t>
      </w:r>
      <w:r>
        <w:rPr>
          <w:rFonts w:ascii="Times New Roman" w:hAnsi="Times New Roman" w:eastAsia="仿宋_GB2312"/>
          <w:sz w:val="32"/>
        </w:rPr>
        <w:t>1</w:t>
      </w:r>
      <w:r>
        <w:rPr>
          <w:rFonts w:hint="eastAsia" w:ascii="Times New Roman" w:hAnsi="Times New Roman" w:eastAsia="仿宋_GB2312"/>
          <w:sz w:val="32"/>
        </w:rPr>
        <w:t>日后新设立的中外合资、外商独资专业服务业机构；</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2</w:t>
      </w:r>
      <w:r>
        <w:rPr>
          <w:rFonts w:hint="eastAsia" w:ascii="Times New Roman" w:hAnsi="Times New Roman" w:eastAsia="仿宋_GB2312"/>
          <w:sz w:val="32"/>
        </w:rPr>
        <w:t>）</w:t>
      </w:r>
      <w:r>
        <w:rPr>
          <w:rFonts w:ascii="Times New Roman" w:hAnsi="Times New Roman" w:eastAsia="仿宋_GB2312"/>
          <w:sz w:val="32"/>
        </w:rPr>
        <w:t>2021</w:t>
      </w:r>
      <w:r>
        <w:rPr>
          <w:rFonts w:hint="eastAsia" w:ascii="Times New Roman" w:hAnsi="Times New Roman" w:eastAsia="仿宋_GB2312"/>
          <w:sz w:val="32"/>
        </w:rPr>
        <w:t>年区域综合贡献达到一定规模的专业服务业机构；</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3</w:t>
      </w:r>
      <w:r>
        <w:rPr>
          <w:rFonts w:hint="eastAsia" w:ascii="Times New Roman" w:hAnsi="Times New Roman" w:eastAsia="仿宋_GB2312"/>
          <w:sz w:val="32"/>
        </w:rPr>
        <w:t>）设立</w:t>
      </w:r>
      <w:r>
        <w:rPr>
          <w:rFonts w:ascii="Times New Roman" w:hAnsi="Times New Roman" w:eastAsia="仿宋_GB2312"/>
          <w:sz w:val="32"/>
        </w:rPr>
        <w:t>3</w:t>
      </w:r>
      <w:r>
        <w:rPr>
          <w:rFonts w:hint="eastAsia" w:ascii="Times New Roman" w:hAnsi="Times New Roman" w:eastAsia="仿宋_GB2312"/>
          <w:sz w:val="32"/>
        </w:rPr>
        <w:t>年以上（</w:t>
      </w:r>
      <w:r>
        <w:rPr>
          <w:rFonts w:ascii="Times New Roman" w:hAnsi="Times New Roman" w:eastAsia="仿宋_GB2312"/>
          <w:sz w:val="32"/>
        </w:rPr>
        <w:t>2019</w:t>
      </w:r>
      <w:r>
        <w:rPr>
          <w:rFonts w:hint="eastAsia" w:ascii="Times New Roman" w:hAnsi="Times New Roman" w:eastAsia="仿宋_GB2312"/>
          <w:sz w:val="32"/>
        </w:rPr>
        <w:t>年</w:t>
      </w:r>
      <w:r>
        <w:rPr>
          <w:rFonts w:ascii="Times New Roman" w:hAnsi="Times New Roman" w:eastAsia="仿宋_GB2312"/>
          <w:sz w:val="32"/>
        </w:rPr>
        <w:t>1</w:t>
      </w:r>
      <w:r>
        <w:rPr>
          <w:rFonts w:hint="eastAsia" w:ascii="Times New Roman" w:hAnsi="Times New Roman" w:eastAsia="仿宋_GB2312"/>
          <w:sz w:val="32"/>
        </w:rPr>
        <w:t>月</w:t>
      </w:r>
      <w:r>
        <w:rPr>
          <w:rFonts w:ascii="Times New Roman" w:hAnsi="Times New Roman" w:eastAsia="仿宋_GB2312"/>
          <w:sz w:val="32"/>
        </w:rPr>
        <w:t>1</w:t>
      </w:r>
      <w:r>
        <w:rPr>
          <w:rFonts w:hint="eastAsia" w:ascii="Times New Roman" w:hAnsi="Times New Roman" w:eastAsia="仿宋_GB2312"/>
          <w:sz w:val="32"/>
        </w:rPr>
        <w:t>日以前成立），且获得过市级以上重大专业奖项或入选过公认国内外知名行业榜单的专业服务</w:t>
      </w:r>
      <w:bookmarkStart w:id="5" w:name="_Hlk104753940"/>
      <w:r>
        <w:rPr>
          <w:rFonts w:hint="eastAsia" w:ascii="Times New Roman" w:hAnsi="Times New Roman" w:eastAsia="仿宋_GB2312"/>
          <w:sz w:val="32"/>
        </w:rPr>
        <w:t>业</w:t>
      </w:r>
      <w:bookmarkEnd w:id="5"/>
      <w:r>
        <w:rPr>
          <w:rFonts w:hint="eastAsia" w:ascii="Times New Roman" w:hAnsi="Times New Roman" w:eastAsia="仿宋_GB2312"/>
          <w:sz w:val="32"/>
        </w:rPr>
        <w:t>机构。</w:t>
      </w:r>
    </w:p>
    <w:p>
      <w:pPr>
        <w:pStyle w:val="2"/>
        <w:spacing w:line="560" w:lineRule="exact"/>
        <w:ind w:firstLine="643" w:firstLineChars="200"/>
        <w:rPr>
          <w:rFonts w:ascii="Times New Roman" w:hAnsi="Times New Roman" w:eastAsia="仿宋_GB2312"/>
          <w:sz w:val="32"/>
        </w:rPr>
      </w:pPr>
      <w:r>
        <w:rPr>
          <w:rFonts w:ascii="Times New Roman" w:hAnsi="Times New Roman" w:eastAsia="仿宋_GB2312"/>
          <w:b/>
          <w:bCs/>
          <w:sz w:val="32"/>
        </w:rPr>
        <w:t>2.</w:t>
      </w:r>
      <w:r>
        <w:rPr>
          <w:rFonts w:hint="eastAsia" w:ascii="Times New Roman" w:hAnsi="Times New Roman" w:eastAsia="仿宋_GB2312"/>
          <w:b/>
          <w:bCs/>
          <w:sz w:val="32"/>
        </w:rPr>
        <w:t>支持内容</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择优遴选符合条件的专业服务业机构组成“金融街专业服务团”。同时，入选机构申报下一年度专项支持时，同等条件下优先享受相关政策。</w:t>
      </w:r>
    </w:p>
    <w:p>
      <w:pPr>
        <w:spacing w:line="560" w:lineRule="exact"/>
        <w:rPr>
          <w:rFonts w:ascii="楷体_GB2312" w:hAnsi="黑体" w:eastAsia="楷体_GB2312"/>
          <w:sz w:val="32"/>
        </w:rPr>
      </w:pPr>
      <w:bookmarkStart w:id="6" w:name="_Hlk104910485"/>
      <w:r>
        <w:rPr>
          <w:rFonts w:hint="eastAsia" w:ascii="Times New Roman" w:hAnsi="Times New Roman" w:eastAsia="黑体"/>
          <w:sz w:val="32"/>
        </w:rPr>
        <w:t xml:space="preserve"> </w:t>
      </w:r>
      <w:r>
        <w:rPr>
          <w:rFonts w:ascii="Times New Roman" w:hAnsi="Times New Roman" w:eastAsia="黑体"/>
          <w:sz w:val="32"/>
        </w:rPr>
        <w:t xml:space="preserve">   </w:t>
      </w:r>
      <w:r>
        <w:rPr>
          <w:rFonts w:hint="eastAsia" w:ascii="楷体_GB2312" w:hAnsi="黑体" w:eastAsia="楷体_GB2312"/>
          <w:sz w:val="32"/>
        </w:rPr>
        <w:t>（二）行业活动补贴</w:t>
      </w:r>
    </w:p>
    <w:bookmarkEnd w:id="6"/>
    <w:p>
      <w:pPr>
        <w:spacing w:line="560" w:lineRule="exact"/>
        <w:ind w:firstLine="643" w:firstLineChars="200"/>
        <w:rPr>
          <w:rFonts w:ascii="Times New Roman" w:hAnsi="Times New Roman" w:eastAsia="仿宋_GB2312"/>
          <w:b/>
          <w:bCs/>
          <w:sz w:val="32"/>
        </w:rPr>
      </w:pPr>
      <w:r>
        <w:rPr>
          <w:rFonts w:ascii="Times New Roman" w:hAnsi="Times New Roman" w:eastAsia="仿宋_GB2312"/>
          <w:b/>
          <w:bCs/>
          <w:sz w:val="32"/>
        </w:rPr>
        <w:t>1.</w:t>
      </w:r>
      <w:r>
        <w:rPr>
          <w:rFonts w:hint="eastAsia" w:ascii="Times New Roman" w:hAnsi="Times New Roman" w:eastAsia="仿宋_GB2312"/>
          <w:b/>
          <w:bCs/>
          <w:sz w:val="32"/>
        </w:rPr>
        <w:t>申报条件</w:t>
      </w:r>
    </w:p>
    <w:p>
      <w:pPr>
        <w:pStyle w:val="2"/>
        <w:spacing w:line="56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申报活动资金补贴的专业服务业机构应同时符合以下条件：</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1</w:t>
      </w:r>
      <w:r>
        <w:rPr>
          <w:rFonts w:hint="eastAsia" w:ascii="Times New Roman" w:hAnsi="Times New Roman" w:eastAsia="仿宋_GB2312"/>
          <w:sz w:val="32"/>
        </w:rPr>
        <w:t>）专业服务业活动需在西城区举办，包括但不限于论坛、峰会、博览会、学术会议等内容；</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2</w:t>
      </w:r>
      <w:r>
        <w:rPr>
          <w:rFonts w:hint="eastAsia" w:ascii="Times New Roman" w:hAnsi="Times New Roman" w:eastAsia="仿宋_GB2312"/>
          <w:sz w:val="32"/>
        </w:rPr>
        <w:t>）专业服务业活动总费用应不低于</w:t>
      </w:r>
      <w:r>
        <w:rPr>
          <w:rFonts w:ascii="Times New Roman" w:hAnsi="Times New Roman" w:eastAsia="仿宋_GB2312"/>
          <w:sz w:val="32"/>
        </w:rPr>
        <w:t>100</w:t>
      </w:r>
      <w:r>
        <w:rPr>
          <w:rFonts w:hint="eastAsia" w:ascii="Times New Roman" w:hAnsi="Times New Roman" w:eastAsia="仿宋_GB2312"/>
          <w:sz w:val="32"/>
        </w:rPr>
        <w:t>万元，且具有一定的国内外影响力，或者具有行业聚集和带动效应；</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3</w:t>
      </w:r>
      <w:r>
        <w:rPr>
          <w:rFonts w:hint="eastAsia" w:ascii="Times New Roman" w:hAnsi="Times New Roman" w:eastAsia="仿宋_GB2312"/>
          <w:sz w:val="32"/>
        </w:rPr>
        <w:t>）申报主体须是活动主办单位，有多个主办单位的，应由承担民事责任的一方申报，并出具委托协议。</w:t>
      </w:r>
    </w:p>
    <w:p>
      <w:pPr>
        <w:pStyle w:val="2"/>
        <w:spacing w:line="560" w:lineRule="exact"/>
        <w:ind w:firstLine="643" w:firstLineChars="200"/>
        <w:rPr>
          <w:rFonts w:ascii="Times New Roman" w:hAnsi="Times New Roman" w:eastAsia="仿宋_GB2312"/>
          <w:sz w:val="32"/>
        </w:rPr>
      </w:pPr>
      <w:r>
        <w:rPr>
          <w:rFonts w:ascii="Times New Roman" w:hAnsi="Times New Roman" w:eastAsia="仿宋_GB2312"/>
          <w:b/>
          <w:bCs/>
          <w:sz w:val="32"/>
        </w:rPr>
        <w:t>2.</w:t>
      </w:r>
      <w:bookmarkStart w:id="7" w:name="_Hlk104755770"/>
      <w:r>
        <w:rPr>
          <w:rFonts w:hint="eastAsia" w:ascii="Times New Roman" w:hAnsi="Times New Roman" w:eastAsia="仿宋_GB2312"/>
          <w:b/>
          <w:bCs/>
          <w:sz w:val="32"/>
        </w:rPr>
        <w:t>支持</w:t>
      </w:r>
      <w:bookmarkEnd w:id="7"/>
      <w:r>
        <w:rPr>
          <w:rFonts w:hint="eastAsia" w:ascii="Times New Roman" w:hAnsi="Times New Roman" w:eastAsia="仿宋_GB2312"/>
          <w:b/>
          <w:bCs/>
          <w:sz w:val="32"/>
        </w:rPr>
        <w:t>内容</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经认定后，对专业服务业机构举办活动期间的场地费等给予补贴，补贴额不超过实际发生费用的</w:t>
      </w:r>
      <w:r>
        <w:rPr>
          <w:rFonts w:ascii="Times New Roman" w:hAnsi="Times New Roman" w:eastAsia="仿宋_GB2312"/>
          <w:sz w:val="32"/>
        </w:rPr>
        <w:t>30%</w:t>
      </w:r>
      <w:r>
        <w:rPr>
          <w:rFonts w:hint="eastAsia" w:ascii="Times New Roman" w:hAnsi="Times New Roman" w:eastAsia="仿宋_GB2312"/>
          <w:sz w:val="32"/>
        </w:rPr>
        <w:t>，单家机构补贴金额不超过</w:t>
      </w:r>
      <w:r>
        <w:rPr>
          <w:rFonts w:ascii="Times New Roman" w:hAnsi="Times New Roman" w:eastAsia="仿宋_GB2312"/>
          <w:sz w:val="32"/>
        </w:rPr>
        <w:t>50</w:t>
      </w:r>
      <w:r>
        <w:rPr>
          <w:rFonts w:hint="eastAsia" w:ascii="Times New Roman" w:hAnsi="Times New Roman" w:eastAsia="仿宋_GB2312"/>
          <w:sz w:val="32"/>
        </w:rPr>
        <w:t>万元。</w:t>
      </w:r>
    </w:p>
    <w:p>
      <w:pPr>
        <w:spacing w:line="560" w:lineRule="exact"/>
        <w:rPr>
          <w:rFonts w:ascii="Times New Roman" w:hAnsi="Times New Roman" w:eastAsia="楷体_GB2312"/>
          <w:sz w:val="32"/>
        </w:rPr>
      </w:pPr>
      <w:bookmarkStart w:id="8" w:name="_Hlk104910836"/>
      <w:r>
        <w:rPr>
          <w:rFonts w:hint="eastAsia" w:ascii="Times New Roman" w:hAnsi="Times New Roman" w:eastAsia="黑体"/>
          <w:sz w:val="32"/>
        </w:rPr>
        <w:t xml:space="preserve"> </w:t>
      </w:r>
      <w:r>
        <w:rPr>
          <w:rFonts w:ascii="Times New Roman" w:hAnsi="Times New Roman" w:eastAsia="黑体"/>
          <w:sz w:val="32"/>
        </w:rPr>
        <w:t xml:space="preserve">   </w:t>
      </w:r>
      <w:r>
        <w:rPr>
          <w:rFonts w:hint="eastAsia" w:ascii="Times New Roman" w:hAnsi="Times New Roman" w:eastAsia="楷体_GB2312"/>
          <w:sz w:val="32"/>
        </w:rPr>
        <w:t>（三）高端品牌奖励</w:t>
      </w:r>
    </w:p>
    <w:bookmarkEnd w:id="8"/>
    <w:p>
      <w:pPr>
        <w:spacing w:line="560" w:lineRule="exact"/>
        <w:ind w:firstLine="643" w:firstLineChars="200"/>
        <w:rPr>
          <w:rFonts w:ascii="Times New Roman" w:hAnsi="Times New Roman" w:eastAsia="仿宋_GB2312"/>
          <w:b/>
          <w:bCs/>
          <w:sz w:val="32"/>
          <w:lang w:eastAsia="zh-Hans"/>
        </w:rPr>
      </w:pPr>
      <w:bookmarkStart w:id="9" w:name="_Hlk104917607"/>
      <w:r>
        <w:rPr>
          <w:rFonts w:ascii="Times New Roman" w:hAnsi="Times New Roman" w:eastAsia="仿宋_GB2312"/>
          <w:b/>
          <w:bCs/>
          <w:sz w:val="32"/>
        </w:rPr>
        <w:t>1.</w:t>
      </w:r>
      <w:r>
        <w:rPr>
          <w:rFonts w:hint="eastAsia" w:ascii="Times New Roman" w:hAnsi="Times New Roman" w:eastAsia="仿宋_GB2312"/>
          <w:b/>
          <w:bCs/>
          <w:sz w:val="32"/>
        </w:rPr>
        <w:t>申报条件</w:t>
      </w:r>
    </w:p>
    <w:bookmarkEnd w:id="9"/>
    <w:p>
      <w:pPr>
        <w:pStyle w:val="2"/>
        <w:spacing w:line="56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申报高端品牌奖励的律师事务所、会计师事务所应同时符合以下条件：</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（1）设立</w:t>
      </w:r>
      <w:r>
        <w:rPr>
          <w:rFonts w:ascii="Times New Roman" w:hAnsi="Times New Roman" w:eastAsia="仿宋_GB2312"/>
          <w:sz w:val="32"/>
        </w:rPr>
        <w:t>3年以上（2019年1月1日以前成立），且近三年内未受过行政处罚和行业处分，经营期内执业检查考核结果均为合格</w:t>
      </w:r>
      <w:r>
        <w:rPr>
          <w:rFonts w:hint="eastAsia" w:ascii="Times New Roman" w:hAnsi="Times New Roman" w:eastAsia="仿宋_GB2312"/>
          <w:sz w:val="32"/>
        </w:rPr>
        <w:t>；</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2021</w:t>
      </w:r>
      <w:r>
        <w:rPr>
          <w:rFonts w:hint="eastAsia" w:ascii="Times New Roman" w:hAnsi="Times New Roman" w:eastAsia="仿宋_GB2312"/>
          <w:sz w:val="32"/>
        </w:rPr>
        <w:t>年事务所人均业务收入处于本行业全市前列，且事务所区域综合贡献达到一定规模；</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（3）事务所管理符合行政机关及行业管理规范的要求，且在专业化、职业化、品牌化发展等方面表现突出。具有较为丰富的服务西城区金融机构、金融科技企业的项目经验，并获得市场的高度认可。</w:t>
      </w:r>
    </w:p>
    <w:p>
      <w:pPr>
        <w:pStyle w:val="2"/>
        <w:spacing w:line="560" w:lineRule="exact"/>
        <w:ind w:firstLine="643" w:firstLineChars="200"/>
        <w:rPr>
          <w:rFonts w:ascii="Times New Roman" w:hAnsi="Times New Roman" w:eastAsia="仿宋_GB2312"/>
          <w:b/>
          <w:bCs/>
          <w:sz w:val="32"/>
        </w:rPr>
      </w:pPr>
      <w:r>
        <w:rPr>
          <w:rFonts w:ascii="Times New Roman" w:hAnsi="Times New Roman" w:eastAsia="仿宋_GB2312"/>
          <w:b/>
          <w:bCs/>
          <w:sz w:val="32"/>
        </w:rPr>
        <w:t>2.</w:t>
      </w:r>
      <w:r>
        <w:rPr>
          <w:rFonts w:hint="eastAsia" w:ascii="Times New Roman" w:hAnsi="Times New Roman" w:eastAsia="仿宋_GB2312"/>
          <w:b/>
          <w:bCs/>
          <w:sz w:val="32"/>
        </w:rPr>
        <w:t>支持内容</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对经评选出的律师事务所、会计师事务所，给予最高50万元的一次性奖励。</w:t>
      </w:r>
    </w:p>
    <w:p>
      <w:pPr>
        <w:spacing w:line="560" w:lineRule="exact"/>
        <w:rPr>
          <w:rFonts w:ascii="楷体_GB2312" w:hAnsi="黑体" w:eastAsia="楷体_GB2312"/>
          <w:sz w:val="32"/>
        </w:rPr>
      </w:pPr>
      <w:bookmarkStart w:id="10" w:name="_Hlk104917798"/>
      <w:r>
        <w:rPr>
          <w:rFonts w:hint="eastAsia" w:ascii="Times New Roman" w:hAnsi="Times New Roman" w:eastAsia="黑体"/>
          <w:sz w:val="32"/>
        </w:rPr>
        <w:t xml:space="preserve"> </w:t>
      </w:r>
      <w:r>
        <w:rPr>
          <w:rFonts w:ascii="Times New Roman" w:hAnsi="Times New Roman" w:eastAsia="黑体"/>
          <w:sz w:val="32"/>
        </w:rPr>
        <w:t xml:space="preserve">   </w:t>
      </w:r>
      <w:r>
        <w:rPr>
          <w:rFonts w:hint="eastAsia" w:ascii="楷体_GB2312" w:hAnsi="黑体" w:eastAsia="楷体_GB2312"/>
          <w:sz w:val="32"/>
        </w:rPr>
        <w:t>（四）发展贡献奖励</w:t>
      </w:r>
    </w:p>
    <w:bookmarkEnd w:id="10"/>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1</w:t>
      </w:r>
      <w:r>
        <w:rPr>
          <w:rFonts w:hint="eastAsia" w:ascii="Times New Roman" w:hAnsi="Times New Roman" w:eastAsia="仿宋_GB2312"/>
          <w:b/>
          <w:bCs/>
          <w:sz w:val="32"/>
        </w:rPr>
        <w:t>.评选条件</w:t>
      </w:r>
    </w:p>
    <w:p>
      <w:pPr>
        <w:pStyle w:val="2"/>
        <w:spacing w:line="56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发展贡献奖励的专业服务业机构应同时符合以下条件：</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1</w:t>
      </w:r>
      <w:r>
        <w:rPr>
          <w:rFonts w:hint="eastAsia" w:ascii="Times New Roman" w:hAnsi="Times New Roman" w:eastAsia="仿宋_GB2312"/>
          <w:sz w:val="32"/>
        </w:rPr>
        <w:t>）原则上设立</w:t>
      </w:r>
      <w:r>
        <w:rPr>
          <w:rFonts w:ascii="Times New Roman" w:hAnsi="Times New Roman" w:eastAsia="仿宋_GB2312"/>
          <w:sz w:val="32"/>
        </w:rPr>
        <w:t>3</w:t>
      </w:r>
      <w:r>
        <w:rPr>
          <w:rFonts w:hint="eastAsia" w:ascii="Times New Roman" w:hAnsi="Times New Roman" w:eastAsia="仿宋_GB2312"/>
          <w:sz w:val="32"/>
        </w:rPr>
        <w:t>年以上（</w:t>
      </w:r>
      <w:r>
        <w:rPr>
          <w:rFonts w:ascii="Times New Roman" w:hAnsi="Times New Roman" w:eastAsia="仿宋_GB2312"/>
          <w:sz w:val="32"/>
        </w:rPr>
        <w:t>2019</w:t>
      </w:r>
      <w:r>
        <w:rPr>
          <w:rFonts w:hint="eastAsia" w:ascii="Times New Roman" w:hAnsi="Times New Roman" w:eastAsia="仿宋_GB2312"/>
          <w:sz w:val="32"/>
        </w:rPr>
        <w:t>年</w:t>
      </w:r>
      <w:r>
        <w:rPr>
          <w:rFonts w:ascii="Times New Roman" w:hAnsi="Times New Roman" w:eastAsia="仿宋_GB2312"/>
          <w:sz w:val="32"/>
        </w:rPr>
        <w:t>1</w:t>
      </w:r>
      <w:r>
        <w:rPr>
          <w:rFonts w:hint="eastAsia" w:ascii="Times New Roman" w:hAnsi="Times New Roman" w:eastAsia="仿宋_GB2312"/>
          <w:sz w:val="32"/>
        </w:rPr>
        <w:t>月</w:t>
      </w:r>
      <w:r>
        <w:rPr>
          <w:rFonts w:ascii="Times New Roman" w:hAnsi="Times New Roman" w:eastAsia="仿宋_GB2312"/>
          <w:sz w:val="32"/>
        </w:rPr>
        <w:t>1</w:t>
      </w:r>
      <w:r>
        <w:rPr>
          <w:rFonts w:hint="eastAsia" w:ascii="Times New Roman" w:hAnsi="Times New Roman" w:eastAsia="仿宋_GB2312"/>
          <w:sz w:val="32"/>
        </w:rPr>
        <w:t>日以前成立），在业务拓展、品牌建设、社会责任等方面具有较为突出的表现；</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2</w:t>
      </w:r>
      <w:r>
        <w:rPr>
          <w:rFonts w:hint="eastAsia" w:ascii="Times New Roman" w:hAnsi="Times New Roman" w:eastAsia="仿宋_GB2312"/>
          <w:sz w:val="32"/>
        </w:rPr>
        <w:t>）</w:t>
      </w:r>
      <w:r>
        <w:rPr>
          <w:rFonts w:ascii="Times New Roman" w:hAnsi="Times New Roman" w:eastAsia="仿宋_GB2312"/>
          <w:sz w:val="32"/>
        </w:rPr>
        <w:t>2021</w:t>
      </w:r>
      <w:r>
        <w:rPr>
          <w:rFonts w:hint="eastAsia" w:ascii="Times New Roman" w:hAnsi="Times New Roman" w:eastAsia="仿宋_GB2312"/>
          <w:sz w:val="32"/>
        </w:rPr>
        <w:t>年区域综合贡献达到一定规模，且呈现持续稳定增长态势。</w:t>
      </w:r>
    </w:p>
    <w:p>
      <w:pPr>
        <w:pStyle w:val="2"/>
        <w:spacing w:line="560" w:lineRule="exact"/>
        <w:ind w:firstLine="643" w:firstLineChars="200"/>
        <w:rPr>
          <w:rFonts w:ascii="Times New Roman" w:hAnsi="Times New Roman" w:eastAsia="仿宋_GB2312"/>
          <w:b/>
          <w:bCs/>
          <w:sz w:val="32"/>
        </w:rPr>
      </w:pPr>
      <w:r>
        <w:rPr>
          <w:rFonts w:ascii="Times New Roman" w:hAnsi="Times New Roman" w:eastAsia="仿宋_GB2312"/>
          <w:b/>
          <w:bCs/>
          <w:sz w:val="32"/>
        </w:rPr>
        <w:t>2.</w:t>
      </w:r>
      <w:r>
        <w:rPr>
          <w:rFonts w:hint="eastAsia" w:ascii="Times New Roman" w:hAnsi="Times New Roman" w:eastAsia="仿宋_GB2312"/>
          <w:b/>
          <w:bCs/>
          <w:sz w:val="32"/>
        </w:rPr>
        <w:t>支持内容</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每年安排专项奖励资金，对区域经济发展做出较大贡献、业务规模持续、稳定发展的专业服务业机构，按照年度贡献一定比例给予资金奖励。</w:t>
      </w:r>
    </w:p>
    <w:p>
      <w:pPr>
        <w:spacing w:line="560" w:lineRule="exact"/>
        <w:ind w:leftChars="-67" w:hanging="140" w:hangingChars="44"/>
        <w:rPr>
          <w:rFonts w:ascii="楷体_GB2312" w:hAnsi="黑体" w:eastAsia="楷体_GB2312"/>
          <w:sz w:val="32"/>
        </w:rPr>
      </w:pPr>
      <w:r>
        <w:rPr>
          <w:rFonts w:hint="eastAsia" w:ascii="Times New Roman" w:hAnsi="Times New Roman" w:eastAsia="黑体"/>
          <w:sz w:val="32"/>
        </w:rPr>
        <w:t xml:space="preserve"> </w:t>
      </w:r>
      <w:r>
        <w:rPr>
          <w:rFonts w:ascii="Times New Roman" w:hAnsi="Times New Roman" w:eastAsia="黑体"/>
          <w:sz w:val="32"/>
        </w:rPr>
        <w:t xml:space="preserve">   </w:t>
      </w:r>
      <w:r>
        <w:rPr>
          <w:rFonts w:hint="eastAsia" w:ascii="楷体_GB2312" w:hAnsi="黑体" w:eastAsia="楷体_GB2312"/>
          <w:sz w:val="32"/>
        </w:rPr>
        <w:t>（五）购租房补贴</w:t>
      </w:r>
    </w:p>
    <w:p>
      <w:pPr>
        <w:spacing w:line="560" w:lineRule="exact"/>
        <w:ind w:firstLine="643" w:firstLineChars="200"/>
        <w:rPr>
          <w:rFonts w:ascii="Times New Roman" w:hAnsi="Times New Roman" w:eastAsia="仿宋_GB2312"/>
          <w:b/>
          <w:bCs/>
          <w:sz w:val="32"/>
        </w:rPr>
      </w:pPr>
      <w:r>
        <w:rPr>
          <w:rFonts w:ascii="Times New Roman" w:hAnsi="Times New Roman" w:eastAsia="仿宋_GB2312"/>
          <w:b/>
          <w:bCs/>
          <w:sz w:val="32"/>
        </w:rPr>
        <w:t>1.</w:t>
      </w:r>
      <w:r>
        <w:rPr>
          <w:rFonts w:hint="eastAsia" w:ascii="Times New Roman" w:hAnsi="Times New Roman" w:eastAsia="仿宋_GB2312"/>
          <w:b/>
          <w:bCs/>
          <w:sz w:val="32"/>
        </w:rPr>
        <w:t>申报条件</w:t>
      </w:r>
    </w:p>
    <w:p>
      <w:pPr>
        <w:pStyle w:val="2"/>
        <w:spacing w:line="56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申报购租房补贴的专业服务业机构应同时符合以下条件：</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1</w:t>
      </w:r>
      <w:r>
        <w:rPr>
          <w:rFonts w:hint="eastAsia" w:ascii="Times New Roman" w:hAnsi="Times New Roman" w:eastAsia="仿宋_GB2312"/>
          <w:sz w:val="32"/>
        </w:rPr>
        <w:t>）202</w:t>
      </w:r>
      <w:r>
        <w:rPr>
          <w:rFonts w:ascii="Times New Roman" w:hAnsi="Times New Roman" w:eastAsia="仿宋_GB2312"/>
          <w:sz w:val="32"/>
        </w:rPr>
        <w:t>1</w:t>
      </w:r>
      <w:r>
        <w:rPr>
          <w:rFonts w:hint="eastAsia" w:ascii="Times New Roman" w:hAnsi="Times New Roman" w:eastAsia="仿宋_GB2312"/>
          <w:sz w:val="32"/>
        </w:rPr>
        <w:t>年1月1日后新设立，且当年区域综合贡献达到一定规模条件，在我区购租房用于自有业务经营（不含转售转租空间）；</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（2）同一机构不得同时申报购房补贴与租房补贴，可按最高标准选择其中一项。</w:t>
      </w:r>
    </w:p>
    <w:p>
      <w:pPr>
        <w:pStyle w:val="2"/>
        <w:spacing w:line="560" w:lineRule="exact"/>
        <w:ind w:firstLine="643" w:firstLineChars="200"/>
        <w:rPr>
          <w:rFonts w:ascii="Times New Roman" w:hAnsi="Times New Roman" w:eastAsia="仿宋_GB2312"/>
          <w:b/>
          <w:bCs/>
          <w:sz w:val="32"/>
        </w:rPr>
      </w:pPr>
      <w:r>
        <w:rPr>
          <w:rFonts w:ascii="Times New Roman" w:hAnsi="Times New Roman" w:eastAsia="仿宋_GB2312"/>
          <w:b/>
          <w:bCs/>
          <w:sz w:val="32"/>
        </w:rPr>
        <w:t>2.</w:t>
      </w:r>
      <w:r>
        <w:rPr>
          <w:rFonts w:hint="eastAsia" w:ascii="Times New Roman" w:hAnsi="Times New Roman" w:eastAsia="仿宋_GB2312"/>
          <w:b/>
          <w:bCs/>
          <w:sz w:val="32"/>
        </w:rPr>
        <w:t>支持内容</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1</w:t>
      </w:r>
      <w:r>
        <w:rPr>
          <w:rFonts w:hint="eastAsia" w:ascii="Times New Roman" w:hAnsi="Times New Roman" w:eastAsia="仿宋_GB2312"/>
          <w:sz w:val="32"/>
        </w:rPr>
        <w:t>）对符合条件的专业服务业机构购买办公用房的，给予每平方米</w:t>
      </w:r>
      <w:r>
        <w:rPr>
          <w:rFonts w:ascii="Times New Roman" w:hAnsi="Times New Roman" w:eastAsia="仿宋_GB2312"/>
          <w:sz w:val="32"/>
        </w:rPr>
        <w:t>1500</w:t>
      </w:r>
      <w:r>
        <w:rPr>
          <w:rFonts w:hint="eastAsia" w:ascii="Times New Roman" w:hAnsi="Times New Roman" w:eastAsia="仿宋_GB2312"/>
          <w:sz w:val="32"/>
        </w:rPr>
        <w:t>元一次性补贴，最高补贴额不超过</w:t>
      </w:r>
      <w:r>
        <w:rPr>
          <w:rFonts w:ascii="Times New Roman" w:hAnsi="Times New Roman" w:eastAsia="仿宋_GB2312"/>
          <w:sz w:val="32"/>
        </w:rPr>
        <w:t>500</w:t>
      </w:r>
      <w:r>
        <w:rPr>
          <w:rFonts w:hint="eastAsia" w:ascii="Times New Roman" w:hAnsi="Times New Roman" w:eastAsia="仿宋_GB2312"/>
          <w:sz w:val="32"/>
        </w:rPr>
        <w:t>万元。对于在我区购买多处办公用房的，仅对一处（可选择按最大建筑面积申报）给予资金支持。</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2</w:t>
      </w:r>
      <w:r>
        <w:rPr>
          <w:rFonts w:hint="eastAsia" w:ascii="Times New Roman" w:hAnsi="Times New Roman" w:eastAsia="仿宋_GB2312"/>
          <w:sz w:val="32"/>
        </w:rPr>
        <w:t>）对符合条件的专业服务业机构租用办公用房的，根据机构综合贡献、市场地位、未来影响等因素，综合评定划分为两个档次，分别按照实际房租的</w:t>
      </w:r>
      <w:r>
        <w:rPr>
          <w:rFonts w:ascii="Times New Roman" w:hAnsi="Times New Roman" w:eastAsia="仿宋_GB2312"/>
          <w:sz w:val="32"/>
        </w:rPr>
        <w:t>30%</w:t>
      </w:r>
      <w:r>
        <w:rPr>
          <w:rFonts w:hint="eastAsia" w:ascii="Times New Roman" w:hAnsi="Times New Roman" w:eastAsia="仿宋_GB2312"/>
          <w:sz w:val="32"/>
        </w:rPr>
        <w:t>、</w:t>
      </w:r>
      <w:r>
        <w:rPr>
          <w:rFonts w:ascii="Times New Roman" w:hAnsi="Times New Roman" w:eastAsia="仿宋_GB2312"/>
          <w:sz w:val="32"/>
        </w:rPr>
        <w:t>50%</w:t>
      </w:r>
      <w:r>
        <w:rPr>
          <w:rFonts w:hint="eastAsia" w:ascii="Times New Roman" w:hAnsi="Times New Roman" w:eastAsia="仿宋_GB2312"/>
          <w:sz w:val="32"/>
        </w:rPr>
        <w:t>给予资金补贴，补贴期限为三年。对于在我区租用多处办公用房的，按租金总费用给予支持。</w:t>
      </w:r>
    </w:p>
    <w:p>
      <w:pPr>
        <w:spacing w:line="560" w:lineRule="exact"/>
        <w:rPr>
          <w:rFonts w:ascii="黑体" w:hAnsi="黑体" w:eastAsia="黑体"/>
          <w:sz w:val="32"/>
        </w:rPr>
      </w:pPr>
      <w:r>
        <w:rPr>
          <w:rFonts w:hint="eastAsia" w:ascii="Times New Roman" w:hAnsi="Times New Roman" w:eastAsia="黑体"/>
          <w:sz w:val="32"/>
        </w:rPr>
        <w:t xml:space="preserve"> </w:t>
      </w:r>
      <w:r>
        <w:rPr>
          <w:rFonts w:ascii="Times New Roman" w:hAnsi="Times New Roman" w:eastAsia="黑体"/>
          <w:sz w:val="32"/>
        </w:rPr>
        <w:t xml:space="preserve">   </w:t>
      </w:r>
      <w:r>
        <w:rPr>
          <w:rFonts w:ascii="黑体" w:hAnsi="黑体" w:eastAsia="黑体"/>
          <w:sz w:val="32"/>
        </w:rPr>
        <w:t>（</w:t>
      </w:r>
      <w:r>
        <w:rPr>
          <w:rFonts w:hint="eastAsia" w:ascii="黑体" w:hAnsi="黑体" w:eastAsia="黑体"/>
          <w:sz w:val="32"/>
        </w:rPr>
        <w:t>六</w:t>
      </w:r>
      <w:r>
        <w:rPr>
          <w:rFonts w:ascii="黑体" w:hAnsi="黑体" w:eastAsia="黑体"/>
          <w:sz w:val="32"/>
        </w:rPr>
        <w:t>）突出贡献奖励</w:t>
      </w:r>
    </w:p>
    <w:p>
      <w:pPr>
        <w:pStyle w:val="2"/>
        <w:spacing w:line="560" w:lineRule="exact"/>
        <w:ind w:firstLine="640" w:firstLineChars="200"/>
        <w:rPr>
          <w:rFonts w:ascii="Times New Roman" w:hAnsi="Times New Roman" w:eastAsia="仿宋_GB2312"/>
          <w:sz w:val="32"/>
        </w:rPr>
      </w:pPr>
      <w:r>
        <w:rPr>
          <w:rFonts w:ascii="Times New Roman" w:hAnsi="Times New Roman" w:eastAsia="仿宋_GB2312"/>
          <w:sz w:val="32"/>
        </w:rPr>
        <w:t>对</w:t>
      </w:r>
      <w:r>
        <w:rPr>
          <w:rFonts w:hint="eastAsia" w:ascii="Times New Roman" w:hAnsi="Times New Roman" w:eastAsia="仿宋_GB2312"/>
          <w:sz w:val="32"/>
        </w:rPr>
        <w:t>机构设立形式特殊、支持项目特别重大等特殊情况，经区政府审定通过后，给予支持奖励</w:t>
      </w:r>
      <w:r>
        <w:rPr>
          <w:rFonts w:ascii="Times New Roman" w:hAnsi="Times New Roman" w:eastAsia="仿宋_GB2312"/>
          <w:sz w:val="32"/>
        </w:rPr>
        <w:t>。</w:t>
      </w:r>
    </w:p>
    <w:p>
      <w:pPr>
        <w:spacing w:line="560" w:lineRule="exact"/>
        <w:ind w:firstLine="640"/>
        <w:rPr>
          <w:rFonts w:ascii="Times New Roman" w:hAnsi="Times New Roman" w:eastAsia="黑体"/>
          <w:sz w:val="32"/>
        </w:rPr>
      </w:pPr>
      <w:r>
        <w:rPr>
          <w:rFonts w:hint="eastAsia" w:ascii="Times New Roman" w:hAnsi="Times New Roman" w:eastAsia="黑体"/>
          <w:sz w:val="32"/>
        </w:rPr>
        <w:t>三、申报材料</w:t>
      </w:r>
    </w:p>
    <w:p>
      <w:pPr>
        <w:pStyle w:val="2"/>
        <w:ind w:firstLine="640"/>
        <w:rPr>
          <w:rFonts w:ascii="Times New Roman" w:hAnsi="Times New Roman" w:eastAsia="仿宋_GB2312"/>
          <w:kern w:val="0"/>
          <w:sz w:val="32"/>
          <w:szCs w:val="32"/>
        </w:rPr>
      </w:pPr>
      <w:r>
        <w:rPr>
          <w:rFonts w:hint="eastAsia" w:ascii="Times New Roman" w:hAnsi="Times New Roman" w:eastAsia="仿宋_GB2312"/>
          <w:kern w:val="0"/>
          <w:sz w:val="32"/>
          <w:szCs w:val="32"/>
        </w:rPr>
        <w:t>申报材料分为基本材料、专项材料及线上补充资料相结合的模式，具体材料准备流程如下：</w:t>
      </w:r>
    </w:p>
    <w:p>
      <w:pPr>
        <w:spacing w:line="560" w:lineRule="exact"/>
        <w:rPr>
          <w:rFonts w:ascii="Times New Roman" w:hAnsi="Times New Roman" w:eastAsia="楷体_GB2312"/>
          <w:sz w:val="32"/>
        </w:rPr>
      </w:pPr>
      <w:r>
        <w:rPr>
          <w:rFonts w:hint="eastAsia" w:ascii="Times New Roman" w:hAnsi="Times New Roman" w:eastAsia="黑体"/>
          <w:sz w:val="32"/>
        </w:rPr>
        <w:t xml:space="preserve"> </w:t>
      </w:r>
      <w:r>
        <w:rPr>
          <w:rFonts w:ascii="Times New Roman" w:hAnsi="Times New Roman" w:eastAsia="黑体"/>
          <w:sz w:val="32"/>
        </w:rPr>
        <w:t xml:space="preserve">   </w:t>
      </w:r>
      <w:r>
        <w:rPr>
          <w:rFonts w:hint="eastAsia" w:ascii="Times New Roman" w:hAnsi="Times New Roman" w:eastAsia="楷体_GB2312"/>
          <w:sz w:val="32"/>
        </w:rPr>
        <w:t>（一）基本材料</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所有申报主体应提交以下基本材料：</w:t>
      </w:r>
    </w:p>
    <w:p>
      <w:pPr>
        <w:pStyle w:val="2"/>
        <w:spacing w:line="560" w:lineRule="exact"/>
        <w:ind w:firstLine="640" w:firstLineChars="200"/>
        <w:rPr>
          <w:rFonts w:ascii="Times New Roman" w:hAnsi="Times New Roman" w:eastAsia="仿宋_GB2312"/>
          <w:sz w:val="32"/>
        </w:rPr>
      </w:pPr>
      <w:r>
        <w:rPr>
          <w:rFonts w:ascii="Times New Roman" w:hAnsi="Times New Roman" w:eastAsia="仿宋_GB2312"/>
          <w:sz w:val="32"/>
        </w:rPr>
        <w:t>1.</w:t>
      </w:r>
      <w:r>
        <w:rPr>
          <w:rFonts w:hint="eastAsia" w:ascii="Times New Roman" w:hAnsi="Times New Roman" w:eastAsia="仿宋_GB2312"/>
          <w:sz w:val="32"/>
        </w:rPr>
        <w:t>申报单位营业执照扫描件（申报单位为会计师</w:t>
      </w:r>
      <w:r>
        <w:rPr>
          <w:rFonts w:ascii="Times New Roman" w:hAnsi="Times New Roman" w:eastAsia="仿宋_GB2312"/>
          <w:sz w:val="32"/>
        </w:rPr>
        <w:t>/</w:t>
      </w:r>
      <w:r>
        <w:rPr>
          <w:rFonts w:hint="eastAsia" w:ascii="Times New Roman" w:hAnsi="Times New Roman" w:eastAsia="仿宋_GB2312"/>
          <w:sz w:val="32"/>
        </w:rPr>
        <w:t>律师事务所</w:t>
      </w:r>
      <w:r>
        <w:rPr>
          <w:rFonts w:ascii="Times New Roman" w:hAnsi="Times New Roman" w:eastAsia="仿宋_GB2312"/>
          <w:sz w:val="32"/>
        </w:rPr>
        <w:t>/</w:t>
      </w:r>
      <w:r>
        <w:rPr>
          <w:rFonts w:hint="eastAsia" w:ascii="Times New Roman" w:hAnsi="Times New Roman" w:eastAsia="仿宋_GB2312"/>
          <w:sz w:val="32"/>
          <w:szCs w:val="32"/>
        </w:rPr>
        <w:t>经营性人力资源服务机构</w:t>
      </w:r>
      <w:r>
        <w:rPr>
          <w:rFonts w:hint="eastAsia" w:ascii="Times New Roman" w:hAnsi="Times New Roman" w:eastAsia="仿宋_GB2312"/>
          <w:sz w:val="32"/>
        </w:rPr>
        <w:t>时，需提交执业许可证扫描件</w:t>
      </w:r>
      <w:r>
        <w:rPr>
          <w:rFonts w:hint="eastAsia" w:ascii="Times New Roman" w:hAnsi="Times New Roman" w:eastAsia="仿宋_GB2312"/>
          <w:sz w:val="32"/>
          <w:szCs w:val="32"/>
        </w:rPr>
        <w:t>或备案凭证</w:t>
      </w:r>
      <w:r>
        <w:rPr>
          <w:rFonts w:hint="eastAsia" w:ascii="Times New Roman" w:hAnsi="Times New Roman" w:eastAsia="仿宋_GB2312"/>
          <w:sz w:val="32"/>
        </w:rPr>
        <w:t>扫描</w:t>
      </w:r>
      <w:r>
        <w:rPr>
          <w:rFonts w:hint="eastAsia" w:ascii="Times New Roman" w:hAnsi="Times New Roman" w:eastAsia="仿宋_GB2312"/>
          <w:sz w:val="32"/>
          <w:szCs w:val="32"/>
        </w:rPr>
        <w:t>件</w:t>
      </w:r>
      <w:r>
        <w:rPr>
          <w:rFonts w:hint="eastAsia" w:ascii="Times New Roman" w:hAnsi="Times New Roman" w:eastAsia="仿宋_GB2312"/>
          <w:sz w:val="32"/>
        </w:rPr>
        <w:t>）；</w:t>
      </w:r>
    </w:p>
    <w:p>
      <w:pPr>
        <w:pStyle w:val="2"/>
        <w:spacing w:line="560" w:lineRule="exact"/>
        <w:ind w:firstLine="640" w:firstLineChars="200"/>
        <w:rPr>
          <w:rFonts w:ascii="Times New Roman" w:hAnsi="Times New Roman" w:eastAsia="仿宋_GB2312"/>
          <w:sz w:val="32"/>
        </w:rPr>
      </w:pPr>
      <w:r>
        <w:rPr>
          <w:rFonts w:ascii="Times New Roman" w:hAnsi="Times New Roman" w:eastAsia="仿宋_GB2312"/>
          <w:sz w:val="32"/>
        </w:rPr>
        <w:t>2.</w:t>
      </w:r>
      <w:r>
        <w:rPr>
          <w:rFonts w:hint="eastAsia" w:ascii="Times New Roman" w:hAnsi="Times New Roman" w:eastAsia="仿宋_GB2312"/>
          <w:sz w:val="32"/>
        </w:rPr>
        <w:t>相关授权委托及身份证明材料，包括法人</w:t>
      </w:r>
      <w:r>
        <w:rPr>
          <w:rFonts w:ascii="Times New Roman" w:hAnsi="Times New Roman" w:eastAsia="仿宋_GB2312"/>
          <w:sz w:val="32"/>
        </w:rPr>
        <w:t>/</w:t>
      </w:r>
      <w:r>
        <w:rPr>
          <w:rFonts w:hint="eastAsia" w:ascii="Times New Roman" w:hAnsi="Times New Roman" w:eastAsia="仿宋_GB2312"/>
          <w:sz w:val="32"/>
        </w:rPr>
        <w:t>执行事务合伙人授权委托书、法人</w:t>
      </w:r>
      <w:r>
        <w:rPr>
          <w:rFonts w:ascii="Times New Roman" w:hAnsi="Times New Roman" w:eastAsia="仿宋_GB2312"/>
          <w:sz w:val="32"/>
        </w:rPr>
        <w:t>/</w:t>
      </w:r>
      <w:r>
        <w:rPr>
          <w:rFonts w:hint="eastAsia" w:ascii="Times New Roman" w:hAnsi="Times New Roman" w:eastAsia="仿宋_GB2312"/>
          <w:sz w:val="32"/>
        </w:rPr>
        <w:t>执行事务合伙人身份证扫描件、法人</w:t>
      </w:r>
      <w:r>
        <w:rPr>
          <w:rFonts w:ascii="Times New Roman" w:hAnsi="Times New Roman" w:eastAsia="仿宋_GB2312"/>
          <w:sz w:val="32"/>
        </w:rPr>
        <w:t>/</w:t>
      </w:r>
      <w:r>
        <w:rPr>
          <w:rFonts w:hint="eastAsia" w:ascii="Times New Roman" w:hAnsi="Times New Roman" w:eastAsia="仿宋_GB2312"/>
          <w:sz w:val="32"/>
        </w:rPr>
        <w:t>执行事务合伙人身份证明书、项目经办人身份证扫描件；</w:t>
      </w:r>
    </w:p>
    <w:p>
      <w:pPr>
        <w:pStyle w:val="2"/>
        <w:spacing w:line="560" w:lineRule="exact"/>
        <w:ind w:firstLine="640" w:firstLineChars="200"/>
        <w:rPr>
          <w:rFonts w:ascii="Times New Roman" w:hAnsi="Times New Roman" w:eastAsia="仿宋_GB2312"/>
          <w:sz w:val="32"/>
        </w:rPr>
      </w:pPr>
      <w:r>
        <w:rPr>
          <w:rFonts w:ascii="Times New Roman" w:hAnsi="Times New Roman" w:eastAsia="仿宋_GB2312"/>
          <w:sz w:val="32"/>
        </w:rPr>
        <w:t>3.</w:t>
      </w:r>
      <w:r>
        <w:rPr>
          <w:rFonts w:hint="eastAsia"/>
        </w:rPr>
        <w:t xml:space="preserve"> </w:t>
      </w:r>
      <w:r>
        <w:rPr>
          <w:rFonts w:hint="eastAsia" w:ascii="Times New Roman" w:hAnsi="Times New Roman" w:eastAsia="仿宋_GB2312"/>
          <w:sz w:val="32"/>
        </w:rPr>
        <w:t>材料真实性承诺书；</w:t>
      </w:r>
    </w:p>
    <w:p>
      <w:pPr>
        <w:pStyle w:val="2"/>
        <w:spacing w:line="560" w:lineRule="exact"/>
        <w:ind w:firstLine="640" w:firstLineChars="200"/>
        <w:rPr>
          <w:rFonts w:ascii="Times New Roman" w:hAnsi="Times New Roman" w:eastAsia="仿宋_GB2312"/>
          <w:sz w:val="32"/>
        </w:rPr>
      </w:pPr>
      <w:r>
        <w:rPr>
          <w:rFonts w:ascii="Times New Roman" w:hAnsi="Times New Roman" w:eastAsia="仿宋_GB2312"/>
          <w:sz w:val="32"/>
        </w:rPr>
        <w:t>4</w:t>
      </w:r>
      <w:r>
        <w:rPr>
          <w:rFonts w:hint="eastAsia" w:ascii="Times New Roman" w:hAnsi="Times New Roman" w:eastAsia="仿宋_GB2312"/>
          <w:sz w:val="32"/>
        </w:rPr>
        <w:t>.“信用中国”或“信用中国（北京）”可供下载的公共信用报告等公共信用信息证明材料（律师行业提交近三年来考核结果证明）。</w:t>
      </w:r>
    </w:p>
    <w:p>
      <w:pPr>
        <w:spacing w:line="560" w:lineRule="exact"/>
        <w:ind w:firstLine="640" w:firstLineChars="200"/>
        <w:rPr>
          <w:rFonts w:ascii="Times New Roman" w:hAnsi="Times New Roman" w:eastAsia="楷体_GB2312"/>
          <w:sz w:val="32"/>
        </w:rPr>
      </w:pPr>
      <w:r>
        <w:rPr>
          <w:rFonts w:hint="eastAsia" w:ascii="Times New Roman" w:hAnsi="Times New Roman" w:eastAsia="楷体_GB2312"/>
          <w:sz w:val="32"/>
        </w:rPr>
        <w:t>（二）专项材料</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申报专项支持需另外分别提交以下材料：</w:t>
      </w:r>
    </w:p>
    <w:p>
      <w:pPr>
        <w:pStyle w:val="2"/>
        <w:spacing w:line="560" w:lineRule="exact"/>
        <w:ind w:firstLine="643" w:firstLineChars="200"/>
        <w:rPr>
          <w:rFonts w:ascii="Times New Roman" w:hAnsi="Times New Roman" w:eastAsia="仿宋_GB2312"/>
          <w:sz w:val="32"/>
        </w:rPr>
      </w:pPr>
      <w:r>
        <w:rPr>
          <w:rFonts w:ascii="Times New Roman" w:hAnsi="Times New Roman" w:eastAsia="仿宋_GB2312"/>
          <w:b/>
          <w:bCs/>
          <w:sz w:val="32"/>
        </w:rPr>
        <w:t>1.</w:t>
      </w:r>
      <w:r>
        <w:rPr>
          <w:rFonts w:hint="eastAsia" w:ascii="Times New Roman" w:hAnsi="Times New Roman" w:eastAsia="仿宋_GB2312"/>
          <w:b/>
          <w:bCs/>
          <w:sz w:val="32"/>
        </w:rPr>
        <w:t>申报金融街专业服务团组建支持需提供：</w:t>
      </w:r>
      <w:r>
        <w:rPr>
          <w:rFonts w:hint="eastAsia" w:ascii="Times New Roman" w:hAnsi="Times New Roman" w:eastAsia="仿宋_GB2312"/>
          <w:sz w:val="32"/>
        </w:rPr>
        <w:t>符合条件（</w:t>
      </w:r>
      <w:r>
        <w:rPr>
          <w:rFonts w:ascii="Times New Roman" w:hAnsi="Times New Roman" w:eastAsia="仿宋_GB2312"/>
          <w:sz w:val="32"/>
        </w:rPr>
        <w:t>1</w:t>
      </w:r>
      <w:r>
        <w:rPr>
          <w:rFonts w:hint="eastAsia" w:ascii="Times New Roman" w:hAnsi="Times New Roman" w:eastAsia="仿宋_GB2312"/>
          <w:sz w:val="32"/>
        </w:rPr>
        <w:t>）的企业提供外资合资方的基本情况介绍、相关出资证明材料；符合条件（</w:t>
      </w:r>
      <w:r>
        <w:rPr>
          <w:rFonts w:ascii="Times New Roman" w:hAnsi="Times New Roman" w:eastAsia="仿宋_GB2312"/>
          <w:sz w:val="32"/>
        </w:rPr>
        <w:t>2</w:t>
      </w:r>
      <w:r>
        <w:rPr>
          <w:rFonts w:hint="eastAsia" w:ascii="Times New Roman" w:hAnsi="Times New Roman" w:eastAsia="仿宋_GB2312"/>
          <w:sz w:val="32"/>
        </w:rPr>
        <w:t>）的企业提供</w:t>
      </w:r>
      <w:r>
        <w:rPr>
          <w:rFonts w:ascii="Times New Roman" w:hAnsi="Times New Roman" w:eastAsia="仿宋_GB2312"/>
          <w:sz w:val="32"/>
        </w:rPr>
        <w:t>2021</w:t>
      </w:r>
      <w:r>
        <w:rPr>
          <w:rFonts w:hint="eastAsia" w:ascii="Times New Roman" w:hAnsi="Times New Roman" w:eastAsia="仿宋_GB2312"/>
          <w:sz w:val="32"/>
        </w:rPr>
        <w:t>年审计报告或财务报表（反映</w:t>
      </w:r>
      <w:r>
        <w:rPr>
          <w:rFonts w:ascii="Times New Roman" w:hAnsi="Times New Roman" w:eastAsia="仿宋_GB2312"/>
          <w:sz w:val="32"/>
        </w:rPr>
        <w:t>2021</w:t>
      </w:r>
      <w:r>
        <w:rPr>
          <w:rFonts w:hint="eastAsia" w:ascii="Times New Roman" w:hAnsi="Times New Roman" w:eastAsia="仿宋_GB2312"/>
          <w:sz w:val="32"/>
        </w:rPr>
        <w:t>年经营业务收入）；符合条件（</w:t>
      </w:r>
      <w:r>
        <w:rPr>
          <w:rFonts w:ascii="Times New Roman" w:hAnsi="Times New Roman" w:eastAsia="仿宋_GB2312"/>
          <w:sz w:val="32"/>
        </w:rPr>
        <w:t>3</w:t>
      </w:r>
      <w:r>
        <w:rPr>
          <w:rFonts w:hint="eastAsia" w:ascii="Times New Roman" w:hAnsi="Times New Roman" w:eastAsia="仿宋_GB2312"/>
          <w:sz w:val="32"/>
        </w:rPr>
        <w:t>）的企业提供获得市级以上重大专业奖项或入选国内外知名行业榜单的证明材料。同时，所有申报主体均须提供经营业绩（侧重服务西城区金融机构、金融科技企业）相关证明材料。</w:t>
      </w:r>
    </w:p>
    <w:p>
      <w:pPr>
        <w:pStyle w:val="2"/>
        <w:spacing w:line="560" w:lineRule="exact"/>
        <w:ind w:firstLine="643" w:firstLineChars="200"/>
        <w:rPr>
          <w:rFonts w:ascii="Times New Roman" w:hAnsi="Times New Roman" w:eastAsia="仿宋_GB2312"/>
          <w:sz w:val="32"/>
        </w:rPr>
      </w:pPr>
      <w:r>
        <w:rPr>
          <w:rFonts w:ascii="Times New Roman" w:hAnsi="Times New Roman" w:eastAsia="仿宋_GB2312"/>
          <w:b/>
          <w:bCs/>
          <w:sz w:val="32"/>
        </w:rPr>
        <w:t>2.</w:t>
      </w:r>
      <w:r>
        <w:rPr>
          <w:rFonts w:hint="eastAsia" w:ascii="Times New Roman" w:hAnsi="Times New Roman" w:eastAsia="仿宋_GB2312"/>
          <w:b/>
          <w:bCs/>
          <w:sz w:val="32"/>
        </w:rPr>
        <w:t>申报行业活动补贴支持需提供：</w:t>
      </w:r>
      <w:r>
        <w:rPr>
          <w:rFonts w:hint="eastAsia" w:ascii="Times New Roman" w:hAnsi="Times New Roman" w:eastAsia="仿宋_GB2312"/>
          <w:sz w:val="32"/>
        </w:rPr>
        <w:t>（</w:t>
      </w:r>
      <w:r>
        <w:rPr>
          <w:rFonts w:ascii="Times New Roman" w:hAnsi="Times New Roman" w:eastAsia="仿宋_GB2312"/>
          <w:sz w:val="32"/>
        </w:rPr>
        <w:t>1</w:t>
      </w:r>
      <w:r>
        <w:rPr>
          <w:rFonts w:hint="eastAsia" w:ascii="Times New Roman" w:hAnsi="Times New Roman" w:eastAsia="仿宋_GB2312"/>
          <w:sz w:val="32"/>
        </w:rPr>
        <w:t>）申请报告，包括但不限于申请事由、参与方情况、策划实施方案、参会人员名单、会议议程、宣传报道的相关文字资料和照片等；（</w:t>
      </w:r>
      <w:r>
        <w:rPr>
          <w:rFonts w:ascii="Times New Roman" w:hAnsi="Times New Roman" w:eastAsia="仿宋_GB2312"/>
          <w:sz w:val="32"/>
        </w:rPr>
        <w:t>2</w:t>
      </w:r>
      <w:r>
        <w:rPr>
          <w:rFonts w:hint="eastAsia" w:ascii="Times New Roman" w:hAnsi="Times New Roman" w:eastAsia="仿宋_GB2312"/>
          <w:sz w:val="32"/>
        </w:rPr>
        <w:t>）活动实际投入费用专项审计报告；（</w:t>
      </w:r>
      <w:r>
        <w:rPr>
          <w:rFonts w:ascii="Times New Roman" w:hAnsi="Times New Roman" w:eastAsia="仿宋_GB2312"/>
          <w:sz w:val="32"/>
        </w:rPr>
        <w:t>3</w:t>
      </w:r>
      <w:r>
        <w:rPr>
          <w:rFonts w:hint="eastAsia" w:ascii="Times New Roman" w:hAnsi="Times New Roman" w:eastAsia="仿宋_GB2312"/>
          <w:sz w:val="32"/>
        </w:rPr>
        <w:t>）专业服务业活动实际发生费用的有关票据（验原件）。（4）场地租赁证明</w:t>
      </w:r>
    </w:p>
    <w:p>
      <w:pPr>
        <w:pStyle w:val="2"/>
        <w:spacing w:line="560" w:lineRule="exact"/>
        <w:ind w:firstLine="643" w:firstLineChars="200"/>
        <w:rPr>
          <w:rFonts w:ascii="Times New Roman" w:hAnsi="Times New Roman" w:eastAsia="仿宋_GB2312"/>
          <w:b/>
          <w:bCs/>
          <w:sz w:val="32"/>
          <w:lang w:eastAsia="zh-Hans"/>
        </w:rPr>
      </w:pPr>
      <w:r>
        <w:rPr>
          <w:rFonts w:ascii="Times New Roman" w:hAnsi="Times New Roman" w:eastAsia="仿宋_GB2312"/>
          <w:b/>
          <w:bCs/>
          <w:sz w:val="32"/>
        </w:rPr>
        <w:t>3.</w:t>
      </w:r>
      <w:r>
        <w:rPr>
          <w:rFonts w:hint="eastAsia" w:ascii="Times New Roman" w:hAnsi="Times New Roman" w:eastAsia="仿宋_GB2312"/>
          <w:b/>
          <w:bCs/>
          <w:sz w:val="32"/>
        </w:rPr>
        <w:t>申报高端品牌奖励支持需提供：</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申报金融街金牌律师事务所、会计师事务所提供：（</w:t>
      </w:r>
      <w:r>
        <w:rPr>
          <w:rFonts w:ascii="Times New Roman" w:hAnsi="Times New Roman" w:eastAsia="仿宋_GB2312"/>
          <w:sz w:val="32"/>
        </w:rPr>
        <w:t>1</w:t>
      </w:r>
      <w:r>
        <w:rPr>
          <w:rFonts w:hint="eastAsia" w:ascii="Times New Roman" w:hAnsi="Times New Roman" w:eastAsia="仿宋_GB2312"/>
          <w:sz w:val="32"/>
        </w:rPr>
        <w:t>）近三年内未受过行政处罚和行业处分证明材料；（</w:t>
      </w:r>
      <w:r>
        <w:rPr>
          <w:rFonts w:ascii="Times New Roman" w:hAnsi="Times New Roman" w:eastAsia="仿宋_GB2312"/>
          <w:sz w:val="32"/>
        </w:rPr>
        <w:t>2</w:t>
      </w:r>
      <w:r>
        <w:rPr>
          <w:rFonts w:hint="eastAsia" w:ascii="Times New Roman" w:hAnsi="Times New Roman" w:eastAsia="仿宋_GB2312"/>
          <w:sz w:val="32"/>
        </w:rPr>
        <w:t>）经营期内事务所执业检查考核结果证明材料；（</w:t>
      </w:r>
      <w:r>
        <w:rPr>
          <w:rFonts w:ascii="Times New Roman" w:hAnsi="Times New Roman" w:eastAsia="仿宋_GB2312"/>
          <w:sz w:val="32"/>
        </w:rPr>
        <w:t>3</w:t>
      </w:r>
      <w:r>
        <w:rPr>
          <w:rFonts w:hint="eastAsia" w:ascii="Times New Roman" w:hAnsi="Times New Roman" w:eastAsia="仿宋_GB2312"/>
          <w:sz w:val="32"/>
        </w:rPr>
        <w:t>）</w:t>
      </w:r>
      <w:r>
        <w:rPr>
          <w:rFonts w:ascii="Times New Roman" w:hAnsi="Times New Roman" w:eastAsia="仿宋_GB2312"/>
          <w:sz w:val="32"/>
        </w:rPr>
        <w:t>2021</w:t>
      </w:r>
      <w:r>
        <w:rPr>
          <w:rFonts w:hint="eastAsia" w:ascii="Times New Roman" w:hAnsi="Times New Roman" w:eastAsia="仿宋_GB2312"/>
          <w:sz w:val="32"/>
        </w:rPr>
        <w:t>年审计报告或财务报表（反映</w:t>
      </w:r>
      <w:r>
        <w:rPr>
          <w:rFonts w:ascii="Times New Roman" w:hAnsi="Times New Roman" w:eastAsia="仿宋_GB2312"/>
          <w:sz w:val="32"/>
        </w:rPr>
        <w:t>2021</w:t>
      </w:r>
      <w:r>
        <w:rPr>
          <w:rFonts w:hint="eastAsia" w:ascii="Times New Roman" w:hAnsi="Times New Roman" w:eastAsia="仿宋_GB2312"/>
          <w:sz w:val="32"/>
        </w:rPr>
        <w:t>年经营业务收入）；</w:t>
      </w:r>
      <w:bookmarkStart w:id="11" w:name="_Hlk104902759"/>
      <w:r>
        <w:rPr>
          <w:rFonts w:hint="eastAsia" w:ascii="Times New Roman" w:hAnsi="Times New Roman" w:eastAsia="仿宋_GB2312"/>
          <w:sz w:val="32"/>
        </w:rPr>
        <w:t>（4）事务所业务规模、人员规模、经营业绩（侧重服务西城区金融机构、金融科技企业）</w:t>
      </w:r>
      <w:bookmarkEnd w:id="11"/>
      <w:r>
        <w:rPr>
          <w:rFonts w:hint="eastAsia" w:ascii="Times New Roman" w:hAnsi="Times New Roman" w:eastAsia="仿宋_GB2312"/>
          <w:sz w:val="32"/>
        </w:rPr>
        <w:t>、专业资质、奖励表彰、管理制度等相关证明材料。</w:t>
      </w:r>
    </w:p>
    <w:p>
      <w:pPr>
        <w:pStyle w:val="2"/>
        <w:spacing w:line="560" w:lineRule="exact"/>
        <w:ind w:firstLine="643" w:firstLineChars="200"/>
        <w:rPr>
          <w:rFonts w:ascii="Times New Roman" w:hAnsi="Times New Roman" w:eastAsia="仿宋_GB2312"/>
          <w:sz w:val="32"/>
        </w:rPr>
      </w:pPr>
      <w:r>
        <w:rPr>
          <w:rFonts w:ascii="Times New Roman" w:hAnsi="Times New Roman" w:eastAsia="仿宋_GB2312"/>
          <w:b/>
          <w:bCs/>
          <w:sz w:val="32"/>
        </w:rPr>
        <w:t>4.</w:t>
      </w:r>
      <w:r>
        <w:rPr>
          <w:rFonts w:hint="eastAsia" w:ascii="Times New Roman" w:hAnsi="Times New Roman" w:eastAsia="仿宋_GB2312"/>
          <w:b/>
          <w:bCs/>
          <w:sz w:val="32"/>
        </w:rPr>
        <w:t>发展贡献奖励支持需提供：</w:t>
      </w:r>
      <w:r>
        <w:rPr>
          <w:rFonts w:hint="eastAsia" w:ascii="Times New Roman" w:hAnsi="Times New Roman" w:eastAsia="仿宋_GB2312"/>
          <w:sz w:val="32"/>
        </w:rPr>
        <w:t>（</w:t>
      </w:r>
      <w:r>
        <w:rPr>
          <w:rFonts w:ascii="Times New Roman" w:hAnsi="Times New Roman" w:eastAsia="仿宋_GB2312"/>
          <w:sz w:val="32"/>
        </w:rPr>
        <w:t>1</w:t>
      </w:r>
      <w:r>
        <w:rPr>
          <w:rFonts w:hint="eastAsia" w:ascii="Times New Roman" w:hAnsi="Times New Roman" w:eastAsia="仿宋_GB2312"/>
          <w:sz w:val="32"/>
        </w:rPr>
        <w:t>）</w:t>
      </w:r>
      <w:r>
        <w:rPr>
          <w:rFonts w:ascii="Times New Roman" w:hAnsi="Times New Roman" w:eastAsia="仿宋_GB2312"/>
          <w:sz w:val="32"/>
        </w:rPr>
        <w:t>2019</w:t>
      </w:r>
      <w:r>
        <w:rPr>
          <w:rFonts w:hint="eastAsia" w:ascii="Times New Roman" w:hAnsi="Times New Roman" w:eastAsia="仿宋_GB2312"/>
          <w:sz w:val="32"/>
        </w:rPr>
        <w:t>年、</w:t>
      </w:r>
      <w:r>
        <w:rPr>
          <w:rFonts w:ascii="Times New Roman" w:hAnsi="Times New Roman" w:eastAsia="仿宋_GB2312"/>
          <w:sz w:val="32"/>
        </w:rPr>
        <w:t>2020</w:t>
      </w:r>
      <w:r>
        <w:rPr>
          <w:rFonts w:hint="eastAsia" w:ascii="Times New Roman" w:hAnsi="Times New Roman" w:eastAsia="仿宋_GB2312"/>
          <w:sz w:val="32"/>
        </w:rPr>
        <w:t>年、</w:t>
      </w:r>
      <w:r>
        <w:rPr>
          <w:rFonts w:ascii="Times New Roman" w:hAnsi="Times New Roman" w:eastAsia="仿宋_GB2312"/>
          <w:sz w:val="32"/>
        </w:rPr>
        <w:t>2021</w:t>
      </w:r>
      <w:r>
        <w:rPr>
          <w:rFonts w:hint="eastAsia" w:ascii="Times New Roman" w:hAnsi="Times New Roman" w:eastAsia="仿宋_GB2312"/>
          <w:sz w:val="32"/>
        </w:rPr>
        <w:t>年审计报告或财务报表（反映近</w:t>
      </w:r>
      <w:r>
        <w:rPr>
          <w:rFonts w:ascii="Times New Roman" w:hAnsi="Times New Roman" w:eastAsia="仿宋_GB2312"/>
          <w:sz w:val="32"/>
        </w:rPr>
        <w:t>3</w:t>
      </w:r>
      <w:r>
        <w:rPr>
          <w:rFonts w:hint="eastAsia" w:ascii="Times New Roman" w:hAnsi="Times New Roman" w:eastAsia="仿宋_GB2312"/>
          <w:sz w:val="32"/>
        </w:rPr>
        <w:t>年经营业务收入）；（</w:t>
      </w:r>
      <w:r>
        <w:rPr>
          <w:rFonts w:ascii="Times New Roman" w:hAnsi="Times New Roman" w:eastAsia="仿宋_GB2312"/>
          <w:sz w:val="32"/>
        </w:rPr>
        <w:t>2</w:t>
      </w:r>
      <w:r>
        <w:rPr>
          <w:rFonts w:hint="eastAsia" w:ascii="Times New Roman" w:hAnsi="Times New Roman" w:eastAsia="仿宋_GB2312"/>
          <w:sz w:val="32"/>
        </w:rPr>
        <w:t xml:space="preserve">）获得国际、国家、市级、行业部门等各级资质证书证明材料； </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（3）</w:t>
      </w:r>
      <w:r>
        <w:rPr>
          <w:rFonts w:hint="eastAsia" w:ascii="Times New Roman" w:hAnsi="Times New Roman" w:eastAsia="仿宋_GB2312"/>
          <w:sz w:val="32"/>
          <w:lang w:eastAsia="zh-CN"/>
        </w:rPr>
        <w:t>包含但不限于</w:t>
      </w:r>
      <w:r>
        <w:rPr>
          <w:rFonts w:hint="eastAsia" w:ascii="Times New Roman" w:hAnsi="Times New Roman" w:eastAsia="仿宋_GB2312"/>
          <w:sz w:val="32"/>
        </w:rPr>
        <w:t>在志愿服务、抗疫防疫、安全生产、社区党建、慈善募捐等方面履行社会责任的证明材料。</w:t>
      </w:r>
    </w:p>
    <w:p>
      <w:pPr>
        <w:pStyle w:val="2"/>
        <w:spacing w:line="560" w:lineRule="exact"/>
        <w:ind w:firstLine="643" w:firstLineChars="200"/>
        <w:rPr>
          <w:rFonts w:ascii="Times New Roman" w:hAnsi="Times New Roman" w:eastAsia="仿宋_GB2312"/>
          <w:b/>
          <w:bCs/>
          <w:sz w:val="32"/>
        </w:rPr>
      </w:pPr>
      <w:r>
        <w:rPr>
          <w:rFonts w:hint="eastAsia" w:ascii="Times New Roman" w:hAnsi="Times New Roman" w:eastAsia="仿宋_GB2312"/>
          <w:b/>
          <w:bCs/>
          <w:sz w:val="32"/>
        </w:rPr>
        <w:t>5</w:t>
      </w:r>
      <w:r>
        <w:rPr>
          <w:rFonts w:ascii="Times New Roman" w:hAnsi="Times New Roman" w:eastAsia="仿宋_GB2312"/>
          <w:b/>
          <w:bCs/>
          <w:sz w:val="32"/>
        </w:rPr>
        <w:t>.</w:t>
      </w:r>
      <w:r>
        <w:rPr>
          <w:rFonts w:hint="eastAsia" w:ascii="Times New Roman" w:hAnsi="Times New Roman" w:eastAsia="仿宋_GB2312"/>
          <w:b/>
          <w:bCs/>
          <w:sz w:val="32"/>
        </w:rPr>
        <w:t>申报购租房补贴支持需提供：</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1</w:t>
      </w:r>
      <w:r>
        <w:rPr>
          <w:rFonts w:hint="eastAsia" w:ascii="Times New Roman" w:hAnsi="Times New Roman" w:eastAsia="仿宋_GB2312"/>
          <w:sz w:val="32"/>
        </w:rPr>
        <w:t>）申报购房补贴提供：</w:t>
      </w:r>
      <w:r>
        <w:rPr>
          <w:rFonts w:ascii="Times New Roman" w:hAnsi="Times New Roman" w:eastAsia="仿宋_GB2312"/>
          <w:sz w:val="32"/>
        </w:rPr>
        <w:t>1</w:t>
      </w:r>
      <w:r>
        <w:rPr>
          <w:rFonts w:hint="eastAsia" w:ascii="Times New Roman" w:hAnsi="Times New Roman" w:eastAsia="仿宋_GB2312"/>
          <w:sz w:val="32"/>
        </w:rPr>
        <w:t>）202</w:t>
      </w:r>
      <w:r>
        <w:rPr>
          <w:rFonts w:ascii="Times New Roman" w:hAnsi="Times New Roman" w:eastAsia="仿宋_GB2312"/>
          <w:sz w:val="32"/>
        </w:rPr>
        <w:t>1</w:t>
      </w:r>
      <w:r>
        <w:rPr>
          <w:rFonts w:hint="eastAsia" w:ascii="Times New Roman" w:hAnsi="Times New Roman" w:eastAsia="仿宋_GB2312"/>
          <w:sz w:val="32"/>
        </w:rPr>
        <w:t>年审计报告或财务报表（反映202</w:t>
      </w:r>
      <w:r>
        <w:rPr>
          <w:rFonts w:ascii="Times New Roman" w:hAnsi="Times New Roman" w:eastAsia="仿宋_GB2312"/>
          <w:sz w:val="32"/>
        </w:rPr>
        <w:t>1</w:t>
      </w:r>
      <w:r>
        <w:rPr>
          <w:rFonts w:hint="eastAsia" w:ascii="Times New Roman" w:hAnsi="Times New Roman" w:eastAsia="仿宋_GB2312"/>
          <w:sz w:val="32"/>
        </w:rPr>
        <w:t>年经营业务收入）；</w:t>
      </w:r>
      <w:r>
        <w:rPr>
          <w:rFonts w:ascii="Times New Roman" w:hAnsi="Times New Roman" w:eastAsia="仿宋_GB2312"/>
          <w:sz w:val="32"/>
        </w:rPr>
        <w:t>2</w:t>
      </w:r>
      <w:r>
        <w:rPr>
          <w:rFonts w:hint="eastAsia" w:ascii="Times New Roman" w:hAnsi="Times New Roman" w:eastAsia="仿宋_GB2312"/>
          <w:sz w:val="32"/>
        </w:rPr>
        <w:t>）业务能力、经营业绩、专业资质、奖励表彰等相关证明材料；</w:t>
      </w:r>
      <w:r>
        <w:rPr>
          <w:rFonts w:ascii="Times New Roman" w:hAnsi="Times New Roman" w:eastAsia="仿宋_GB2312"/>
          <w:sz w:val="32"/>
        </w:rPr>
        <w:t>3</w:t>
      </w:r>
      <w:r>
        <w:rPr>
          <w:rFonts w:hint="eastAsia" w:ascii="Times New Roman" w:hAnsi="Times New Roman" w:eastAsia="仿宋_GB2312"/>
          <w:sz w:val="32"/>
        </w:rPr>
        <w:t>）在西城区购置（以购房完税时间为准）办公用房证明材料（房产证明、购置合同、购置款支付单据、完税证明）。</w:t>
      </w:r>
    </w:p>
    <w:p>
      <w:pPr>
        <w:pStyle w:val="2"/>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2</w:t>
      </w:r>
      <w:r>
        <w:rPr>
          <w:rFonts w:hint="eastAsia" w:ascii="Times New Roman" w:hAnsi="Times New Roman" w:eastAsia="仿宋_GB2312"/>
          <w:sz w:val="32"/>
        </w:rPr>
        <w:t>）申报租房补贴提供：</w:t>
      </w:r>
      <w:r>
        <w:rPr>
          <w:rFonts w:ascii="Times New Roman" w:hAnsi="Times New Roman" w:eastAsia="仿宋_GB2312"/>
          <w:sz w:val="32"/>
        </w:rPr>
        <w:t>1</w:t>
      </w:r>
      <w:r>
        <w:rPr>
          <w:rFonts w:hint="eastAsia" w:ascii="Times New Roman" w:hAnsi="Times New Roman" w:eastAsia="仿宋_GB2312"/>
          <w:sz w:val="32"/>
        </w:rPr>
        <w:t>）202</w:t>
      </w:r>
      <w:r>
        <w:rPr>
          <w:rFonts w:ascii="Times New Roman" w:hAnsi="Times New Roman" w:eastAsia="仿宋_GB2312"/>
          <w:sz w:val="32"/>
        </w:rPr>
        <w:t>1</w:t>
      </w:r>
      <w:r>
        <w:rPr>
          <w:rFonts w:hint="eastAsia" w:ascii="Times New Roman" w:hAnsi="Times New Roman" w:eastAsia="仿宋_GB2312"/>
          <w:sz w:val="32"/>
        </w:rPr>
        <w:t>年审计报告或财务报表（反映202</w:t>
      </w:r>
      <w:r>
        <w:rPr>
          <w:rFonts w:ascii="Times New Roman" w:hAnsi="Times New Roman" w:eastAsia="仿宋_GB2312"/>
          <w:sz w:val="32"/>
        </w:rPr>
        <w:t>1</w:t>
      </w:r>
      <w:r>
        <w:rPr>
          <w:rFonts w:hint="eastAsia" w:ascii="Times New Roman" w:hAnsi="Times New Roman" w:eastAsia="仿宋_GB2312"/>
          <w:sz w:val="32"/>
        </w:rPr>
        <w:t>年经营业务收入）；</w:t>
      </w:r>
      <w:r>
        <w:rPr>
          <w:rFonts w:ascii="Times New Roman" w:hAnsi="Times New Roman" w:eastAsia="仿宋_GB2312"/>
          <w:sz w:val="32"/>
        </w:rPr>
        <w:t>2</w:t>
      </w:r>
      <w:r>
        <w:rPr>
          <w:rFonts w:hint="eastAsia" w:ascii="Times New Roman" w:hAnsi="Times New Roman" w:eastAsia="仿宋_GB2312"/>
          <w:sz w:val="32"/>
        </w:rPr>
        <w:t>）业务能力、经营业绩、专业资质、奖励表彰等相关证明材料；</w:t>
      </w:r>
      <w:r>
        <w:rPr>
          <w:rFonts w:ascii="Times New Roman" w:hAnsi="Times New Roman" w:eastAsia="仿宋_GB2312"/>
          <w:sz w:val="32"/>
        </w:rPr>
        <w:t>3</w:t>
      </w:r>
      <w:r>
        <w:rPr>
          <w:rFonts w:hint="eastAsia" w:ascii="Times New Roman" w:hAnsi="Times New Roman" w:eastAsia="仿宋_GB2312"/>
          <w:sz w:val="32"/>
        </w:rPr>
        <w:t>）最近一个年度在西城区租赁办公用房证明材料（租赁合同、租赁备案材料、租金支付发票）。</w:t>
      </w:r>
    </w:p>
    <w:p>
      <w:pPr>
        <w:pStyle w:val="2"/>
        <w:spacing w:line="360" w:lineRule="auto"/>
        <w:ind w:firstLine="643" w:firstLineChars="200"/>
        <w:rPr>
          <w:rFonts w:ascii="Times New Roman" w:hAnsi="Times New Roman" w:eastAsia="仿宋_GB2312"/>
          <w:sz w:val="32"/>
        </w:rPr>
      </w:pPr>
      <w:r>
        <w:rPr>
          <w:rFonts w:hint="eastAsia" w:ascii="Times New Roman" w:hAnsi="Times New Roman" w:eastAsia="仿宋_GB2312"/>
          <w:b/>
          <w:bCs/>
          <w:sz w:val="32"/>
        </w:rPr>
        <w:t>6</w:t>
      </w:r>
      <w:r>
        <w:rPr>
          <w:rFonts w:ascii="Times New Roman" w:hAnsi="Times New Roman" w:eastAsia="仿宋_GB2312"/>
          <w:b/>
          <w:bCs/>
          <w:sz w:val="32"/>
        </w:rPr>
        <w:t>.申报</w:t>
      </w:r>
      <w:r>
        <w:rPr>
          <w:rFonts w:hint="eastAsia" w:ascii="Times New Roman" w:hAnsi="Times New Roman" w:eastAsia="仿宋_GB2312"/>
          <w:b/>
          <w:bCs/>
          <w:sz w:val="32"/>
        </w:rPr>
        <w:t>突出贡献奖励</w:t>
      </w:r>
      <w:r>
        <w:rPr>
          <w:rFonts w:ascii="Times New Roman" w:hAnsi="Times New Roman" w:eastAsia="仿宋_GB2312"/>
          <w:b/>
          <w:bCs/>
          <w:sz w:val="32"/>
        </w:rPr>
        <w:t>需</w:t>
      </w:r>
      <w:r>
        <w:rPr>
          <w:rFonts w:hint="eastAsia" w:ascii="Times New Roman" w:hAnsi="Times New Roman" w:eastAsia="仿宋_GB2312"/>
          <w:sz w:val="32"/>
        </w:rPr>
        <w:t>在</w:t>
      </w:r>
      <w:r>
        <w:rPr>
          <w:rFonts w:ascii="Times New Roman" w:hAnsi="Times New Roman" w:eastAsia="仿宋_GB2312"/>
          <w:kern w:val="0"/>
          <w:sz w:val="32"/>
          <w:szCs w:val="32"/>
        </w:rPr>
        <w:t>项目</w:t>
      </w:r>
      <w:r>
        <w:rPr>
          <w:rFonts w:ascii="Times New Roman" w:hAnsi="Times New Roman" w:eastAsia="仿宋_GB2312"/>
          <w:sz w:val="32"/>
        </w:rPr>
        <w:t>申请表</w:t>
      </w:r>
      <w:r>
        <w:rPr>
          <w:rFonts w:hint="eastAsia" w:ascii="Times New Roman" w:hAnsi="Times New Roman" w:eastAsia="仿宋_GB2312"/>
          <w:sz w:val="32"/>
        </w:rPr>
        <w:t>中“突出贡献奖励”一栏就相关情况进行详细说明</w:t>
      </w:r>
      <w:r>
        <w:rPr>
          <w:rFonts w:ascii="Times New Roman" w:hAnsi="Times New Roman" w:eastAsia="仿宋_GB2312"/>
          <w:sz w:val="32"/>
        </w:rPr>
        <w:t>。</w:t>
      </w:r>
    </w:p>
    <w:p>
      <w:pPr>
        <w:spacing w:line="560" w:lineRule="exact"/>
        <w:ind w:firstLine="640" w:firstLineChars="200"/>
        <w:rPr>
          <w:rFonts w:ascii="Times New Roman" w:hAnsi="Times New Roman" w:eastAsia="黑体"/>
          <w:sz w:val="32"/>
        </w:rPr>
      </w:pPr>
      <w:r>
        <w:rPr>
          <w:rFonts w:hint="eastAsia" w:ascii="Times New Roman" w:hAnsi="Times New Roman" w:eastAsia="黑体"/>
          <w:sz w:val="32"/>
        </w:rPr>
        <w:t>四、申报受理</w:t>
      </w:r>
    </w:p>
    <w:p>
      <w:pPr>
        <w:spacing w:line="560" w:lineRule="exact"/>
        <w:ind w:firstLine="640" w:firstLineChars="200"/>
        <w:rPr>
          <w:rFonts w:ascii="Times New Roman" w:hAnsi="Times New Roman" w:eastAsia="楷体_GB2312"/>
          <w:sz w:val="32"/>
        </w:rPr>
      </w:pPr>
      <w:r>
        <w:rPr>
          <w:rFonts w:hint="eastAsia" w:ascii="Times New Roman" w:hAnsi="Times New Roman" w:eastAsia="楷体_GB2312"/>
          <w:sz w:val="32"/>
        </w:rPr>
        <w:t>（一）申报时间</w:t>
      </w:r>
    </w:p>
    <w:p>
      <w:pPr>
        <w:spacing w:line="560" w:lineRule="exact"/>
        <w:ind w:firstLine="640" w:firstLineChars="200"/>
        <w:rPr>
          <w:rFonts w:hint="eastAsia" w:ascii="Times New Roman" w:hAnsi="Times New Roman" w:eastAsia="仿宋_GB2312"/>
          <w:sz w:val="32"/>
          <w:lang w:val="en-US" w:eastAsia="zh-CN"/>
        </w:rPr>
      </w:pPr>
      <w:r>
        <w:rPr>
          <w:rFonts w:hint="eastAsia" w:ascii="Times New Roman" w:hAnsi="Times New Roman" w:eastAsia="仿宋_GB2312"/>
          <w:sz w:val="32"/>
        </w:rPr>
        <w:t>2022年</w:t>
      </w:r>
      <w:r>
        <w:rPr>
          <w:rFonts w:hint="eastAsia" w:ascii="Times New Roman" w:hAnsi="Times New Roman" w:eastAsia="仿宋_GB2312"/>
          <w:sz w:val="32"/>
          <w:lang w:val="en-US" w:eastAsia="zh-CN"/>
        </w:rPr>
        <w:t>6月16日9:00——2022年</w:t>
      </w:r>
      <w:r>
        <w:rPr>
          <w:rFonts w:hint="eastAsia" w:ascii="Times New Roman" w:hAnsi="Times New Roman" w:eastAsia="仿宋_GB2312"/>
          <w:sz w:val="32"/>
        </w:rPr>
        <w:t>7月15日</w:t>
      </w:r>
      <w:r>
        <w:rPr>
          <w:rFonts w:hint="eastAsia" w:ascii="Times New Roman" w:hAnsi="Times New Roman" w:eastAsia="仿宋_GB2312"/>
          <w:sz w:val="32"/>
          <w:lang w:val="en-US" w:eastAsia="zh-CN"/>
        </w:rPr>
        <w:t>17:00</w:t>
      </w:r>
    </w:p>
    <w:p>
      <w:pPr>
        <w:spacing w:line="560" w:lineRule="exact"/>
        <w:ind w:firstLine="640" w:firstLineChars="200"/>
        <w:rPr>
          <w:rFonts w:ascii="Times New Roman" w:hAnsi="Times New Roman" w:eastAsia="楷体_GB2312"/>
          <w:sz w:val="32"/>
        </w:rPr>
      </w:pPr>
      <w:r>
        <w:rPr>
          <w:rFonts w:hint="eastAsia" w:ascii="Times New Roman" w:hAnsi="Times New Roman" w:eastAsia="楷体_GB2312"/>
          <w:sz w:val="32"/>
        </w:rPr>
        <w:t>（二）申报方式</w:t>
      </w:r>
    </w:p>
    <w:p>
      <w:pPr>
        <w:pStyle w:val="2"/>
        <w:ind w:firstLine="640" w:firstLineChars="200"/>
        <w:rPr>
          <w:rFonts w:ascii="Times New Roman" w:hAnsi="Times New Roman" w:eastAsia="仿宋_GB2312"/>
          <w:sz w:val="32"/>
        </w:rPr>
      </w:pPr>
      <w:r>
        <w:rPr>
          <w:rFonts w:hint="eastAsia" w:ascii="Times New Roman" w:hAnsi="Times New Roman" w:eastAsia="仿宋_GB2312"/>
          <w:sz w:val="32"/>
        </w:rPr>
        <w:t>申报主体在网页端或移动端关注“西城发改”公众号，进入菜单栏的“公告-政策兑现申报”入口进行材料的填写和提交。每家企业仅限一个账号进行登录填写。</w:t>
      </w:r>
    </w:p>
    <w:p>
      <w:pPr>
        <w:spacing w:line="560" w:lineRule="exact"/>
        <w:ind w:firstLine="640" w:firstLineChars="200"/>
        <w:rPr>
          <w:rFonts w:ascii="Times New Roman" w:hAnsi="Times New Roman" w:eastAsia="楷体_GB2312"/>
          <w:sz w:val="32"/>
        </w:rPr>
      </w:pPr>
      <w:r>
        <w:rPr>
          <w:rFonts w:hint="eastAsia" w:ascii="Times New Roman" w:hAnsi="Times New Roman" w:eastAsia="楷体_GB2312"/>
          <w:sz w:val="32"/>
        </w:rPr>
        <w:t>（三）材料要求</w:t>
      </w:r>
    </w:p>
    <w:p>
      <w:pPr>
        <w:spacing w:line="56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1.申请采取线上形式进行资料提交。基本材料与专项资料用A4纸打印盖章后扫描成</w:t>
      </w:r>
      <w:r>
        <w:rPr>
          <w:rFonts w:ascii="Times New Roman" w:hAnsi="Times New Roman" w:eastAsia="仿宋_GB2312"/>
          <w:sz w:val="32"/>
        </w:rPr>
        <w:t>pdf</w:t>
      </w:r>
      <w:r>
        <w:rPr>
          <w:rFonts w:hint="eastAsia" w:ascii="Times New Roman" w:hAnsi="Times New Roman" w:eastAsia="仿宋_GB2312"/>
          <w:sz w:val="32"/>
        </w:rPr>
        <w:t>格式的电子版后进入“西城发改</w:t>
      </w:r>
      <w:r>
        <w:rPr>
          <w:rFonts w:hint="eastAsia" w:ascii="Times New Roman" w:hAnsi="Times New Roman" w:eastAsia="仿宋_GB2312"/>
          <w:sz w:val="32"/>
          <w:lang w:eastAsia="zh-CN"/>
        </w:rPr>
        <w:t>”</w:t>
      </w:r>
      <w:r>
        <w:rPr>
          <w:rFonts w:hint="eastAsia" w:ascii="Times New Roman" w:hAnsi="Times New Roman" w:eastAsia="仿宋_GB2312"/>
          <w:sz w:val="32"/>
        </w:rPr>
        <w:t>公众号-公告-政策兑现申报</w:t>
      </w:r>
      <w:bookmarkStart w:id="12" w:name="_GoBack"/>
      <w:bookmarkEnd w:id="12"/>
      <w:r>
        <w:rPr>
          <w:rFonts w:hint="eastAsia" w:ascii="Times New Roman" w:hAnsi="Times New Roman" w:eastAsia="仿宋_GB2312"/>
          <w:sz w:val="32"/>
        </w:rPr>
        <w:t>进行上传。</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2.材料将通过线上初审，对资料不齐全的，指导和释明后退回，并一次性告知需要补充的资料；资料齐全且符合受理条件的，将交由受理部门进行复审，出具材料接收回执。</w:t>
      </w:r>
    </w:p>
    <w:p>
      <w:pPr>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3.由区发改委组织相关部门核查申报材料的完整性、合法性、有效性以及申报材料内容是否符合资助政策要求。需要补充材料的，申报主体应在收到告知后5个工作日内补充申报材料，逾期视为放弃申报。</w:t>
      </w:r>
    </w:p>
    <w:p>
      <w:pPr>
        <w:spacing w:line="560" w:lineRule="exact"/>
        <w:ind w:firstLine="640" w:firstLineChars="200"/>
      </w:pPr>
      <w:r>
        <w:rPr>
          <w:rFonts w:hint="eastAsia" w:ascii="Times New Roman" w:hAnsi="Times New Roman" w:eastAsia="黑体"/>
          <w:sz w:val="32"/>
        </w:rPr>
        <w:t>五、有关申报说明</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rPr>
        <w:t>（一）监督检查。</w:t>
      </w:r>
      <w:r>
        <w:rPr>
          <w:rFonts w:hint="eastAsia" w:ascii="Times New Roman" w:hAnsi="Times New Roman" w:eastAsia="仿宋_GB2312"/>
          <w:kern w:val="0"/>
          <w:sz w:val="32"/>
          <w:szCs w:val="32"/>
        </w:rPr>
        <w:t>所有申报主体</w:t>
      </w:r>
      <w:r>
        <w:rPr>
          <w:rFonts w:ascii="Times New Roman" w:hAnsi="Times New Roman" w:eastAsia="仿宋_GB2312"/>
          <w:kern w:val="0"/>
          <w:sz w:val="32"/>
          <w:szCs w:val="32"/>
        </w:rPr>
        <w:t>应如实申报、提交材料，并自觉接受区行业主管部门、财政、审计等部门的监督检查，配合有关部门监督检查工作。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rPr>
        <w:t>（二）资金管理。</w:t>
      </w:r>
      <w:r>
        <w:rPr>
          <w:rFonts w:ascii="Times New Roman" w:hAnsi="Times New Roman" w:eastAsia="仿宋_GB2312"/>
          <w:kern w:val="0"/>
          <w:sz w:val="32"/>
          <w:szCs w:val="32"/>
        </w:rPr>
        <w:t>获得支持资金的申报</w:t>
      </w:r>
      <w:r>
        <w:rPr>
          <w:rFonts w:hint="eastAsia" w:ascii="Times New Roman" w:hAnsi="Times New Roman" w:eastAsia="仿宋_GB2312"/>
          <w:kern w:val="0"/>
          <w:sz w:val="32"/>
          <w:szCs w:val="32"/>
        </w:rPr>
        <w:t>主体</w:t>
      </w:r>
      <w:r>
        <w:rPr>
          <w:rFonts w:ascii="Times New Roman" w:hAnsi="Times New Roman" w:eastAsia="仿宋_GB2312"/>
          <w:kern w:val="0"/>
          <w:sz w:val="32"/>
          <w:szCs w:val="32"/>
        </w:rPr>
        <w:t>须按国家相关会计制度、财政资金管理要求进行账务处理，接受</w:t>
      </w:r>
      <w:r>
        <w:rPr>
          <w:rFonts w:hint="eastAsia" w:ascii="Times New Roman" w:hAnsi="Times New Roman" w:eastAsia="仿宋_GB2312"/>
          <w:kern w:val="0"/>
          <w:sz w:val="32"/>
          <w:szCs w:val="32"/>
        </w:rPr>
        <w:t>西城区发改委</w:t>
      </w:r>
      <w:r>
        <w:rPr>
          <w:rFonts w:ascii="Times New Roman" w:hAnsi="Times New Roman" w:eastAsia="仿宋_GB2312"/>
          <w:kern w:val="0"/>
          <w:sz w:val="32"/>
          <w:szCs w:val="32"/>
        </w:rPr>
        <w:t>的监督、检查和审计，并需配合开展相关工作</w:t>
      </w:r>
      <w:r>
        <w:rPr>
          <w:rFonts w:hint="eastAsia" w:ascii="Times New Roman" w:hAnsi="Times New Roman" w:eastAsia="仿宋_GB2312"/>
          <w:kern w:val="0"/>
          <w:sz w:val="32"/>
          <w:szCs w:val="32"/>
        </w:rPr>
        <w:t>。</w:t>
      </w:r>
    </w:p>
    <w:p>
      <w:pPr>
        <w:spacing w:line="560" w:lineRule="exact"/>
        <w:ind w:firstLine="640" w:firstLineChars="200"/>
      </w:pPr>
      <w:r>
        <w:rPr>
          <w:rFonts w:hint="eastAsia" w:ascii="Times New Roman" w:hAnsi="Times New Roman" w:eastAsia="楷体_GB2312"/>
          <w:sz w:val="32"/>
        </w:rPr>
        <w:t>（三）补贴额度。</w:t>
      </w:r>
      <w:r>
        <w:rPr>
          <w:rFonts w:ascii="Times New Roman" w:hAnsi="Times New Roman" w:eastAsia="仿宋_GB2312"/>
          <w:kern w:val="0"/>
          <w:sz w:val="32"/>
          <w:szCs w:val="32"/>
        </w:rPr>
        <w:t>同一主体因同一事由</w:t>
      </w:r>
      <w:r>
        <w:rPr>
          <w:rFonts w:hint="eastAsia" w:ascii="Times New Roman" w:hAnsi="Times New Roman" w:eastAsia="仿宋_GB2312"/>
          <w:kern w:val="0"/>
          <w:sz w:val="32"/>
          <w:szCs w:val="32"/>
        </w:rPr>
        <w:t>符合西城</w:t>
      </w:r>
      <w:r>
        <w:rPr>
          <w:rFonts w:ascii="Times New Roman" w:hAnsi="Times New Roman" w:eastAsia="仿宋_GB2312"/>
          <w:kern w:val="0"/>
          <w:sz w:val="32"/>
          <w:szCs w:val="32"/>
        </w:rPr>
        <w:t>区其他同类政策</w:t>
      </w:r>
      <w:r>
        <w:rPr>
          <w:rFonts w:hint="eastAsia" w:ascii="Times New Roman" w:hAnsi="Times New Roman" w:eastAsia="仿宋_GB2312"/>
          <w:kern w:val="0"/>
          <w:sz w:val="32"/>
          <w:szCs w:val="32"/>
        </w:rPr>
        <w:t>支持条件</w:t>
      </w:r>
      <w:r>
        <w:rPr>
          <w:rFonts w:ascii="Times New Roman" w:hAnsi="Times New Roman" w:eastAsia="仿宋_GB2312"/>
          <w:kern w:val="0"/>
          <w:sz w:val="32"/>
          <w:szCs w:val="32"/>
        </w:rPr>
        <w:t>的</w:t>
      </w:r>
      <w:r>
        <w:rPr>
          <w:rFonts w:hint="eastAsia" w:ascii="Times New Roman" w:hAnsi="Times New Roman" w:eastAsia="仿宋_GB2312"/>
          <w:kern w:val="0"/>
          <w:sz w:val="32"/>
          <w:szCs w:val="32"/>
        </w:rPr>
        <w:t>，按照就高不重复原则实施</w:t>
      </w:r>
      <w:r>
        <w:rPr>
          <w:rFonts w:ascii="Times New Roman" w:hAnsi="Times New Roman" w:eastAsia="仿宋_GB2312"/>
          <w:kern w:val="0"/>
          <w:sz w:val="32"/>
          <w:szCs w:val="32"/>
        </w:rPr>
        <w:t>。原则上，</w:t>
      </w:r>
      <w:r>
        <w:rPr>
          <w:rFonts w:hint="eastAsia" w:ascii="Times New Roman" w:hAnsi="Times New Roman" w:eastAsia="仿宋_GB2312"/>
          <w:kern w:val="0"/>
          <w:sz w:val="32"/>
          <w:szCs w:val="32"/>
        </w:rPr>
        <w:t>同一主体获得的各类奖励和补贴总额不超过其年度区域综合贡献。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8420C"/>
    <w:rsid w:val="00012DFA"/>
    <w:rsid w:val="00046C48"/>
    <w:rsid w:val="000B2384"/>
    <w:rsid w:val="001246FA"/>
    <w:rsid w:val="00124BAC"/>
    <w:rsid w:val="00163C27"/>
    <w:rsid w:val="001C3F81"/>
    <w:rsid w:val="00202604"/>
    <w:rsid w:val="002A5E02"/>
    <w:rsid w:val="002E418C"/>
    <w:rsid w:val="00381B88"/>
    <w:rsid w:val="003B605C"/>
    <w:rsid w:val="003C2865"/>
    <w:rsid w:val="0041689D"/>
    <w:rsid w:val="00434AF5"/>
    <w:rsid w:val="004E1BF7"/>
    <w:rsid w:val="004E49BB"/>
    <w:rsid w:val="0052501C"/>
    <w:rsid w:val="00530EFA"/>
    <w:rsid w:val="0058539B"/>
    <w:rsid w:val="00597FFD"/>
    <w:rsid w:val="00630A65"/>
    <w:rsid w:val="0073071A"/>
    <w:rsid w:val="00792945"/>
    <w:rsid w:val="007C1952"/>
    <w:rsid w:val="007D3E41"/>
    <w:rsid w:val="007E35CC"/>
    <w:rsid w:val="00820F29"/>
    <w:rsid w:val="009D62F5"/>
    <w:rsid w:val="00A11B25"/>
    <w:rsid w:val="00A47D94"/>
    <w:rsid w:val="00A656F4"/>
    <w:rsid w:val="00AC6137"/>
    <w:rsid w:val="00AE2094"/>
    <w:rsid w:val="00B170E9"/>
    <w:rsid w:val="00BD2672"/>
    <w:rsid w:val="00BE1801"/>
    <w:rsid w:val="00C269B8"/>
    <w:rsid w:val="00C36A54"/>
    <w:rsid w:val="00C44D6E"/>
    <w:rsid w:val="00C54327"/>
    <w:rsid w:val="00C572A2"/>
    <w:rsid w:val="00C834C9"/>
    <w:rsid w:val="00C843CA"/>
    <w:rsid w:val="00C94CC5"/>
    <w:rsid w:val="00CC5069"/>
    <w:rsid w:val="00CF43EA"/>
    <w:rsid w:val="00CF6A6F"/>
    <w:rsid w:val="00E02F9A"/>
    <w:rsid w:val="00E15A48"/>
    <w:rsid w:val="00E32744"/>
    <w:rsid w:val="00E37E6C"/>
    <w:rsid w:val="00EC2DA1"/>
    <w:rsid w:val="00EC4E2C"/>
    <w:rsid w:val="00ED7AFB"/>
    <w:rsid w:val="00F02518"/>
    <w:rsid w:val="00F73F3A"/>
    <w:rsid w:val="00F939C7"/>
    <w:rsid w:val="00F97703"/>
    <w:rsid w:val="00FC7D98"/>
    <w:rsid w:val="05A10253"/>
    <w:rsid w:val="405505AA"/>
    <w:rsid w:val="446C186A"/>
    <w:rsid w:val="78B8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annotation text"/>
    <w:basedOn w:val="1"/>
    <w:link w:val="17"/>
    <w:qFormat/>
    <w:uiPriority w:val="0"/>
    <w:pPr>
      <w:jc w:val="left"/>
    </w:p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annotation subject"/>
    <w:basedOn w:val="3"/>
    <w:next w:val="3"/>
    <w:link w:val="18"/>
    <w:uiPriority w:val="0"/>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annotation reference"/>
    <w:basedOn w:val="11"/>
    <w:qFormat/>
    <w:uiPriority w:val="0"/>
    <w:rPr>
      <w:sz w:val="21"/>
      <w:szCs w:val="21"/>
    </w:rPr>
  </w:style>
  <w:style w:type="character" w:customStyle="1" w:styleId="13">
    <w:name w:val="页眉 字符"/>
    <w:basedOn w:val="11"/>
    <w:link w:val="5"/>
    <w:qFormat/>
    <w:uiPriority w:val="0"/>
    <w:rPr>
      <w:rFonts w:ascii="Calibri" w:hAnsi="Calibri" w:eastAsia="宋体" w:cs="Times New Roman"/>
      <w:kern w:val="2"/>
      <w:sz w:val="18"/>
      <w:szCs w:val="18"/>
    </w:rPr>
  </w:style>
  <w:style w:type="character" w:customStyle="1" w:styleId="14">
    <w:name w:val="页脚 字符"/>
    <w:basedOn w:val="11"/>
    <w:link w:val="4"/>
    <w:qFormat/>
    <w:uiPriority w:val="0"/>
    <w:rPr>
      <w:rFonts w:ascii="Calibri" w:hAnsi="Calibri" w:eastAsia="宋体" w:cs="Times New Roman"/>
      <w:kern w:val="2"/>
      <w:sz w:val="18"/>
      <w:szCs w:val="18"/>
    </w:rPr>
  </w:style>
  <w:style w:type="character" w:customStyle="1" w:styleId="15">
    <w:name w:val="font51"/>
    <w:qFormat/>
    <w:uiPriority w:val="0"/>
    <w:rPr>
      <w:rFonts w:hint="default" w:ascii="Times New Roman" w:hAnsi="Times New Roman" w:cs="Times New Roman"/>
      <w:color w:val="000000"/>
      <w:sz w:val="24"/>
      <w:szCs w:val="24"/>
      <w:u w:val="none"/>
    </w:rPr>
  </w:style>
  <w:style w:type="character" w:customStyle="1" w:styleId="16">
    <w:name w:val="font61"/>
    <w:qFormat/>
    <w:uiPriority w:val="0"/>
    <w:rPr>
      <w:rFonts w:hint="eastAsia" w:ascii="宋体" w:hAnsi="宋体" w:eastAsia="宋体" w:cs="宋体"/>
      <w:color w:val="000000"/>
      <w:sz w:val="24"/>
      <w:szCs w:val="24"/>
      <w:u w:val="none"/>
    </w:rPr>
  </w:style>
  <w:style w:type="character" w:customStyle="1" w:styleId="17">
    <w:name w:val="批注文字 字符"/>
    <w:basedOn w:val="11"/>
    <w:link w:val="3"/>
    <w:qFormat/>
    <w:uiPriority w:val="0"/>
    <w:rPr>
      <w:rFonts w:ascii="Calibri" w:hAnsi="Calibri" w:eastAsia="宋体" w:cs="Times New Roman"/>
      <w:kern w:val="2"/>
      <w:sz w:val="21"/>
      <w:szCs w:val="24"/>
    </w:rPr>
  </w:style>
  <w:style w:type="character" w:customStyle="1" w:styleId="18">
    <w:name w:val="批注主题 字符"/>
    <w:basedOn w:val="17"/>
    <w:link w:val="8"/>
    <w:qFormat/>
    <w:uiPriority w:val="0"/>
    <w:rPr>
      <w:rFonts w:ascii="Calibri" w:hAnsi="Calibri" w:eastAsia="宋体" w:cs="Times New Roman"/>
      <w:b/>
      <w:bCs/>
      <w:kern w:val="2"/>
      <w:sz w:val="21"/>
      <w:szCs w:val="24"/>
    </w:rPr>
  </w:style>
  <w:style w:type="paragraph" w:customStyle="1" w:styleId="1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589</Words>
  <Characters>3359</Characters>
  <Lines>27</Lines>
  <Paragraphs>7</Paragraphs>
  <TotalTime>181</TotalTime>
  <ScaleCrop>false</ScaleCrop>
  <LinksUpToDate>false</LinksUpToDate>
  <CharactersWithSpaces>3941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2022-06-13T06:44:00Z</dcterms:created>
  <dc:creator>NTKO</dc:creator>
  <cp:lastModifiedBy>NTKO</cp:lastModifiedBy>
  <cp:lastPrinted>2022-06-16T06:05:25Z</cp:lastPrinted>
  <dcterms:modified xsi:type="dcterms:W3CDTF">2022-06-16T06:25:22Z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