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F3A7" w14:textId="5CBAC21D" w:rsidR="005D1627" w:rsidRPr="00960133" w:rsidRDefault="00292FF0">
      <w:pPr>
        <w:pStyle w:val="a0"/>
        <w:spacing w:line="360" w:lineRule="auto"/>
        <w:outlineLvl w:val="0"/>
        <w:rPr>
          <w:rFonts w:ascii="黑体" w:eastAsia="黑体" w:hAnsi="黑体" w:cs="仿宋_GB2312"/>
          <w:sz w:val="32"/>
        </w:rPr>
      </w:pPr>
      <w:r w:rsidRPr="00960133">
        <w:rPr>
          <w:rFonts w:ascii="黑体" w:eastAsia="黑体" w:hAnsi="黑体" w:cs="仿宋_GB2312" w:hint="eastAsia"/>
          <w:sz w:val="32"/>
        </w:rPr>
        <w:t>附件</w:t>
      </w:r>
      <w:r w:rsidR="003D5358">
        <w:rPr>
          <w:rFonts w:ascii="黑体" w:eastAsia="黑体" w:hAnsi="黑体" w:cs="仿宋_GB2312" w:hint="eastAsia"/>
          <w:sz w:val="32"/>
        </w:rPr>
        <w:t>6</w:t>
      </w:r>
    </w:p>
    <w:p w14:paraId="6A562A47" w14:textId="15E94E1D" w:rsidR="005D1627" w:rsidRPr="00451764" w:rsidRDefault="00292FF0">
      <w:pPr>
        <w:spacing w:line="360" w:lineRule="auto"/>
        <w:jc w:val="center"/>
        <w:outlineLvl w:val="0"/>
        <w:rPr>
          <w:rFonts w:ascii="Times New Roman" w:eastAsia="黑体" w:hAnsi="Times New Roman"/>
          <w:sz w:val="32"/>
        </w:rPr>
      </w:pPr>
      <w:r w:rsidRPr="00451764">
        <w:rPr>
          <w:rFonts w:ascii="Times New Roman" w:eastAsia="黑体" w:hAnsi="Times New Roman" w:hint="eastAsia"/>
          <w:sz w:val="32"/>
        </w:rPr>
        <w:t>行业主管部门联系表</w:t>
      </w:r>
    </w:p>
    <w:tbl>
      <w:tblPr>
        <w:tblStyle w:val="a4"/>
        <w:tblW w:w="14652" w:type="dxa"/>
        <w:tblLayout w:type="fixed"/>
        <w:tblLook w:val="04A0" w:firstRow="1" w:lastRow="0" w:firstColumn="1" w:lastColumn="0" w:noHBand="0" w:noVBand="1"/>
      </w:tblPr>
      <w:tblGrid>
        <w:gridCol w:w="998"/>
        <w:gridCol w:w="1938"/>
        <w:gridCol w:w="4535"/>
        <w:gridCol w:w="1701"/>
        <w:gridCol w:w="1417"/>
        <w:gridCol w:w="1417"/>
        <w:gridCol w:w="2646"/>
      </w:tblGrid>
      <w:tr w:rsidR="005D1627" w:rsidRPr="00451764" w14:paraId="6D74EDBD" w14:textId="77777777" w:rsidTr="00484B0E">
        <w:trPr>
          <w:trHeight w:val="727"/>
          <w:tblHeader/>
        </w:trPr>
        <w:tc>
          <w:tcPr>
            <w:tcW w:w="998" w:type="dxa"/>
            <w:vAlign w:val="center"/>
          </w:tcPr>
          <w:p w14:paraId="06A0D31E" w14:textId="77777777" w:rsidR="005D1627" w:rsidRPr="00451764" w:rsidRDefault="00292FF0">
            <w:pPr>
              <w:jc w:val="center"/>
              <w:rPr>
                <w:rFonts w:ascii="Times New Roman" w:hAnsi="Times New Roman"/>
                <w:b/>
                <w:bCs/>
                <w:sz w:val="24"/>
                <w:szCs w:val="24"/>
              </w:rPr>
            </w:pPr>
            <w:r w:rsidRPr="00451764">
              <w:rPr>
                <w:rFonts w:ascii="Times New Roman" w:hAnsi="Times New Roman" w:hint="eastAsia"/>
                <w:b/>
                <w:bCs/>
                <w:sz w:val="24"/>
                <w:szCs w:val="24"/>
              </w:rPr>
              <w:t>序号</w:t>
            </w:r>
          </w:p>
        </w:tc>
        <w:tc>
          <w:tcPr>
            <w:tcW w:w="1938" w:type="dxa"/>
            <w:vAlign w:val="center"/>
          </w:tcPr>
          <w:p w14:paraId="62CFD9E6" w14:textId="77777777" w:rsidR="005D1627" w:rsidRPr="00451764" w:rsidRDefault="00292FF0">
            <w:pPr>
              <w:jc w:val="center"/>
              <w:rPr>
                <w:rFonts w:ascii="Times New Roman" w:hAnsi="Times New Roman"/>
                <w:b/>
                <w:bCs/>
                <w:sz w:val="24"/>
                <w:szCs w:val="24"/>
              </w:rPr>
            </w:pPr>
            <w:r w:rsidRPr="00451764">
              <w:rPr>
                <w:rFonts w:ascii="Times New Roman" w:hAnsi="Times New Roman" w:hint="eastAsia"/>
                <w:b/>
                <w:bCs/>
                <w:sz w:val="24"/>
                <w:szCs w:val="24"/>
              </w:rPr>
              <w:t>行业类别</w:t>
            </w:r>
          </w:p>
        </w:tc>
        <w:tc>
          <w:tcPr>
            <w:tcW w:w="4535" w:type="dxa"/>
            <w:vAlign w:val="center"/>
          </w:tcPr>
          <w:p w14:paraId="5AE728A4" w14:textId="77777777" w:rsidR="005D1627" w:rsidRPr="00451764" w:rsidRDefault="00292FF0">
            <w:pPr>
              <w:jc w:val="center"/>
              <w:rPr>
                <w:rFonts w:ascii="Times New Roman" w:hAnsi="Times New Roman"/>
                <w:b/>
                <w:bCs/>
                <w:sz w:val="24"/>
                <w:szCs w:val="24"/>
              </w:rPr>
            </w:pPr>
            <w:r w:rsidRPr="00451764">
              <w:rPr>
                <w:rFonts w:ascii="Times New Roman" w:hAnsi="Times New Roman" w:hint="eastAsia"/>
                <w:b/>
                <w:bCs/>
                <w:sz w:val="24"/>
                <w:szCs w:val="24"/>
              </w:rPr>
              <w:t>行业说明</w:t>
            </w:r>
          </w:p>
        </w:tc>
        <w:tc>
          <w:tcPr>
            <w:tcW w:w="1701" w:type="dxa"/>
            <w:vAlign w:val="center"/>
          </w:tcPr>
          <w:p w14:paraId="710EFE7B" w14:textId="77777777" w:rsidR="005D1627" w:rsidRPr="00451764" w:rsidRDefault="00292FF0">
            <w:pPr>
              <w:jc w:val="center"/>
              <w:rPr>
                <w:rFonts w:ascii="Times New Roman" w:hAnsi="Times New Roman"/>
                <w:b/>
                <w:bCs/>
                <w:sz w:val="24"/>
                <w:szCs w:val="24"/>
              </w:rPr>
            </w:pPr>
            <w:r w:rsidRPr="00451764">
              <w:rPr>
                <w:rFonts w:ascii="Times New Roman" w:hAnsi="Times New Roman" w:hint="eastAsia"/>
                <w:b/>
                <w:bCs/>
                <w:sz w:val="24"/>
                <w:szCs w:val="24"/>
              </w:rPr>
              <w:t>责任部门</w:t>
            </w:r>
          </w:p>
        </w:tc>
        <w:tc>
          <w:tcPr>
            <w:tcW w:w="1417" w:type="dxa"/>
            <w:vAlign w:val="center"/>
          </w:tcPr>
          <w:p w14:paraId="6745ABE4" w14:textId="77777777" w:rsidR="005D1627" w:rsidRPr="00451764" w:rsidRDefault="00292FF0">
            <w:pPr>
              <w:jc w:val="center"/>
              <w:rPr>
                <w:rFonts w:ascii="Times New Roman" w:hAnsi="Times New Roman"/>
                <w:b/>
                <w:bCs/>
                <w:sz w:val="24"/>
                <w:szCs w:val="24"/>
              </w:rPr>
            </w:pPr>
            <w:r w:rsidRPr="00451764">
              <w:rPr>
                <w:rFonts w:ascii="Times New Roman" w:hAnsi="Times New Roman" w:hint="eastAsia"/>
                <w:b/>
                <w:bCs/>
                <w:sz w:val="24"/>
                <w:szCs w:val="24"/>
              </w:rPr>
              <w:t>联系人</w:t>
            </w:r>
          </w:p>
        </w:tc>
        <w:tc>
          <w:tcPr>
            <w:tcW w:w="1417" w:type="dxa"/>
            <w:vAlign w:val="center"/>
          </w:tcPr>
          <w:p w14:paraId="76E049BA" w14:textId="77777777" w:rsidR="005D1627" w:rsidRPr="00451764" w:rsidRDefault="00292FF0">
            <w:pPr>
              <w:jc w:val="center"/>
              <w:rPr>
                <w:rFonts w:ascii="Times New Roman" w:hAnsi="Times New Roman"/>
                <w:b/>
                <w:bCs/>
                <w:sz w:val="24"/>
                <w:szCs w:val="24"/>
              </w:rPr>
            </w:pPr>
            <w:r w:rsidRPr="00451764">
              <w:rPr>
                <w:rFonts w:ascii="Times New Roman" w:hAnsi="Times New Roman" w:hint="eastAsia"/>
                <w:b/>
                <w:bCs/>
                <w:sz w:val="24"/>
                <w:szCs w:val="24"/>
              </w:rPr>
              <w:t>联系电话</w:t>
            </w:r>
          </w:p>
        </w:tc>
        <w:tc>
          <w:tcPr>
            <w:tcW w:w="2646" w:type="dxa"/>
            <w:vAlign w:val="center"/>
          </w:tcPr>
          <w:p w14:paraId="15796719" w14:textId="77777777" w:rsidR="005D1627" w:rsidRPr="00451764" w:rsidRDefault="00292FF0">
            <w:pPr>
              <w:jc w:val="center"/>
              <w:rPr>
                <w:rFonts w:ascii="Times New Roman" w:hAnsi="Times New Roman"/>
                <w:b/>
                <w:bCs/>
                <w:sz w:val="24"/>
                <w:szCs w:val="24"/>
              </w:rPr>
            </w:pPr>
            <w:r w:rsidRPr="00451764">
              <w:rPr>
                <w:rFonts w:ascii="Times New Roman" w:hAnsi="Times New Roman" w:hint="eastAsia"/>
                <w:b/>
                <w:bCs/>
                <w:sz w:val="24"/>
                <w:szCs w:val="24"/>
              </w:rPr>
              <w:t>电子邮箱</w:t>
            </w:r>
          </w:p>
        </w:tc>
      </w:tr>
      <w:tr w:rsidR="005D1627" w:rsidRPr="00451764" w14:paraId="62B44C1C" w14:textId="77777777">
        <w:trPr>
          <w:trHeight w:val="90"/>
        </w:trPr>
        <w:tc>
          <w:tcPr>
            <w:tcW w:w="998" w:type="dxa"/>
            <w:vAlign w:val="center"/>
          </w:tcPr>
          <w:p w14:paraId="39D16CB0"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1</w:t>
            </w:r>
          </w:p>
        </w:tc>
        <w:tc>
          <w:tcPr>
            <w:tcW w:w="1938" w:type="dxa"/>
            <w:vAlign w:val="center"/>
          </w:tcPr>
          <w:p w14:paraId="32436DAF"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法律服务</w:t>
            </w:r>
          </w:p>
        </w:tc>
        <w:tc>
          <w:tcPr>
            <w:tcW w:w="4535" w:type="dxa"/>
            <w:vAlign w:val="center"/>
          </w:tcPr>
          <w:p w14:paraId="5FD3B2EE"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包含律师及相关法律服务、公证服务、司法鉴定、仲裁、调解等</w:t>
            </w:r>
          </w:p>
        </w:tc>
        <w:tc>
          <w:tcPr>
            <w:tcW w:w="1701" w:type="dxa"/>
            <w:vAlign w:val="center"/>
          </w:tcPr>
          <w:p w14:paraId="578444ED"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区司法局</w:t>
            </w:r>
          </w:p>
        </w:tc>
        <w:tc>
          <w:tcPr>
            <w:tcW w:w="1417" w:type="dxa"/>
            <w:vAlign w:val="center"/>
          </w:tcPr>
          <w:p w14:paraId="08552A98"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律师工作科</w:t>
            </w:r>
          </w:p>
        </w:tc>
        <w:tc>
          <w:tcPr>
            <w:tcW w:w="1417" w:type="dxa"/>
            <w:vAlign w:val="center"/>
          </w:tcPr>
          <w:p w14:paraId="464FAB50"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83975216或</w:t>
            </w:r>
          </w:p>
          <w:p w14:paraId="796BE856" w14:textId="77777777" w:rsidR="005D1627" w:rsidRPr="00451764" w:rsidRDefault="00292FF0">
            <w:pPr>
              <w:pStyle w:val="a0"/>
              <w:jc w:val="center"/>
            </w:pPr>
            <w:r w:rsidRPr="00451764">
              <w:rPr>
                <w:rFonts w:ascii="宋体" w:hAnsi="宋体" w:cs="宋体" w:hint="eastAsia"/>
                <w:sz w:val="24"/>
                <w:szCs w:val="24"/>
              </w:rPr>
              <w:t>83975227</w:t>
            </w:r>
          </w:p>
        </w:tc>
        <w:tc>
          <w:tcPr>
            <w:tcW w:w="2646" w:type="dxa"/>
            <w:vAlign w:val="center"/>
          </w:tcPr>
          <w:p w14:paraId="3BBD2800"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xchsfjlvshike@bjxch.gov.cn</w:t>
            </w:r>
          </w:p>
        </w:tc>
      </w:tr>
      <w:tr w:rsidR="005D1627" w:rsidRPr="00451764" w14:paraId="278C6345" w14:textId="77777777">
        <w:trPr>
          <w:trHeight w:val="215"/>
        </w:trPr>
        <w:tc>
          <w:tcPr>
            <w:tcW w:w="998" w:type="dxa"/>
            <w:vAlign w:val="center"/>
          </w:tcPr>
          <w:p w14:paraId="39D8AC48"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2</w:t>
            </w:r>
          </w:p>
        </w:tc>
        <w:tc>
          <w:tcPr>
            <w:tcW w:w="1938" w:type="dxa"/>
            <w:vAlign w:val="center"/>
          </w:tcPr>
          <w:p w14:paraId="48562564"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会计服务</w:t>
            </w:r>
          </w:p>
        </w:tc>
        <w:tc>
          <w:tcPr>
            <w:tcW w:w="4535" w:type="dxa"/>
            <w:vAlign w:val="center"/>
          </w:tcPr>
          <w:p w14:paraId="2BE54200"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包含会计服务等</w:t>
            </w:r>
          </w:p>
        </w:tc>
        <w:tc>
          <w:tcPr>
            <w:tcW w:w="1701" w:type="dxa"/>
            <w:vAlign w:val="center"/>
          </w:tcPr>
          <w:p w14:paraId="1521B738"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区财政局</w:t>
            </w:r>
          </w:p>
        </w:tc>
        <w:tc>
          <w:tcPr>
            <w:tcW w:w="1417" w:type="dxa"/>
            <w:vAlign w:val="center"/>
          </w:tcPr>
          <w:p w14:paraId="497EA22E" w14:textId="77777777" w:rsidR="005D1627" w:rsidRPr="00451764" w:rsidRDefault="00292FF0">
            <w:pPr>
              <w:spacing w:line="560" w:lineRule="exact"/>
              <w:jc w:val="center"/>
              <w:rPr>
                <w:rFonts w:ascii="宋体" w:hAnsi="宋体" w:cs="宋体"/>
                <w:sz w:val="24"/>
                <w:szCs w:val="24"/>
              </w:rPr>
            </w:pPr>
            <w:proofErr w:type="gramStart"/>
            <w:r w:rsidRPr="00451764">
              <w:rPr>
                <w:rFonts w:ascii="宋体" w:hAnsi="宋体" w:cs="宋体" w:hint="eastAsia"/>
                <w:sz w:val="24"/>
                <w:szCs w:val="24"/>
              </w:rPr>
              <w:t>邬</w:t>
            </w:r>
            <w:proofErr w:type="gramEnd"/>
            <w:r w:rsidRPr="00451764">
              <w:rPr>
                <w:rFonts w:ascii="宋体" w:hAnsi="宋体" w:cs="宋体" w:hint="eastAsia"/>
                <w:sz w:val="24"/>
                <w:szCs w:val="24"/>
              </w:rPr>
              <w:t xml:space="preserve">  </w:t>
            </w:r>
            <w:proofErr w:type="gramStart"/>
            <w:r w:rsidRPr="00451764">
              <w:rPr>
                <w:rFonts w:ascii="宋体" w:hAnsi="宋体" w:cs="宋体" w:hint="eastAsia"/>
                <w:sz w:val="24"/>
                <w:szCs w:val="24"/>
              </w:rPr>
              <w:t>斌</w:t>
            </w:r>
            <w:proofErr w:type="gramEnd"/>
          </w:p>
        </w:tc>
        <w:tc>
          <w:tcPr>
            <w:tcW w:w="1417" w:type="dxa"/>
            <w:vAlign w:val="center"/>
          </w:tcPr>
          <w:p w14:paraId="1A209974"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66218033</w:t>
            </w:r>
          </w:p>
        </w:tc>
        <w:tc>
          <w:tcPr>
            <w:tcW w:w="2646" w:type="dxa"/>
            <w:vAlign w:val="center"/>
          </w:tcPr>
          <w:p w14:paraId="6FABA957"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wubin@bjxch.gov.cn</w:t>
            </w:r>
          </w:p>
        </w:tc>
      </w:tr>
      <w:tr w:rsidR="005D1627" w:rsidRPr="00451764" w14:paraId="0BA343E9" w14:textId="77777777">
        <w:trPr>
          <w:trHeight w:val="679"/>
        </w:trPr>
        <w:tc>
          <w:tcPr>
            <w:tcW w:w="998" w:type="dxa"/>
            <w:vAlign w:val="center"/>
          </w:tcPr>
          <w:p w14:paraId="4FC920DD"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3</w:t>
            </w:r>
          </w:p>
        </w:tc>
        <w:tc>
          <w:tcPr>
            <w:tcW w:w="1938" w:type="dxa"/>
            <w:vAlign w:val="center"/>
          </w:tcPr>
          <w:p w14:paraId="71FE8D1B"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咨询与评估服务</w:t>
            </w:r>
          </w:p>
        </w:tc>
        <w:tc>
          <w:tcPr>
            <w:tcW w:w="4535" w:type="dxa"/>
            <w:vAlign w:val="center"/>
          </w:tcPr>
          <w:p w14:paraId="4D78484F"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包含市场调查、社会经济咨询、健康咨询、环保咨询、体育咨询、科技咨询等</w:t>
            </w:r>
          </w:p>
        </w:tc>
        <w:tc>
          <w:tcPr>
            <w:tcW w:w="1701" w:type="dxa"/>
            <w:vAlign w:val="center"/>
          </w:tcPr>
          <w:p w14:paraId="1A7AD026"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区商务局</w:t>
            </w:r>
          </w:p>
        </w:tc>
        <w:tc>
          <w:tcPr>
            <w:tcW w:w="1417" w:type="dxa"/>
            <w:vAlign w:val="center"/>
          </w:tcPr>
          <w:p w14:paraId="74900649"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贾明达</w:t>
            </w:r>
          </w:p>
        </w:tc>
        <w:tc>
          <w:tcPr>
            <w:tcW w:w="1417" w:type="dxa"/>
            <w:vAlign w:val="center"/>
          </w:tcPr>
          <w:p w14:paraId="544E1F78"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83509359</w:t>
            </w:r>
          </w:p>
        </w:tc>
        <w:tc>
          <w:tcPr>
            <w:tcW w:w="2646" w:type="dxa"/>
            <w:vAlign w:val="center"/>
          </w:tcPr>
          <w:p w14:paraId="541A2FA9"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xcwzwmk@bjxch.gov.cn</w:t>
            </w:r>
          </w:p>
        </w:tc>
      </w:tr>
      <w:tr w:rsidR="005D1627" w:rsidRPr="00451764" w14:paraId="408CC641" w14:textId="77777777">
        <w:tc>
          <w:tcPr>
            <w:tcW w:w="998" w:type="dxa"/>
            <w:vAlign w:val="center"/>
          </w:tcPr>
          <w:p w14:paraId="1170E923"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4</w:t>
            </w:r>
          </w:p>
        </w:tc>
        <w:tc>
          <w:tcPr>
            <w:tcW w:w="1938" w:type="dxa"/>
            <w:vAlign w:val="center"/>
          </w:tcPr>
          <w:p w14:paraId="33AC8CA0"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招商中介服务</w:t>
            </w:r>
          </w:p>
        </w:tc>
        <w:tc>
          <w:tcPr>
            <w:tcW w:w="4535" w:type="dxa"/>
            <w:vAlign w:val="center"/>
          </w:tcPr>
          <w:p w14:paraId="7D9BB6B4"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包含专业招商机构、具有招商功能的综合型平台、对全区招商引资有突出贡献的第三方机构等</w:t>
            </w:r>
          </w:p>
        </w:tc>
        <w:tc>
          <w:tcPr>
            <w:tcW w:w="1701" w:type="dxa"/>
            <w:vAlign w:val="center"/>
          </w:tcPr>
          <w:p w14:paraId="59BD1CC3"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区商务局</w:t>
            </w:r>
          </w:p>
        </w:tc>
        <w:tc>
          <w:tcPr>
            <w:tcW w:w="1417" w:type="dxa"/>
            <w:vAlign w:val="center"/>
          </w:tcPr>
          <w:p w14:paraId="47054AF8"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贾明达</w:t>
            </w:r>
          </w:p>
        </w:tc>
        <w:tc>
          <w:tcPr>
            <w:tcW w:w="1417" w:type="dxa"/>
            <w:vAlign w:val="center"/>
          </w:tcPr>
          <w:p w14:paraId="3119D5AD"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83509359</w:t>
            </w:r>
          </w:p>
        </w:tc>
        <w:tc>
          <w:tcPr>
            <w:tcW w:w="2646" w:type="dxa"/>
            <w:vAlign w:val="center"/>
          </w:tcPr>
          <w:p w14:paraId="47270F8F"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xcwzwmk@bjxch.gov.cn</w:t>
            </w:r>
          </w:p>
        </w:tc>
      </w:tr>
      <w:tr w:rsidR="005D1627" w:rsidRPr="00451764" w14:paraId="514B2AC0" w14:textId="77777777">
        <w:tc>
          <w:tcPr>
            <w:tcW w:w="998" w:type="dxa"/>
            <w:vAlign w:val="center"/>
          </w:tcPr>
          <w:p w14:paraId="739E7544"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5</w:t>
            </w:r>
          </w:p>
        </w:tc>
        <w:tc>
          <w:tcPr>
            <w:tcW w:w="1938" w:type="dxa"/>
            <w:vAlign w:val="center"/>
          </w:tcPr>
          <w:p w14:paraId="2105A0C0"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人力资源服务</w:t>
            </w:r>
          </w:p>
        </w:tc>
        <w:tc>
          <w:tcPr>
            <w:tcW w:w="4535" w:type="dxa"/>
            <w:vAlign w:val="center"/>
          </w:tcPr>
          <w:p w14:paraId="6FF4A0B7"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包含为劳动者就业和职业发展，为用人单位管理和开发人力资源提供的相关服务</w:t>
            </w:r>
          </w:p>
        </w:tc>
        <w:tc>
          <w:tcPr>
            <w:tcW w:w="1701" w:type="dxa"/>
            <w:vAlign w:val="center"/>
          </w:tcPr>
          <w:p w14:paraId="16C68AD0"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区人力社保局</w:t>
            </w:r>
          </w:p>
        </w:tc>
        <w:tc>
          <w:tcPr>
            <w:tcW w:w="1417" w:type="dxa"/>
            <w:vAlign w:val="center"/>
          </w:tcPr>
          <w:p w14:paraId="59C80AA1" w14:textId="77777777" w:rsidR="005D1627" w:rsidRPr="00451764" w:rsidRDefault="00292FF0">
            <w:pPr>
              <w:spacing w:line="400" w:lineRule="exact"/>
              <w:jc w:val="center"/>
              <w:rPr>
                <w:rFonts w:ascii="宋体" w:hAnsi="宋体" w:cs="宋体"/>
                <w:sz w:val="24"/>
                <w:szCs w:val="24"/>
              </w:rPr>
            </w:pPr>
            <w:r w:rsidRPr="00451764">
              <w:rPr>
                <w:rFonts w:ascii="宋体" w:hAnsi="宋体" w:cs="宋体" w:hint="eastAsia"/>
                <w:sz w:val="24"/>
                <w:szCs w:val="24"/>
              </w:rPr>
              <w:t>郭硕</w:t>
            </w:r>
          </w:p>
        </w:tc>
        <w:tc>
          <w:tcPr>
            <w:tcW w:w="1417" w:type="dxa"/>
            <w:vAlign w:val="center"/>
          </w:tcPr>
          <w:p w14:paraId="6A4C9DC0" w14:textId="77777777" w:rsidR="005D1627" w:rsidRPr="00451764" w:rsidRDefault="00292FF0">
            <w:pPr>
              <w:spacing w:line="400" w:lineRule="exact"/>
              <w:jc w:val="center"/>
              <w:rPr>
                <w:rFonts w:ascii="宋体" w:hAnsi="宋体" w:cs="宋体"/>
                <w:sz w:val="24"/>
                <w:szCs w:val="24"/>
              </w:rPr>
            </w:pPr>
            <w:r w:rsidRPr="00451764">
              <w:rPr>
                <w:rFonts w:ascii="宋体" w:hAnsi="宋体" w:cs="宋体" w:hint="eastAsia"/>
                <w:sz w:val="24"/>
                <w:szCs w:val="24"/>
              </w:rPr>
              <w:t>66201691</w:t>
            </w:r>
          </w:p>
        </w:tc>
        <w:tc>
          <w:tcPr>
            <w:tcW w:w="2646" w:type="dxa"/>
            <w:vAlign w:val="center"/>
          </w:tcPr>
          <w:p w14:paraId="184CB1BC" w14:textId="77777777" w:rsidR="005D1627" w:rsidRPr="00451764" w:rsidRDefault="00292FF0">
            <w:pPr>
              <w:spacing w:line="400" w:lineRule="exact"/>
              <w:rPr>
                <w:rFonts w:ascii="宋体" w:hAnsi="宋体" w:cs="宋体"/>
                <w:sz w:val="24"/>
                <w:szCs w:val="24"/>
              </w:rPr>
            </w:pPr>
            <w:r w:rsidRPr="00451764">
              <w:rPr>
                <w:rFonts w:ascii="宋体" w:hAnsi="宋体" w:cs="宋体" w:hint="eastAsia"/>
                <w:sz w:val="24"/>
                <w:szCs w:val="24"/>
              </w:rPr>
              <w:t>rsjjycj@bjxch.gov.cn</w:t>
            </w:r>
          </w:p>
        </w:tc>
      </w:tr>
      <w:tr w:rsidR="005D1627" w:rsidRPr="00451764" w14:paraId="7522C067" w14:textId="77777777">
        <w:tc>
          <w:tcPr>
            <w:tcW w:w="998" w:type="dxa"/>
            <w:vAlign w:val="center"/>
          </w:tcPr>
          <w:p w14:paraId="4BB3DD18"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lastRenderedPageBreak/>
              <w:t>6</w:t>
            </w:r>
          </w:p>
        </w:tc>
        <w:tc>
          <w:tcPr>
            <w:tcW w:w="1938" w:type="dxa"/>
            <w:vAlign w:val="center"/>
          </w:tcPr>
          <w:p w14:paraId="4E35B749"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信用服务</w:t>
            </w:r>
          </w:p>
        </w:tc>
        <w:tc>
          <w:tcPr>
            <w:tcW w:w="4535" w:type="dxa"/>
            <w:vAlign w:val="center"/>
          </w:tcPr>
          <w:p w14:paraId="7DC555FD"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包含信用评级、信用管理咨询、信用风险控制等</w:t>
            </w:r>
          </w:p>
        </w:tc>
        <w:tc>
          <w:tcPr>
            <w:tcW w:w="1701" w:type="dxa"/>
            <w:vAlign w:val="center"/>
          </w:tcPr>
          <w:p w14:paraId="1680CF63"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区科信局</w:t>
            </w:r>
          </w:p>
        </w:tc>
        <w:tc>
          <w:tcPr>
            <w:tcW w:w="1417" w:type="dxa"/>
            <w:vAlign w:val="center"/>
          </w:tcPr>
          <w:p w14:paraId="66A0C1D5" w14:textId="77777777" w:rsidR="005D1627" w:rsidRPr="00451764" w:rsidRDefault="00292FF0">
            <w:pPr>
              <w:spacing w:line="400" w:lineRule="exact"/>
              <w:jc w:val="center"/>
              <w:rPr>
                <w:rFonts w:ascii="宋体" w:hAnsi="宋体" w:cs="宋体"/>
                <w:sz w:val="24"/>
                <w:szCs w:val="24"/>
              </w:rPr>
            </w:pPr>
            <w:r w:rsidRPr="00451764">
              <w:rPr>
                <w:rFonts w:ascii="宋体" w:hAnsi="宋体" w:cs="宋体" w:hint="eastAsia"/>
                <w:sz w:val="24"/>
                <w:szCs w:val="24"/>
              </w:rPr>
              <w:t>李  刚</w:t>
            </w:r>
          </w:p>
        </w:tc>
        <w:tc>
          <w:tcPr>
            <w:tcW w:w="1417" w:type="dxa"/>
            <w:vAlign w:val="center"/>
          </w:tcPr>
          <w:p w14:paraId="40390369" w14:textId="1ED7CCB1" w:rsidR="005D1627" w:rsidRPr="00451764" w:rsidRDefault="00996D64">
            <w:pPr>
              <w:spacing w:line="400" w:lineRule="exact"/>
              <w:jc w:val="center"/>
              <w:rPr>
                <w:rFonts w:ascii="宋体" w:hAnsi="宋体" w:cs="宋体"/>
                <w:sz w:val="24"/>
                <w:szCs w:val="24"/>
              </w:rPr>
            </w:pPr>
            <w:r w:rsidRPr="00996D64">
              <w:rPr>
                <w:rFonts w:ascii="宋体" w:hAnsi="宋体" w:cs="宋体"/>
                <w:sz w:val="24"/>
                <w:szCs w:val="24"/>
              </w:rPr>
              <w:t>83976426</w:t>
            </w:r>
          </w:p>
        </w:tc>
        <w:tc>
          <w:tcPr>
            <w:tcW w:w="2646" w:type="dxa"/>
            <w:vAlign w:val="center"/>
          </w:tcPr>
          <w:p w14:paraId="6644B6B9"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scjgjxyk@bjxch.gov.cn</w:t>
            </w:r>
          </w:p>
        </w:tc>
      </w:tr>
      <w:tr w:rsidR="005D1627" w:rsidRPr="00451764" w14:paraId="5CE301D4" w14:textId="77777777">
        <w:tc>
          <w:tcPr>
            <w:tcW w:w="998" w:type="dxa"/>
            <w:vAlign w:val="center"/>
          </w:tcPr>
          <w:p w14:paraId="513C3085"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7</w:t>
            </w:r>
          </w:p>
        </w:tc>
        <w:tc>
          <w:tcPr>
            <w:tcW w:w="1938" w:type="dxa"/>
            <w:vAlign w:val="center"/>
          </w:tcPr>
          <w:p w14:paraId="0D1E36F6"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广告服务</w:t>
            </w:r>
          </w:p>
        </w:tc>
        <w:tc>
          <w:tcPr>
            <w:tcW w:w="4535" w:type="dxa"/>
            <w:vAlign w:val="center"/>
          </w:tcPr>
          <w:p w14:paraId="5B2F2A45"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包含广告设计、广告宣传、广告策划、广告制作等</w:t>
            </w:r>
          </w:p>
        </w:tc>
        <w:tc>
          <w:tcPr>
            <w:tcW w:w="1701" w:type="dxa"/>
            <w:vAlign w:val="center"/>
          </w:tcPr>
          <w:p w14:paraId="3B758E08"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区市场监管局</w:t>
            </w:r>
          </w:p>
        </w:tc>
        <w:tc>
          <w:tcPr>
            <w:tcW w:w="1417" w:type="dxa"/>
            <w:vAlign w:val="center"/>
          </w:tcPr>
          <w:p w14:paraId="27D69124" w14:textId="77777777" w:rsidR="005D1627" w:rsidRPr="00451764" w:rsidRDefault="00292FF0">
            <w:pPr>
              <w:spacing w:line="560" w:lineRule="exact"/>
              <w:jc w:val="center"/>
              <w:rPr>
                <w:rFonts w:ascii="宋体" w:hAnsi="宋体" w:cs="宋体"/>
                <w:sz w:val="24"/>
                <w:szCs w:val="24"/>
              </w:rPr>
            </w:pPr>
            <w:proofErr w:type="gramStart"/>
            <w:r w:rsidRPr="00451764">
              <w:rPr>
                <w:rFonts w:ascii="宋体" w:hAnsi="宋体" w:cs="宋体" w:hint="eastAsia"/>
                <w:sz w:val="24"/>
                <w:szCs w:val="24"/>
              </w:rPr>
              <w:t>郭</w:t>
            </w:r>
            <w:proofErr w:type="gramEnd"/>
            <w:r w:rsidRPr="00451764">
              <w:rPr>
                <w:rFonts w:ascii="宋体" w:hAnsi="宋体" w:cs="宋体" w:hint="eastAsia"/>
                <w:sz w:val="24"/>
                <w:szCs w:val="24"/>
              </w:rPr>
              <w:t xml:space="preserve">  平</w:t>
            </w:r>
          </w:p>
        </w:tc>
        <w:tc>
          <w:tcPr>
            <w:tcW w:w="1417" w:type="dxa"/>
            <w:vAlign w:val="center"/>
          </w:tcPr>
          <w:p w14:paraId="6D8AC973"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66503095</w:t>
            </w:r>
          </w:p>
        </w:tc>
        <w:tc>
          <w:tcPr>
            <w:tcW w:w="2646" w:type="dxa"/>
            <w:vAlign w:val="center"/>
          </w:tcPr>
          <w:p w14:paraId="005F2389"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xcgsggk@163.com</w:t>
            </w:r>
          </w:p>
        </w:tc>
      </w:tr>
      <w:tr w:rsidR="005D1627" w:rsidRPr="00451764" w14:paraId="491EF985" w14:textId="77777777">
        <w:tc>
          <w:tcPr>
            <w:tcW w:w="998" w:type="dxa"/>
            <w:vAlign w:val="center"/>
          </w:tcPr>
          <w:p w14:paraId="0BCA11AA"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8</w:t>
            </w:r>
          </w:p>
        </w:tc>
        <w:tc>
          <w:tcPr>
            <w:tcW w:w="1938" w:type="dxa"/>
            <w:vAlign w:val="center"/>
          </w:tcPr>
          <w:p w14:paraId="62145AFB"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知识产权服务</w:t>
            </w:r>
          </w:p>
        </w:tc>
        <w:tc>
          <w:tcPr>
            <w:tcW w:w="4535" w:type="dxa"/>
            <w:vAlign w:val="center"/>
          </w:tcPr>
          <w:p w14:paraId="41F3402D"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包括各类知识产权的代理、转让、登记、鉴定、检索、分析、咨询、评估、运营、认证等</w:t>
            </w:r>
          </w:p>
        </w:tc>
        <w:tc>
          <w:tcPr>
            <w:tcW w:w="1701" w:type="dxa"/>
            <w:vAlign w:val="center"/>
          </w:tcPr>
          <w:p w14:paraId="2BF1D4E4"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区市场监管局</w:t>
            </w:r>
          </w:p>
        </w:tc>
        <w:tc>
          <w:tcPr>
            <w:tcW w:w="1417" w:type="dxa"/>
            <w:vAlign w:val="center"/>
          </w:tcPr>
          <w:p w14:paraId="778100CC"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 xml:space="preserve">唐  </w:t>
            </w:r>
            <w:proofErr w:type="gramStart"/>
            <w:r w:rsidRPr="00451764">
              <w:rPr>
                <w:rFonts w:ascii="宋体" w:hAnsi="宋体" w:cs="宋体" w:hint="eastAsia"/>
                <w:sz w:val="24"/>
                <w:szCs w:val="24"/>
              </w:rPr>
              <w:t>昊</w:t>
            </w:r>
            <w:proofErr w:type="gramEnd"/>
          </w:p>
        </w:tc>
        <w:tc>
          <w:tcPr>
            <w:tcW w:w="1417" w:type="dxa"/>
            <w:vAlign w:val="center"/>
          </w:tcPr>
          <w:p w14:paraId="2B088760"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66503553</w:t>
            </w:r>
          </w:p>
        </w:tc>
        <w:tc>
          <w:tcPr>
            <w:tcW w:w="2646" w:type="dxa"/>
            <w:vAlign w:val="center"/>
          </w:tcPr>
          <w:p w14:paraId="013E2BB2"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xczscqk@163.com</w:t>
            </w:r>
          </w:p>
        </w:tc>
      </w:tr>
      <w:tr w:rsidR="005D1627" w:rsidRPr="00451764" w14:paraId="26C1A75D" w14:textId="77777777">
        <w:tc>
          <w:tcPr>
            <w:tcW w:w="998" w:type="dxa"/>
            <w:vAlign w:val="center"/>
          </w:tcPr>
          <w:p w14:paraId="44574373"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9</w:t>
            </w:r>
          </w:p>
        </w:tc>
        <w:tc>
          <w:tcPr>
            <w:tcW w:w="1938" w:type="dxa"/>
            <w:vAlign w:val="center"/>
          </w:tcPr>
          <w:p w14:paraId="62C379CD"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园区内符合政策兑现条件的专业服务业机构</w:t>
            </w:r>
          </w:p>
        </w:tc>
        <w:tc>
          <w:tcPr>
            <w:tcW w:w="4535" w:type="dxa"/>
            <w:vAlign w:val="center"/>
          </w:tcPr>
          <w:p w14:paraId="0024A450"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无明确行业主管部门且在园区内符合政策兑现条件的专业服务业机构</w:t>
            </w:r>
          </w:p>
        </w:tc>
        <w:tc>
          <w:tcPr>
            <w:tcW w:w="1701" w:type="dxa"/>
            <w:vAlign w:val="center"/>
          </w:tcPr>
          <w:p w14:paraId="18C047B0"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西城园管委会</w:t>
            </w:r>
          </w:p>
        </w:tc>
        <w:tc>
          <w:tcPr>
            <w:tcW w:w="1417" w:type="dxa"/>
            <w:vAlign w:val="center"/>
          </w:tcPr>
          <w:p w14:paraId="238AEE60" w14:textId="7777777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刘  昆</w:t>
            </w:r>
          </w:p>
        </w:tc>
        <w:tc>
          <w:tcPr>
            <w:tcW w:w="1417" w:type="dxa"/>
            <w:vAlign w:val="center"/>
          </w:tcPr>
          <w:p w14:paraId="23E7AD01" w14:textId="77777777" w:rsidR="005D1627" w:rsidRPr="00451764" w:rsidRDefault="00292FF0">
            <w:pPr>
              <w:spacing w:line="400" w:lineRule="exact"/>
              <w:jc w:val="center"/>
              <w:rPr>
                <w:rFonts w:ascii="宋体" w:hAnsi="宋体" w:cs="宋体"/>
                <w:sz w:val="24"/>
                <w:szCs w:val="24"/>
              </w:rPr>
            </w:pPr>
            <w:r w:rsidRPr="00451764">
              <w:rPr>
                <w:rFonts w:ascii="宋体" w:hAnsi="宋体" w:cs="宋体" w:hint="eastAsia"/>
                <w:sz w:val="24"/>
                <w:szCs w:val="24"/>
              </w:rPr>
              <w:t>82205552</w:t>
            </w:r>
          </w:p>
        </w:tc>
        <w:tc>
          <w:tcPr>
            <w:tcW w:w="2646" w:type="dxa"/>
            <w:vAlign w:val="center"/>
          </w:tcPr>
          <w:p w14:paraId="09E4BA09" w14:textId="77777777" w:rsidR="005D1627" w:rsidRPr="00451764" w:rsidRDefault="00846647">
            <w:pPr>
              <w:spacing w:line="400" w:lineRule="exact"/>
              <w:rPr>
                <w:rFonts w:ascii="宋体" w:hAnsi="宋体" w:cs="宋体"/>
                <w:sz w:val="24"/>
                <w:szCs w:val="24"/>
              </w:rPr>
            </w:pPr>
            <w:hyperlink r:id="rId7" w:history="1">
              <w:r w:rsidR="00292FF0" w:rsidRPr="00451764">
                <w:rPr>
                  <w:rFonts w:ascii="宋体" w:hAnsi="宋体" w:cs="宋体" w:hint="eastAsia"/>
                  <w:sz w:val="24"/>
                  <w:szCs w:val="24"/>
                </w:rPr>
                <w:t>xcycyc@bjxch.gov.cn</w:t>
              </w:r>
            </w:hyperlink>
          </w:p>
        </w:tc>
      </w:tr>
      <w:tr w:rsidR="005D1627" w14:paraId="7583D4A9" w14:textId="77777777">
        <w:tc>
          <w:tcPr>
            <w:tcW w:w="998" w:type="dxa"/>
            <w:vAlign w:val="center"/>
          </w:tcPr>
          <w:p w14:paraId="6E3E682F"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10</w:t>
            </w:r>
          </w:p>
        </w:tc>
        <w:tc>
          <w:tcPr>
            <w:tcW w:w="1938" w:type="dxa"/>
            <w:vAlign w:val="center"/>
          </w:tcPr>
          <w:p w14:paraId="6B2FC543" w14:textId="77777777" w:rsidR="005D1627" w:rsidRPr="00451764" w:rsidRDefault="00292FF0">
            <w:pPr>
              <w:jc w:val="center"/>
              <w:rPr>
                <w:rFonts w:ascii="宋体" w:hAnsi="宋体" w:cs="宋体"/>
                <w:sz w:val="24"/>
                <w:szCs w:val="24"/>
              </w:rPr>
            </w:pPr>
            <w:r w:rsidRPr="00451764">
              <w:rPr>
                <w:rFonts w:ascii="宋体" w:hAnsi="宋体" w:cs="宋体" w:hint="eastAsia"/>
                <w:sz w:val="24"/>
                <w:szCs w:val="24"/>
              </w:rPr>
              <w:t>其他</w:t>
            </w:r>
          </w:p>
        </w:tc>
        <w:tc>
          <w:tcPr>
            <w:tcW w:w="4535" w:type="dxa"/>
            <w:vAlign w:val="center"/>
          </w:tcPr>
          <w:p w14:paraId="22AF94A7" w14:textId="77777777" w:rsidR="005D1627" w:rsidRPr="00451764" w:rsidRDefault="00292FF0">
            <w:pPr>
              <w:spacing w:line="560" w:lineRule="exact"/>
              <w:jc w:val="left"/>
              <w:rPr>
                <w:rFonts w:ascii="宋体" w:hAnsi="宋体" w:cs="宋体"/>
                <w:sz w:val="24"/>
                <w:szCs w:val="24"/>
              </w:rPr>
            </w:pPr>
            <w:r w:rsidRPr="00451764">
              <w:rPr>
                <w:rFonts w:ascii="宋体" w:hAnsi="宋体" w:cs="宋体" w:hint="eastAsia"/>
                <w:sz w:val="24"/>
                <w:szCs w:val="24"/>
              </w:rPr>
              <w:t>无重点细分领域且符合条件的其他专业服务业机构</w:t>
            </w:r>
          </w:p>
        </w:tc>
        <w:tc>
          <w:tcPr>
            <w:tcW w:w="1701" w:type="dxa"/>
            <w:vAlign w:val="center"/>
          </w:tcPr>
          <w:p w14:paraId="44E68124" w14:textId="77777777" w:rsidR="005D1627" w:rsidRPr="00451764" w:rsidRDefault="00292FF0">
            <w:pPr>
              <w:spacing w:line="560" w:lineRule="exact"/>
              <w:jc w:val="center"/>
              <w:rPr>
                <w:rFonts w:ascii="宋体" w:hAnsi="宋体" w:cs="宋体"/>
                <w:sz w:val="24"/>
                <w:szCs w:val="24"/>
              </w:rPr>
            </w:pPr>
            <w:proofErr w:type="gramStart"/>
            <w:r w:rsidRPr="00451764">
              <w:rPr>
                <w:rFonts w:ascii="宋体" w:hAnsi="宋体" w:cs="宋体" w:hint="eastAsia"/>
                <w:sz w:val="24"/>
                <w:szCs w:val="24"/>
              </w:rPr>
              <w:t>区发改委</w:t>
            </w:r>
            <w:proofErr w:type="gramEnd"/>
          </w:p>
        </w:tc>
        <w:tc>
          <w:tcPr>
            <w:tcW w:w="1417" w:type="dxa"/>
            <w:vAlign w:val="center"/>
          </w:tcPr>
          <w:p w14:paraId="59F51DF0" w14:textId="39C8DCE7" w:rsidR="005D1627" w:rsidRPr="00451764" w:rsidRDefault="00292FF0">
            <w:pPr>
              <w:spacing w:line="560" w:lineRule="exact"/>
              <w:jc w:val="center"/>
              <w:rPr>
                <w:rFonts w:ascii="宋体" w:hAnsi="宋体" w:cs="宋体"/>
                <w:sz w:val="24"/>
                <w:szCs w:val="24"/>
              </w:rPr>
            </w:pPr>
            <w:r w:rsidRPr="00451764">
              <w:rPr>
                <w:rFonts w:ascii="宋体" w:hAnsi="宋体" w:cs="宋体" w:hint="eastAsia"/>
                <w:sz w:val="24"/>
                <w:szCs w:val="24"/>
              </w:rPr>
              <w:t>王</w:t>
            </w:r>
            <w:r w:rsidR="00451764">
              <w:rPr>
                <w:rFonts w:ascii="宋体" w:hAnsi="宋体" w:cs="宋体" w:hint="eastAsia"/>
                <w:sz w:val="24"/>
                <w:szCs w:val="24"/>
              </w:rPr>
              <w:t xml:space="preserve"> </w:t>
            </w:r>
            <w:r w:rsidR="00451764">
              <w:rPr>
                <w:rFonts w:ascii="宋体" w:hAnsi="宋体" w:cs="宋体"/>
                <w:sz w:val="24"/>
                <w:szCs w:val="24"/>
              </w:rPr>
              <w:t xml:space="preserve"> </w:t>
            </w:r>
            <w:r w:rsidRPr="00451764">
              <w:rPr>
                <w:rFonts w:ascii="宋体" w:hAnsi="宋体" w:cs="宋体" w:hint="eastAsia"/>
                <w:sz w:val="24"/>
                <w:szCs w:val="24"/>
              </w:rPr>
              <w:t>红</w:t>
            </w:r>
          </w:p>
        </w:tc>
        <w:tc>
          <w:tcPr>
            <w:tcW w:w="1417" w:type="dxa"/>
            <w:vAlign w:val="center"/>
          </w:tcPr>
          <w:p w14:paraId="2B8A748D" w14:textId="77777777" w:rsidR="005D1627" w:rsidRPr="00451764" w:rsidRDefault="00292FF0">
            <w:pPr>
              <w:spacing w:line="400" w:lineRule="exact"/>
              <w:jc w:val="center"/>
              <w:rPr>
                <w:rFonts w:ascii="宋体" w:hAnsi="宋体" w:cs="宋体"/>
                <w:sz w:val="24"/>
                <w:szCs w:val="24"/>
              </w:rPr>
            </w:pPr>
            <w:r w:rsidRPr="00451764">
              <w:rPr>
                <w:rFonts w:ascii="宋体" w:hAnsi="宋体" w:cs="宋体" w:hint="eastAsia"/>
                <w:sz w:val="24"/>
                <w:szCs w:val="24"/>
              </w:rPr>
              <w:t>83926747</w:t>
            </w:r>
          </w:p>
        </w:tc>
        <w:tc>
          <w:tcPr>
            <w:tcW w:w="2646" w:type="dxa"/>
            <w:vAlign w:val="center"/>
          </w:tcPr>
          <w:p w14:paraId="79A6226E" w14:textId="77777777" w:rsidR="005D1627" w:rsidRDefault="00292FF0">
            <w:pPr>
              <w:spacing w:line="400" w:lineRule="exact"/>
              <w:rPr>
                <w:rFonts w:ascii="宋体" w:hAnsi="宋体" w:cs="宋体"/>
                <w:sz w:val="24"/>
                <w:szCs w:val="24"/>
              </w:rPr>
            </w:pPr>
            <w:r w:rsidRPr="00451764">
              <w:rPr>
                <w:rFonts w:ascii="宋体" w:hAnsi="宋体" w:cs="宋体" w:hint="eastAsia"/>
                <w:sz w:val="24"/>
                <w:szCs w:val="24"/>
              </w:rPr>
              <w:t>chanyeke@bjxch.gov.cn</w:t>
            </w:r>
          </w:p>
        </w:tc>
      </w:tr>
    </w:tbl>
    <w:p w14:paraId="5D825D97" w14:textId="77777777" w:rsidR="005D1627" w:rsidRDefault="005D1627"/>
    <w:p w14:paraId="5362F3D9" w14:textId="77777777" w:rsidR="005D1627" w:rsidRDefault="005D1627"/>
    <w:sectPr w:rsidR="005D1627">
      <w:pgSz w:w="16838" w:h="11906" w:orient="landscape"/>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DA1D" w14:textId="77777777" w:rsidR="00846647" w:rsidRDefault="00846647" w:rsidP="00451764">
      <w:r>
        <w:separator/>
      </w:r>
    </w:p>
  </w:endnote>
  <w:endnote w:type="continuationSeparator" w:id="0">
    <w:p w14:paraId="4DE33281" w14:textId="77777777" w:rsidR="00846647" w:rsidRDefault="00846647" w:rsidP="0045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FB7A" w14:textId="77777777" w:rsidR="00846647" w:rsidRDefault="00846647" w:rsidP="00451764">
      <w:r>
        <w:separator/>
      </w:r>
    </w:p>
  </w:footnote>
  <w:footnote w:type="continuationSeparator" w:id="0">
    <w:p w14:paraId="2F78D7DC" w14:textId="77777777" w:rsidR="00846647" w:rsidRDefault="00846647" w:rsidP="00451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0365FF"/>
    <w:rsid w:val="000A4AF6"/>
    <w:rsid w:val="00292FF0"/>
    <w:rsid w:val="003D5358"/>
    <w:rsid w:val="00451764"/>
    <w:rsid w:val="00484B0E"/>
    <w:rsid w:val="005D1627"/>
    <w:rsid w:val="005D3D2C"/>
    <w:rsid w:val="00846647"/>
    <w:rsid w:val="008C4704"/>
    <w:rsid w:val="00960133"/>
    <w:rsid w:val="00996D64"/>
    <w:rsid w:val="009E7876"/>
    <w:rsid w:val="00AB147C"/>
    <w:rsid w:val="300365FF"/>
    <w:rsid w:val="34D01126"/>
    <w:rsid w:val="378848FD"/>
    <w:rsid w:val="3CE920B8"/>
    <w:rsid w:val="42303CB0"/>
    <w:rsid w:val="6B1C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BFD51"/>
  <w15:docId w15:val="{4C5CD3E1-5866-4062-B937-33BF33D8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style>
  <w:style w:type="table" w:styleId="a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517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451764"/>
    <w:rPr>
      <w:kern w:val="2"/>
      <w:sz w:val="18"/>
      <w:szCs w:val="18"/>
    </w:rPr>
  </w:style>
  <w:style w:type="paragraph" w:styleId="a7">
    <w:name w:val="footer"/>
    <w:basedOn w:val="a"/>
    <w:link w:val="a8"/>
    <w:rsid w:val="00451764"/>
    <w:pPr>
      <w:tabs>
        <w:tab w:val="center" w:pos="4153"/>
        <w:tab w:val="right" w:pos="8306"/>
      </w:tabs>
      <w:snapToGrid w:val="0"/>
      <w:jc w:val="left"/>
    </w:pPr>
    <w:rPr>
      <w:sz w:val="18"/>
      <w:szCs w:val="18"/>
    </w:rPr>
  </w:style>
  <w:style w:type="character" w:customStyle="1" w:styleId="a8">
    <w:name w:val="页脚 字符"/>
    <w:basedOn w:val="a1"/>
    <w:link w:val="a7"/>
    <w:rsid w:val="00451764"/>
    <w:rPr>
      <w:kern w:val="2"/>
      <w:sz w:val="18"/>
      <w:szCs w:val="18"/>
    </w:rPr>
  </w:style>
  <w:style w:type="paragraph" w:styleId="a9">
    <w:name w:val="List Paragraph"/>
    <w:basedOn w:val="a"/>
    <w:uiPriority w:val="99"/>
    <w:rsid w:val="009E78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cycyc@bjxch.gov.cn&#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赛男 朱</cp:lastModifiedBy>
  <cp:revision>8</cp:revision>
  <dcterms:created xsi:type="dcterms:W3CDTF">2022-06-02T07:07:00Z</dcterms:created>
  <dcterms:modified xsi:type="dcterms:W3CDTF">2022-06-15T08:29:00Z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