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49"/>
        <w:gridCol w:w="2359"/>
        <w:gridCol w:w="1773"/>
        <w:gridCol w:w="1814"/>
        <w:gridCol w:w="1380"/>
        <w:gridCol w:w="1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36"/>
                <w:szCs w:val="36"/>
                <w:highlight w:val="none"/>
              </w:rPr>
            </w:pPr>
            <w:r>
              <w:rPr>
                <w:rStyle w:val="6"/>
                <w:highlight w:val="none"/>
                <w:lang w:bidi="ar"/>
              </w:rPr>
              <w:t xml:space="preserve">    北京市西城区牛街街道政府信息主动公开全清单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具体职责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业务事项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信息类别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内容标准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公开时限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highlight w:val="none"/>
                <w:lang w:bidi="ar"/>
              </w:rPr>
              <w:t>公开形式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承担街道指挥调度、决策支持、督查督办和综合协调服务职能；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督查督办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年度为民办实事工作计划总结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【项目名称】 【完成时限】 【资金来源】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负责文电、会务、机要、保密、档案、信息、对外联络、财务、安全保卫、后勤保障等机关日常工作；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政务公开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街道基本信息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机构名称】【联系方式】（办公地址、网址、办公电话、传真、电子邮箱、通信地址、邮政编码）【咨询服务】（咨询方式、受理时间、受理部门）【监督投诉】（投诉方式、受理部门、受理时间、联系电话、通讯地址、邮政编码、电子邮箱、程序标准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街道法定职责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街道领导简历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【基本信息】（领导姓名、职务）【个人基本信息】（出生年份、性别、民族、籍贯、学历背景、职称）  【工作分工】 【标准工作照】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街道内设机构信息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【内设机构名称】【职责】【联系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街道所属机构信息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【单位名称】【单位类别】【单位职责】【联系方式】【办公地址】【网址】【办公电话】【传真】【电子邮箱】【通信地址】【邮政编码】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街道年度政务信息公开工作报告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【年度重点工作情况】【重点领域信息公开情况】【信息公开数据】【存在的不足及下一年重点工作】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北京市政府信息依申请公开申请表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【申请人姓名】【联系方式】【所需的政府信息】【获取政府信息的方式】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政务信息公开指南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【公开范围】【公开方式】【公开时限】【申请接收渠道】【申请注意事项】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编制预算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部门预算公开表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执行控制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部门收支总体情况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编制决算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部门决算公开表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政府购买服务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街道政府购买服务指导性目录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【基本公共服务】【社会管理性服务】【政府履职所需辅助性服务】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负责依法行政、党务政务公开、信息公开、绩效管理、重要文稿起草和调研等工作。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负责街道修志工作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地方志编制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【概况】【民族团结工作】【社区党建工作】【社区建设】【劳动就业】【社区服务】【社区文体】【双拥共建】【牛街地区危改】【环境整治工作】【信访维稳工作】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制作成书下发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街道年鉴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【特载】【专文】【大事记】【党派】【政协】【群众团体】【政法军事】【重大改革】【综合经济管理】【工业商贸】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制作成书下发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撰写文稿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街道年度工作总结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街道年度工作计划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负责机关及所属事业单位人事及机构编制管理、干部队伍建设、工资福利、离退休干部管理等工作，对职能部门派出机构相关工作人员的任免、调动、奖惩提出意见。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负责机关及所属事业单位人事及机构编制管理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西城区街道办事处招考人员需求表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【姓名】【单位】【相关信息表】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考试招录笔试成绩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【姓名】【笔试成绩】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拟录用人员名单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【姓名】【单位】【成绩】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负责社区工作者队伍管理；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社区工作者招考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社区工作者招考信息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【报考条件】【报名流程】【所需材料】【联系电话】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配合做好义务教育实施及学区制相关工作，负责辖区人口和计划生育工作，组织开展爱国卫生运动、群众性卫生活动相关工作；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申请独生子女父母奖励费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独生子女父母奖励费办事指南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【办理依据】【申报材料】【办理程序】【收费标准】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发放独生子女父母年老时一次性奖励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独生子女父母年老时一次性奖励办事指南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【办理依据】【申报材料】【办理程序】【收费标准】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办理两孩以内生育登记服务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两孩以内生育登记服务(户籍人口)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【办理依据】【对象范围】【办理方式】【办理时限】【提交材料】【受理单位详细资料】【办理程序】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办理独生子女父母光荣证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办理独生子女父母光荣证流程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【办理依据】【对象范围】【办理方式】【办理时限】【提交材料】【受理单位详细资料】【办理程序】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独生子女意外伤残、死亡对其父母的一次性经济帮助办事指南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发放独生子女意外伤残、死亡对其父母的一次性经济帮助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组织开展人口和计划生育宣传、教育活动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组织开展人口和计划生育宣传、教育活动的动态信息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指导和监督社区居委会、社区服务机构及辖区单位开展计划生育工作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指导和监督社区居委会、社区服务机构及辖区单位开展计划生育工作的动态信息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社区计划生育工作队伍的业务培训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社区计划生育工作队伍的业务培训动态信息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户籍业流动人口人员四术报销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户籍无业、无用工单位流动人口人员四术报销办事指南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与招用流动人口，向流动人口出租、出借房屋或者提供经营场所的单位、个人签订计划生育责任书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与招用流动人口，向流动人口出租、出借房屋或者提供经营场所的单位、个人签订计划生育责任书服务事项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签订实体责任书 下发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流动已婚育龄妇女采取长效避孕节育措施享受一次性奖励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流动已婚育龄妇女采取长效避孕节育措施享受一次性奖励办事指南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组织开展爱国卫生运动、群众性卫生活动相关工作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爱国卫生运动动态信息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组织开展爱国卫生运动、群众性卫生活动相关工作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“城市清洁日”活动信息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办理非京籍适龄儿童借读批准书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非京籍适龄儿童借读批准书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办理退学证明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退学证明的流程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综合协调公共卫生、社区卫生服务、动物防疫等相关工作；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文化、教育、体育、卫生、红十字工作宣传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活动实施信息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协调开展学前教育、社区科普活动及公共文化相关工作，统筹辖区全民健身工作；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宣传指导开展群众文化、体育、科普活动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宣传指导开展群众文化、体育、科普活动动态信息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组织辖区居民参与非遗活动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本街道非遗项目的保护宣传信息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非遗文化进社区活动信息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落实人力社保、低保、社会救助、住房保障、养老等各项民生政策和措施，并承担相关工作；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临时救助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临时救助政策文件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临时救助办事指南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社会救助政策宣传信息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临时救助人数和资金支出台账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按季度公开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临时救助办理业务信息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发放临时救助金审核阶段公示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社区居委会居务公开栏公开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办理低保低收入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城乡居民最低生活保障审核阶段公示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社区居委会居务公开栏公开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享受低保人数、资金支出情况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按月公开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特困供养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城市特困人员供养审核阶段公示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社区居委会居务公开栏公开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城市特困人员终止供养公示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社区居委会居务公开栏公开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特困人员人数和资金支出情况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按月公开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困难家庭医疗救助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医疗救助办事指南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重大节日慰问活动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重大节日慰问活动信息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接受使用市级、区级救灾储备物资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接受使用市级、区级救灾储备物资情况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【发放时间】【地点】【发放对象】【物品名称】【数量】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政府网站常规公开或社区居务公开栏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发放上级、乡镇(街道)本级救灾储备物资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发放区级救灾储备物资情况公示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【发放时间】【地点】【发放对象】【物品名称】【数量】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政府网站常规公开或社区居务公开栏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救灾储备物资发放登记表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【发放时间】【地点】【发放对象】【物品名称】【数量】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政府网站常规公开或社区居务公开栏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享受高等教育新生入学救助人数、资金支出情况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享受高等教育新生入学救助人数、资金支出台账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按年度公开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58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发放临时救助金审核阶段公示工作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发放临时救助金审核阶段公示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【申请人】【住址】【申请情况】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社区居委会居务公开栏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组织实施老龄工作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为老服务的政策法规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辖区老年文化工作开展动态信息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60岁老年证办理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60岁老年证办理规范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办理符合条件家庭的租金补贴申请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办理符合条件家庭的租金补贴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资格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住房保障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保障性住房入户调查表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社区居委会公示栏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保障性住房初审公示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社区居委会公示栏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市场租住房补贴初审公示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社区居委会公示栏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负责辖区双拥优抚、残疾人权益保障等工作；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残疾军人优待抚恤关系转移的上报和管理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残疾军人优待抚恤关系转移办理规范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67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军烈属关系转移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军烈属关系转移办理规范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68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享受定期抚恤金的烈士遗属、因公牺牲军人遗属、病故军人遗属丧葬补助费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丧葬补助费办理规范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69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开展军队离退休干部、军籍职工服务工作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开展军队离退休干部、军籍职工服务工作的动态信息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维护残疾人的合法权益的宣传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维护残疾人的合法权益的宣传信息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办理个体（灵活）就业残疾人社会保险补贴(户籍人口)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保险补贴办理（户籍人口）材料的审核、申报业务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办理残疾人护理补贴(户籍人口)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护理补贴办理（户籍人口）材料的审核、申报业务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办理残疾人生活补贴(户籍人口)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生活补贴办理（户籍人口）材料的审核、申报业务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【受理条件】【办理条件】【申请材料】【办理流程】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办理儿童康复补助（户籍人口）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康复补助办理（户籍人口）材料的审核、申报业务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【补助对象】【补助标准】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办理辅助器具补贴申请（户籍人口）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辅助器具补贴办理（户籍人口）材料的审核、申报业务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【补助对象】【补助标准】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办理扶残助学补助申请（户籍人口）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扶残肋学补助办理（户籍人口）材料的审核、申报业务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【补助对象】【补助标准】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77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办理机动轮椅车燃油补贴（户籍人口）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燃油补贴办理（户籍人口）材料的初审、申报业务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【补助对象】【补助标准】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78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办理居家养老（助残）补贴（户籍人口）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居家养老助残补贴办理（户籍人口）材料的审核、申报业务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【补助对象】【补助标准】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79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组织开展各类残疾人康复活动的动态信息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康复活动动态信息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关心慰问困难残疾人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慰问残疾人动态信息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残疾预防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残疾预防条例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康复培训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残疾人康复条例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协助开展优待抚恤、伤残评定、社会捐助、劳动保障等工作。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辖区慈善工作宣传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辖区慈善工作宣传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募捐结果公示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【募捐人数】【募捐金额】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社区居委会或街道公示栏张贴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开展优待抚恤、临时救济、殡葬管理等工作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优待抚恤、临时救济、殡葬管理工作制度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文明殡葬宣传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87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残疾人补贴工作的审核及发放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【审核标准】【放给人员及金额】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社区居委会公示栏张贴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88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承担辖区市容环境卫生、绿化美化的管理工作；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承担辖区市容环境卫生、绿化美化的管理工作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相关工作信息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89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组织、协调城市管理综合执法和环境秩序综合治理工作；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小广告专项整治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小广告专项整治动态信息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【整治时间】【整治机关】【整治结果】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渣土车专项整治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渣土车专项整治动态信息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【整治时间】【整治机关】【整治结果】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露天烧烤专项整治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露天烧烤专项整治动态信息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【整治时间】【整治机关】【整治结果】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照经营专项整治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照经营专项整治动态信息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【整治时间】【整治机关】【整治结果】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查处违法建设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查处违法建设动态信息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【查处时间】【查处机关】【查处对象】【查处结果】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推进街巷长、河长制相关工作；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街巷环境管理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街巷长挂牌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【街巷长姓名】【职责】【负责街巷范围】【电话】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街巷长公示牌 实体公开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河段环境管理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河长挂牌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【河长姓名】【职责】【负责河段范围】【电话】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河长公示牌 实体公开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负责辖区防汛抗洪等工作；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险情处理信息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险情处理信息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97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统筹辖区机动车停车管理工作；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统筹辖区机动车停车管理工作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相关工作信息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协助开展辖区食品安全、环境保护、节约用水、老旧小区综合整治、施工监督管理等工作。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协助开展辖区环境保护、节约用水、老旧小区综合整治等工作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相关工作信息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负责辖区市容环境卫生、公用事业管理、市政管理、施工现场管理、园林绿化等方面的专业性执法工作。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负责辖区市容环境卫生、市政管理、施工现场管理、园林绿化等方面的专业性执法工作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相关工作信息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协助开展流动人口及出租房屋综合管理、反邪教反恐怖主义、维护国家安全和消防安全等工作；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消防安全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消防安全工作信息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协助开展辖区安全生产工作；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安全生产工作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安全生产宣传教育活动动态信息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微信公众号：西城区牛街安监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安全生产工作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辖区安全生产组织、协调、检查动态信息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微信公众号：西城区牛街安监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安全生产工作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组织的各类活动的安全生产工作动态信息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微信公众号：西城区牛街安监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承担辖区征兵、民兵、预备役等工作；负责信访、法治宣传、矫正帮教、社区戒毒及人民调解等工作。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人民调解委员会调解民间纠纷工作流程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人民调解委员会组织机构信息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【机构人员组成情况】【办公地址】【咨询电话】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人民调解员队伍名单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【姓名】【职务】【办公地址】【联系电话】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人民调解工作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调解宣传动态信息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矫正帮教工作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社区矫正工作人员行为规范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矫正帮教工作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社区矫正工作制度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法治宣传工作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法制宣传教育动态信息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法治宣传工作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《街道“七五”普法实施纲要》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印制文件下发至单位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法治宣传工作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活动开展动态信息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司法所职能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街道司法所工作人员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【姓名】【职务】【办公地址】【联系电话】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司法所职能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司法所承担的主要职能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司法所职能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司法所服务承诺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司法所展板公开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司法所职能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行政执法公告公示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承接政府部门为社区群众和单位提供的各类政务服务、劳动和社会保障及居家养老服务；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宣传各项社保政策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社会保障规范性文件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宣传各项社保政策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社保政策宣传动态信息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负责失业、退休、工伤人员的管理与服务；协助落实优抚、低保、保障性住房、社会救助等工作；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失业人员保险待遇发放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失业人员保险待遇发放办事指南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个人办理失业登记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个人办理失业登记办事指南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个人办理就业登记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个人办理就业登记办事指南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用人单位办理就业登记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用人单位办理就业登记办事指南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“零就业家庭”认定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“零就业家庭”认定办事指南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城镇登记失业人员申领自采暖补贴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城镇登记失业人员申领自采暖补贴办事指南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街道（乡镇）社会保障事务所管理的失业人员办理退休后实行社会化管理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失业人员办理退休后实行社会化管理办事指南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城镇就业困难人员自谋职业（自主创业）申请社会保险补贴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城镇就业困难人员自谋职业（自主创业）申请社会保险补贴办事指南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城镇就业困难人员灵活就业申请社会保险补贴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城镇就业困难人员灵活就业申请社会保险补贴办事指南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退休人员社会化管理服务联系卡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退休人员社会化管理服务联系卡办理指南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退休人员纳入自我管理和互助服务组织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退休人员纳入自我管理和互助服务组织办事指南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非公有制用人单位退休人员实行社会化管理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非公有制用人单位退休人员实行社会化管理办事指南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社区管理退休人员申请住宅清洁能源分户自采暖补贴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社区管理退休人员申请住宅清洁能源分户自采暖补贴办事指南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办理社会化退休人员人事档案业务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办理社会化退休人员人事档案业务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退休人员养老金办理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退休人员养老金认证办理办法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社会化管理退休人员供养直系亲属药费报销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社会化管理退休人员供养直系亲属药费报销办理规范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工伤人员及享受供养亲属抚恤金的人员社会化管理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医药费报销办理办法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丧葬补助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社区管理退休人员领取社会保险（障）待遇资格认证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社区管理退休人员领取社会保险（障）待遇资格认证办理指南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城镇居民参加医疗保险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城镇居民参加医疗保险办事指南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办理城镇一老一小业人员减员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办理城镇一老一小业人员减员业务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城镇居民（老年人、一小、无业）参加城镇居民基本医疗保险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办理城镇居民（老年人、一小、无业）参加城镇居民基本医疗保险业务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老积极分子药费报销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办理老积极分子药费报销业务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参保人员变更定点医院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办理参保人员变更定点医院业务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办理社保卡补换卡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办理社保卡补换卡业务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社保卡二次发放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办理社保卡二次发放业务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协助外省市退休人员领取社会保险待遇资格认证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协助外省市退休人员领取社会保险待遇资格认证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低保的申请、审批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低保的申请、审批办理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管理享受低保人数、资金支出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享受低保情况台账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【享受低保人数】【资金支出】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集中供暖补助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集中供暖补助办理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统计社会救助对象享受医疗救助人次、资金支出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社会救助对象享受医疗救助情况台账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【救助人次】【资金支出】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按季度公开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城市特困人员审核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城市特困人员申请办事指南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两节慰问金发放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两节慰问金发放信息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外来务工人员的就业管理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外来务工人员相关就业政策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职业介绍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职业介绍动态信息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做好保障性住房申请的一次公示、入户调查、组织评议等工作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一次公示信息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【申请家庭成员情况】【收入情况】【家庭资产情况】【现居住地址】【户籍所在地址】【现居住情况】【举报电话】【举报地址】【邮编】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社区居委会公示栏张贴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社会救助对象医疗救助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社会救助对象医疗救助办事指南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低保、低收入及因病致贫人员医疗救助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办理因病致贫救助操作规范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公益性就业组织管理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办理招工录入、合同到期续签、合同终止减员、日常考勤考核管理、退休审批、发放工资、社会保险缴纳、住房公积金缴纳及支取、医药费报销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个体工商户申请小额担保贷款财政贴息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个体工商户申请小额担保贷款财政贴息办事指南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社会化退休人员开具证明、介绍信以及档案内容填写办理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办理社会化退休人员开具证明、介绍信以及档案内容填写相关证明材料业务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失业人员人事档案接收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办理失业人员人事档案接收业务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失业档案转移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办理失业档案转移业务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档案证明出具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档案证明出具业务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档案阅档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档案阅档业务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转档盖章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转档盖章业务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【申请条件】【办理材料】【办理地点】【办理时间】【联系电话】【办理流程】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低保、低收入人员及地方退休人员服务管理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低保、低收入人员及地方退休人员服务的政策法规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低保、低收入人员及地方退休人员服务管理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开展低保、低收入人员及地方退休人员服务工作的动态信息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综合管理办事大厅各项事务；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综合管理办事大厅各项事务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公共服务大厅服务项目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【服务项目】【办理窗口】【办理流程】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街道公共服务大厅LED屏公开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综合管理办事大厅各项事务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咨询指引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【办理窗口】【办理程序】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政务大厅咨询引导台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综合管理办事大厅各项事务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大厅内各工作岗位职责信息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街道公共服务大厅LED屏公开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综合管理办事大厅各项事务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公共服务大厅工作人员信息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【姓名】【编号】【单位名称】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街道公共服务大厅工作人员胸卡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负责辖区内社区服务管理人员、从业人员和社区志愿者的管理和培训工作；组织社区开展各类文体活动。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组织开展具有良好口碑的品牌文体活动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街道品牌文体活动信息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参加市区体育活动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各类文娱体育活动参赛情况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政府网站常规公开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开办书刊阅览服务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开办书刊阅览服务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【服务事项】【服务时间】【服务内容】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制作宣传折页 下发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公共图书馆服务管理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公共图书馆文明服务规范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【全文公开】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实时公开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图书馆内部悬挂制度展板 实体公开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93" w:right="159" w:bottom="1440" w:left="1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GQyMTcxZDI2NjhkN2RiZDliNmIwMmQxZWMzNjAifQ=="/>
  </w:docVars>
  <w:rsids>
    <w:rsidRoot w:val="00BC2416"/>
    <w:rsid w:val="000C64F9"/>
    <w:rsid w:val="00520D58"/>
    <w:rsid w:val="00BC2416"/>
    <w:rsid w:val="046A2471"/>
    <w:rsid w:val="14951289"/>
    <w:rsid w:val="1B9C39FE"/>
    <w:rsid w:val="1E325E0B"/>
    <w:rsid w:val="1FFF07E8"/>
    <w:rsid w:val="223C2E9D"/>
    <w:rsid w:val="286229FE"/>
    <w:rsid w:val="29392732"/>
    <w:rsid w:val="2A472B85"/>
    <w:rsid w:val="2E261F5A"/>
    <w:rsid w:val="2EED530E"/>
    <w:rsid w:val="309E5626"/>
    <w:rsid w:val="356D0C88"/>
    <w:rsid w:val="35E0062E"/>
    <w:rsid w:val="38DA3BF3"/>
    <w:rsid w:val="3E672E3B"/>
    <w:rsid w:val="3F4D1087"/>
    <w:rsid w:val="406F0BF6"/>
    <w:rsid w:val="41196329"/>
    <w:rsid w:val="487F7600"/>
    <w:rsid w:val="4A4545EC"/>
    <w:rsid w:val="4C3E2F84"/>
    <w:rsid w:val="4CEC3FA2"/>
    <w:rsid w:val="4D9E199F"/>
    <w:rsid w:val="55321679"/>
    <w:rsid w:val="57CE2E5B"/>
    <w:rsid w:val="59042F19"/>
    <w:rsid w:val="5A6668BF"/>
    <w:rsid w:val="5ABA43EA"/>
    <w:rsid w:val="5ACE1D6B"/>
    <w:rsid w:val="5D4A018C"/>
    <w:rsid w:val="5D9465FB"/>
    <w:rsid w:val="64045CCC"/>
    <w:rsid w:val="64D5758E"/>
    <w:rsid w:val="65445BB1"/>
    <w:rsid w:val="6744757F"/>
    <w:rsid w:val="690A7BF5"/>
    <w:rsid w:val="697170DB"/>
    <w:rsid w:val="69E36CCE"/>
    <w:rsid w:val="6A5F56F4"/>
    <w:rsid w:val="6BD37387"/>
    <w:rsid w:val="6C826536"/>
    <w:rsid w:val="74DE267C"/>
    <w:rsid w:val="75AB28DE"/>
    <w:rsid w:val="761D1CEE"/>
    <w:rsid w:val="789C1E9A"/>
    <w:rsid w:val="795B07FE"/>
    <w:rsid w:val="7A795D5F"/>
    <w:rsid w:val="7BD4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default" w:ascii="方正大标宋简体" w:hAnsi="方正大标宋简体" w:eastAsia="方正大标宋简体" w:cs="方正大标宋简体"/>
      <w:color w:val="000000"/>
      <w:sz w:val="36"/>
      <w:szCs w:val="36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11175</Words>
  <Characters>11427</Characters>
  <Lines>92</Lines>
  <Paragraphs>26</Paragraphs>
  <TotalTime>5</TotalTime>
  <ScaleCrop>false</ScaleCrop>
  <LinksUpToDate>false</LinksUpToDate>
  <CharactersWithSpaces>11548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</cp:lastModifiedBy>
  <dcterms:modified xsi:type="dcterms:W3CDTF">2022-08-12T08:41:38Z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3AFDB57015874A648AF46A12392BE38C</vt:lpwstr>
  </property>
</Properties>
</file>