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华文中宋"/>
          <w:sz w:val="44"/>
        </w:rPr>
      </w:pPr>
      <w:r>
        <w:rPr>
          <w:rFonts w:hint="eastAsia" w:eastAsia="华文中宋"/>
          <w:sz w:val="44"/>
        </w:rPr>
        <w:t>关于</w:t>
      </w:r>
      <w:r>
        <w:rPr>
          <w:rFonts w:hint="eastAsia" w:ascii="Times New Roman" w:hAnsi="Times New Roman" w:eastAsia="华文中宋" w:cs="Times New Roman"/>
          <w:sz w:val="44"/>
          <w:lang w:eastAsia="zh-CN"/>
        </w:rPr>
        <w:t>《落实</w:t>
      </w:r>
      <w:r>
        <w:rPr>
          <w:rFonts w:hint="eastAsia" w:ascii="Times New Roman" w:hAnsi="Times New Roman" w:eastAsia="华文中宋" w:cs="Times New Roman"/>
          <w:sz w:val="44"/>
          <w:lang w:val="en-US" w:eastAsia="zh-CN"/>
        </w:rPr>
        <w:t>&lt;</w:t>
      </w:r>
      <w:r>
        <w:rPr>
          <w:rFonts w:hint="eastAsia" w:ascii="Times New Roman" w:hAnsi="Times New Roman" w:eastAsia="华文中宋" w:cs="Times New Roman"/>
          <w:sz w:val="44"/>
          <w:lang w:eastAsia="zh-CN"/>
        </w:rPr>
        <w:t>北京市西城区做好当前和今后一个时期就业工作若干措施</w:t>
      </w:r>
      <w:r>
        <w:rPr>
          <w:rFonts w:hint="eastAsia" w:ascii="Times New Roman" w:hAnsi="Times New Roman" w:eastAsia="华文中宋" w:cs="Times New Roman"/>
          <w:sz w:val="44"/>
          <w:lang w:val="en-US" w:eastAsia="zh-CN"/>
        </w:rPr>
        <w:t>&gt;</w:t>
      </w:r>
      <w:r>
        <w:rPr>
          <w:rFonts w:hint="eastAsia" w:ascii="Times New Roman" w:hAnsi="Times New Roman" w:eastAsia="华文中宋" w:cs="Times New Roman"/>
          <w:sz w:val="44"/>
          <w:lang w:eastAsia="zh-CN"/>
        </w:rPr>
        <w:t>的实施细则》</w:t>
      </w:r>
      <w:r>
        <w:rPr>
          <w:rFonts w:hint="eastAsia" w:eastAsia="华文中宋"/>
          <w:sz w:val="44"/>
        </w:rPr>
        <w:t>的起草说明</w:t>
      </w:r>
    </w:p>
    <w:p>
      <w:pPr>
        <w:ind w:firstLine="600" w:firstLineChars="200"/>
        <w:rPr>
          <w:rFonts w:hint="eastAsia" w:ascii="仿宋_GB2312" w:eastAsia="仿宋_GB2312"/>
          <w:sz w:val="30"/>
        </w:rPr>
      </w:pPr>
      <w:r>
        <w:rPr>
          <w:rFonts w:hint="eastAsia" w:ascii="仿宋_GB2312" w:eastAsia="仿宋_GB2312"/>
          <w:sz w:val="30"/>
          <w:lang w:eastAsia="zh-CN"/>
        </w:rPr>
        <w:t>一、</w:t>
      </w:r>
      <w:r>
        <w:rPr>
          <w:rFonts w:hint="eastAsia" w:ascii="仿宋_GB2312" w:eastAsia="仿宋_GB2312"/>
          <w:sz w:val="30"/>
        </w:rPr>
        <w:t>行政规范性文件制定的必要性</w:t>
      </w:r>
    </w:p>
    <w:p>
      <w:pPr>
        <w:ind w:firstLine="600" w:firstLineChars="200"/>
        <w:rPr>
          <w:rFonts w:hint="eastAsia" w:ascii="仿宋_GB2312" w:eastAsia="仿宋_GB2312"/>
          <w:sz w:val="30"/>
          <w:lang w:eastAsia="zh-CN"/>
        </w:rPr>
      </w:pPr>
      <w:r>
        <w:rPr>
          <w:rFonts w:hint="eastAsia" w:ascii="仿宋_GB2312" w:eastAsia="仿宋_GB2312"/>
          <w:sz w:val="30"/>
        </w:rPr>
        <w:t>新一轮区级促进就业政策《北京市西城区人民政府关于印发北京市西城区做好当前和今后一个时期就业工作若干措施的通知》（西行规发〔2021〕2号），已于2022年1月1日起正式实施。为做好新一轮政策资金的申报、经办工作，并稳妥处理好新旧政策之间的衔接，</w:t>
      </w:r>
      <w:r>
        <w:rPr>
          <w:rFonts w:hint="eastAsia" w:ascii="仿宋_GB2312" w:eastAsia="仿宋_GB2312"/>
          <w:sz w:val="30"/>
          <w:lang w:eastAsia="zh-CN"/>
        </w:rPr>
        <w:t>区人力社保局起草了</w:t>
      </w:r>
      <w:r>
        <w:rPr>
          <w:rFonts w:hint="eastAsia" w:ascii="仿宋_GB2312" w:eastAsia="仿宋_GB2312"/>
          <w:sz w:val="30"/>
        </w:rPr>
        <w:t>实施细则</w:t>
      </w:r>
      <w:r>
        <w:rPr>
          <w:rFonts w:hint="eastAsia" w:ascii="仿宋_GB2312" w:eastAsia="仿宋_GB2312"/>
          <w:sz w:val="30"/>
          <w:lang w:eastAsia="zh-CN"/>
        </w:rPr>
        <w:t>。</w:t>
      </w:r>
    </w:p>
    <w:p>
      <w:pPr>
        <w:ind w:firstLine="600" w:firstLineChars="200"/>
        <w:rPr>
          <w:rFonts w:hint="eastAsia" w:ascii="仿宋_GB2312" w:eastAsia="仿宋_GB2312"/>
          <w:sz w:val="30"/>
        </w:rPr>
      </w:pPr>
      <w:r>
        <w:rPr>
          <w:rFonts w:hint="eastAsia" w:ascii="仿宋_GB2312" w:eastAsia="仿宋_GB2312"/>
          <w:sz w:val="30"/>
          <w:lang w:eastAsia="zh-CN"/>
        </w:rPr>
        <w:t>二、</w:t>
      </w:r>
      <w:r>
        <w:rPr>
          <w:rFonts w:hint="eastAsia" w:ascii="仿宋_GB2312" w:eastAsia="仿宋_GB2312"/>
          <w:sz w:val="30"/>
        </w:rPr>
        <w:t>所要解决的问题</w:t>
      </w:r>
    </w:p>
    <w:p>
      <w:pPr>
        <w:ind w:firstLine="600" w:firstLineChars="200"/>
        <w:rPr>
          <w:rFonts w:hint="eastAsia" w:ascii="仿宋_GB2312" w:eastAsia="仿宋_GB2312"/>
          <w:sz w:val="30"/>
        </w:rPr>
      </w:pPr>
      <w:r>
        <w:rPr>
          <w:rFonts w:hint="eastAsia" w:ascii="仿宋_GB2312" w:eastAsia="仿宋_GB2312"/>
          <w:sz w:val="30"/>
        </w:rPr>
        <w:t>细则由职业能力建设科、劳服中心、公服中心起草，就业促进科整理汇总，共十四条。第一至第十三条为政策兑现条款，分别从措施内容、申请材料、受理与审核等三个方面详细说明；第十四条“其他”共12款项，对需要予以重点说明和提示的内容、资金使用范围限制、新旧政策衔接适用、旧政策废止等方面进行说明。</w:t>
      </w:r>
    </w:p>
    <w:p>
      <w:pPr>
        <w:ind w:firstLine="600" w:firstLineChars="200"/>
        <w:rPr>
          <w:rFonts w:hint="eastAsia" w:ascii="仿宋_GB2312" w:eastAsia="仿宋_GB2312"/>
          <w:sz w:val="30"/>
        </w:rPr>
      </w:pPr>
      <w:r>
        <w:rPr>
          <w:rFonts w:hint="eastAsia" w:ascii="仿宋_GB2312" w:eastAsia="仿宋_GB2312"/>
          <w:sz w:val="30"/>
          <w:lang w:eastAsia="zh-CN"/>
        </w:rPr>
        <w:t>三、</w:t>
      </w:r>
      <w:r>
        <w:rPr>
          <w:rFonts w:hint="eastAsia" w:ascii="仿宋_GB2312" w:eastAsia="仿宋_GB2312"/>
          <w:sz w:val="30"/>
        </w:rPr>
        <w:t>拟采取的措施或者将要实施的制度</w:t>
      </w:r>
    </w:p>
    <w:p>
      <w:pPr>
        <w:ind w:firstLine="600" w:firstLineChars="200"/>
        <w:rPr>
          <w:rFonts w:hint="eastAsia" w:ascii="仿宋_GB2312" w:eastAsia="仿宋_GB2312"/>
          <w:sz w:val="30"/>
          <w:lang w:eastAsia="zh-CN"/>
        </w:rPr>
      </w:pPr>
      <w:r>
        <w:rPr>
          <w:rFonts w:hint="eastAsia" w:ascii="仿宋_GB2312" w:eastAsia="仿宋_GB2312"/>
          <w:sz w:val="30"/>
          <w:lang w:eastAsia="zh-CN"/>
        </w:rPr>
        <w:t>印制实施细则单行本，开展“业美就在西城”主题宣传活动，组织政策宣讲进社区、进企业、进园区。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64A3C"/>
    <w:rsid w:val="08382E8D"/>
    <w:rsid w:val="4B664A3C"/>
    <w:rsid w:val="5DC233A5"/>
    <w:rsid w:val="5FD04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spacing w:line="360" w:lineRule="auto"/>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2022-03-21T02:19:00Z</dcterms:created>
  <dc:creator>lenovo</dc:creator>
  <cp:lastModifiedBy>就业科</cp:lastModifiedBy>
  <cp:lastPrinted>2022-07-25T02:05:29Z</cp:lastPrinted>
  <dcterms:modified xsi:type="dcterms:W3CDTF">2022-07-25T02:05:50Z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