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C3" w:rsidRDefault="00F7618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2021</w:t>
      </w:r>
      <w:r w:rsidR="00D85259">
        <w:rPr>
          <w:rFonts w:ascii="黑体" w:eastAsia="黑体" w:hAnsi="黑体" w:hint="eastAsia"/>
          <w:sz w:val="36"/>
          <w:szCs w:val="36"/>
        </w:rPr>
        <w:t>年决算公开目录</w:t>
      </w:r>
    </w:p>
    <w:p w:rsidR="002D07C3" w:rsidRDefault="00D8525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算情况说明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</w:t>
      </w:r>
      <w:r>
        <w:rPr>
          <w:rFonts w:ascii="仿宋" w:eastAsia="仿宋" w:hAnsi="仿宋" w:hint="eastAsia"/>
          <w:sz w:val="32"/>
          <w:szCs w:val="32"/>
        </w:rPr>
        <w:t>部门汇总编制决算所属二级预算单位个数及相关情况说明</w:t>
      </w:r>
    </w:p>
    <w:p w:rsidR="002D07C3" w:rsidRDefault="00D8525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021</w:t>
      </w:r>
      <w:r>
        <w:rPr>
          <w:rFonts w:ascii="仿宋_GB2312" w:eastAsia="仿宋_GB2312" w:hint="eastAsia"/>
          <w:color w:val="000000"/>
          <w:sz w:val="32"/>
          <w:szCs w:val="32"/>
        </w:rPr>
        <w:t>年部门决算收支及增减变化情况说明及主要支出情况</w:t>
      </w:r>
    </w:p>
    <w:p w:rsidR="002D07C3" w:rsidRDefault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 w:rsidR="00D85259">
        <w:rPr>
          <w:rFonts w:ascii="仿宋_GB2312" w:eastAsia="仿宋_GB2312"/>
          <w:color w:val="000000"/>
          <w:sz w:val="32"/>
          <w:szCs w:val="32"/>
        </w:rPr>
        <w:t>、其他情况说明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（一）政府</w:t>
      </w:r>
      <w:r>
        <w:rPr>
          <w:rFonts w:ascii="仿宋_GB2312" w:eastAsia="仿宋_GB2312"/>
          <w:color w:val="000000"/>
          <w:sz w:val="32"/>
          <w:szCs w:val="32"/>
        </w:rPr>
        <w:t>采购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（二）政府购买服务决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2D07C3" w:rsidRDefault="00D85259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 w:rsidR="002D07C3" w:rsidRDefault="00D85259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ascii="仿宋_GB2312" w:eastAsia="仿宋_GB2312" w:hint="eastAsia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642F74" w:rsidRDefault="00642F74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（六）政府购买服务情况说明</w:t>
      </w:r>
    </w:p>
    <w:p w:rsid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算说明</w:t>
      </w:r>
    </w:p>
    <w:p w:rsid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 w:rsidR="00A82B45" w:rsidRPr="00A82B45" w:rsidRDefault="00A82B45" w:rsidP="00A82B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 w:rsidR="002D07C3" w:rsidRDefault="00D85259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:rsidR="002D07C3" w:rsidRDefault="00D85259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</w:t>
      </w:r>
      <w:r w:rsidR="00F76189">
        <w:rPr>
          <w:rFonts w:ascii="仿宋_GB2312" w:eastAsia="仿宋_GB2312" w:hint="eastAsia"/>
          <w:color w:val="000000"/>
          <w:sz w:val="32"/>
          <w:szCs w:val="32"/>
        </w:rPr>
        <w:t>21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 w:hint="eastAsia"/>
          <w:color w:val="000000"/>
          <w:sz w:val="32"/>
          <w:szCs w:val="32"/>
        </w:rPr>
        <w:t>决</w:t>
      </w:r>
      <w:r>
        <w:rPr>
          <w:rFonts w:ascii="仿宋_GB2312" w:eastAsia="仿宋_GB2312"/>
          <w:color w:val="000000"/>
          <w:sz w:val="32"/>
          <w:szCs w:val="32"/>
        </w:rPr>
        <w:t>算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2D07C3" w:rsidRDefault="002C2D4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表一、</w:t>
      </w:r>
      <w:r w:rsidR="00D85259"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部门收入支出总体情况表 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表二、部门收入总体情况表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表三、部门支出总体情况表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表四、</w:t>
      </w:r>
      <w:r w:rsidR="002C2D4E">
        <w:rPr>
          <w:rFonts w:ascii="仿宋_GB2312" w:eastAsia="仿宋_GB2312" w:hint="eastAsia"/>
          <w:sz w:val="32"/>
          <w:szCs w:val="32"/>
        </w:rPr>
        <w:t>政府采购情况表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表五、</w:t>
      </w:r>
      <w:r w:rsidR="002C2D4E">
        <w:rPr>
          <w:rFonts w:ascii="仿宋_GB2312" w:eastAsia="仿宋_GB2312" w:hint="eastAsia"/>
          <w:sz w:val="32"/>
          <w:szCs w:val="32"/>
        </w:rPr>
        <w:t>政府购买服务</w:t>
      </w:r>
      <w:r>
        <w:rPr>
          <w:rFonts w:ascii="仿宋_GB2312" w:eastAsia="仿宋_GB2312" w:hint="eastAsia"/>
          <w:sz w:val="32"/>
          <w:szCs w:val="32"/>
        </w:rPr>
        <w:t>支出决算表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表六、</w:t>
      </w:r>
      <w:r w:rsidR="002C2D4E">
        <w:rPr>
          <w:rFonts w:ascii="仿宋_GB2312" w:eastAsia="仿宋_GB2312" w:hint="eastAsia"/>
          <w:sz w:val="32"/>
          <w:szCs w:val="32"/>
        </w:rPr>
        <w:t>财政拨款收支总体情况表</w:t>
      </w:r>
    </w:p>
    <w:p w:rsidR="002D07C3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表七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2C2D4E">
        <w:rPr>
          <w:rFonts w:ascii="仿宋_GB2312" w:eastAsia="仿宋_GB2312" w:hint="eastAsia"/>
          <w:sz w:val="32"/>
          <w:szCs w:val="32"/>
        </w:rPr>
        <w:t>一般公共预算</w:t>
      </w:r>
      <w:r w:rsidR="00F76189">
        <w:rPr>
          <w:rFonts w:ascii="仿宋_GB2312" w:eastAsia="仿宋_GB2312" w:hint="eastAsia"/>
          <w:sz w:val="32"/>
          <w:szCs w:val="32"/>
        </w:rPr>
        <w:t>财政拨款</w:t>
      </w:r>
      <w:r w:rsidR="002C2D4E">
        <w:rPr>
          <w:rFonts w:ascii="仿宋_GB2312" w:eastAsia="仿宋_GB2312" w:hint="eastAsia"/>
          <w:sz w:val="32"/>
          <w:szCs w:val="32"/>
        </w:rPr>
        <w:t>支出情况</w:t>
      </w:r>
      <w:r w:rsidR="00D85259">
        <w:rPr>
          <w:rFonts w:ascii="仿宋_GB2312" w:eastAsia="仿宋_GB2312" w:hint="eastAsia"/>
          <w:sz w:val="32"/>
          <w:szCs w:val="32"/>
        </w:rPr>
        <w:t>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</w:t>
      </w:r>
      <w:r w:rsidR="00BF4C62">
        <w:rPr>
          <w:rFonts w:ascii="仿宋_GB2312" w:eastAsia="仿宋_GB2312" w:hint="eastAsia"/>
          <w:sz w:val="32"/>
          <w:szCs w:val="32"/>
        </w:rPr>
        <w:t>八</w:t>
      </w:r>
      <w:r>
        <w:rPr>
          <w:rFonts w:ascii="仿宋_GB2312" w:eastAsia="仿宋_GB2312" w:hint="eastAsia"/>
          <w:sz w:val="32"/>
          <w:szCs w:val="32"/>
        </w:rPr>
        <w:t>、</w:t>
      </w:r>
      <w:r w:rsidR="002C2D4E">
        <w:rPr>
          <w:rFonts w:ascii="仿宋_GB2312" w:eastAsia="仿宋_GB2312" w:hint="eastAsia"/>
          <w:sz w:val="32"/>
          <w:szCs w:val="32"/>
        </w:rPr>
        <w:t>一般公共预算财政拨款基本支出情况表</w:t>
      </w:r>
    </w:p>
    <w:p w:rsidR="000667F9" w:rsidRPr="000667F9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表九</w:t>
      </w:r>
      <w:r w:rsidR="000667F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财政拨款“三公”经费支出情况表</w:t>
      </w:r>
    </w:p>
    <w:p w:rsidR="002D07C3" w:rsidRDefault="00D8525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</w:t>
      </w:r>
      <w:r w:rsidR="00BF4C62">
        <w:rPr>
          <w:rFonts w:ascii="仿宋_GB2312" w:eastAsia="仿宋_GB2312" w:hint="eastAsia"/>
          <w:sz w:val="32"/>
          <w:szCs w:val="32"/>
        </w:rPr>
        <w:t>十</w:t>
      </w:r>
      <w:r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政府性基金预算财政拨款收</w:t>
      </w:r>
      <w:r w:rsidR="007E0E27" w:rsidRPr="000667F9">
        <w:rPr>
          <w:rFonts w:ascii="仿宋_GB2312" w:eastAsia="仿宋_GB2312" w:hint="eastAsia"/>
          <w:sz w:val="32"/>
          <w:szCs w:val="32"/>
        </w:rPr>
        <w:t>支</w:t>
      </w:r>
      <w:r w:rsidR="007E0E27">
        <w:rPr>
          <w:rFonts w:ascii="仿宋_GB2312" w:eastAsia="仿宋_GB2312" w:hint="eastAsia"/>
          <w:sz w:val="32"/>
          <w:szCs w:val="32"/>
        </w:rPr>
        <w:t>情况</w:t>
      </w:r>
      <w:r w:rsidR="007E0E27" w:rsidRPr="000667F9">
        <w:rPr>
          <w:rFonts w:ascii="仿宋_GB2312" w:eastAsia="仿宋_GB2312" w:hint="eastAsia"/>
          <w:sz w:val="32"/>
          <w:szCs w:val="32"/>
        </w:rPr>
        <w:t>表</w:t>
      </w:r>
    </w:p>
    <w:p w:rsidR="002D07C3" w:rsidRDefault="00BF4C62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表十一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政府性基金预算财政拨款基本支出情况表</w:t>
      </w:r>
    </w:p>
    <w:p w:rsidR="002D07C3" w:rsidRPr="002C2D4E" w:rsidRDefault="00BF4C62" w:rsidP="002C2D4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表十二</w:t>
      </w:r>
      <w:r w:rsidR="00D85259">
        <w:rPr>
          <w:rFonts w:ascii="仿宋_GB2312" w:eastAsia="仿宋_GB2312" w:hint="eastAsia"/>
          <w:sz w:val="32"/>
          <w:szCs w:val="32"/>
        </w:rPr>
        <w:t>、</w:t>
      </w:r>
      <w:r w:rsidR="007E0E27">
        <w:rPr>
          <w:rFonts w:ascii="仿宋_GB2312" w:eastAsia="仿宋_GB2312" w:hint="eastAsia"/>
          <w:sz w:val="32"/>
          <w:szCs w:val="32"/>
        </w:rPr>
        <w:t>国有资本经营预算财政拨款支出情况表</w:t>
      </w:r>
    </w:p>
    <w:p w:rsidR="007E0E27" w:rsidRPr="002C2D4E" w:rsidRDefault="007E0E2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7E0E27" w:rsidRPr="002C2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4EB" w:rsidRDefault="00E734EB" w:rsidP="000667F9">
      <w:r>
        <w:separator/>
      </w:r>
    </w:p>
  </w:endnote>
  <w:endnote w:type="continuationSeparator" w:id="0">
    <w:p w:rsidR="00E734EB" w:rsidRDefault="00E734EB" w:rsidP="0006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4EB" w:rsidRDefault="00E734EB" w:rsidP="000667F9">
      <w:r>
        <w:separator/>
      </w:r>
    </w:p>
  </w:footnote>
  <w:footnote w:type="continuationSeparator" w:id="0">
    <w:p w:rsidR="00E734EB" w:rsidRDefault="00E734EB" w:rsidP="00066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7F"/>
    <w:rsid w:val="00006D6C"/>
    <w:rsid w:val="0001678A"/>
    <w:rsid w:val="0001788E"/>
    <w:rsid w:val="000356D7"/>
    <w:rsid w:val="00035721"/>
    <w:rsid w:val="00040104"/>
    <w:rsid w:val="000411B8"/>
    <w:rsid w:val="00044DAF"/>
    <w:rsid w:val="00044EF4"/>
    <w:rsid w:val="00051A1D"/>
    <w:rsid w:val="0005335B"/>
    <w:rsid w:val="000667F9"/>
    <w:rsid w:val="0009312F"/>
    <w:rsid w:val="000A5C1C"/>
    <w:rsid w:val="000A7D27"/>
    <w:rsid w:val="000B2A8F"/>
    <w:rsid w:val="000B47AB"/>
    <w:rsid w:val="000B590E"/>
    <w:rsid w:val="000C23A0"/>
    <w:rsid w:val="000C4126"/>
    <w:rsid w:val="000C48AB"/>
    <w:rsid w:val="000C7D4E"/>
    <w:rsid w:val="000D6AF9"/>
    <w:rsid w:val="000E4413"/>
    <w:rsid w:val="000E5B3C"/>
    <w:rsid w:val="000F3AC4"/>
    <w:rsid w:val="000F7F2A"/>
    <w:rsid w:val="00101DFD"/>
    <w:rsid w:val="0010653A"/>
    <w:rsid w:val="00121E8E"/>
    <w:rsid w:val="00125066"/>
    <w:rsid w:val="00126256"/>
    <w:rsid w:val="0013147E"/>
    <w:rsid w:val="0014140D"/>
    <w:rsid w:val="00143693"/>
    <w:rsid w:val="00152ADB"/>
    <w:rsid w:val="00154BA1"/>
    <w:rsid w:val="0017162C"/>
    <w:rsid w:val="001943A7"/>
    <w:rsid w:val="001A01B7"/>
    <w:rsid w:val="001B5B45"/>
    <w:rsid w:val="001B6BDA"/>
    <w:rsid w:val="001B7329"/>
    <w:rsid w:val="001C09EF"/>
    <w:rsid w:val="001D1569"/>
    <w:rsid w:val="001D272E"/>
    <w:rsid w:val="001E2AC1"/>
    <w:rsid w:val="001E442D"/>
    <w:rsid w:val="00201324"/>
    <w:rsid w:val="0022099A"/>
    <w:rsid w:val="002218A1"/>
    <w:rsid w:val="00225234"/>
    <w:rsid w:val="002253A2"/>
    <w:rsid w:val="00234E7C"/>
    <w:rsid w:val="00240C41"/>
    <w:rsid w:val="00244EBE"/>
    <w:rsid w:val="00245128"/>
    <w:rsid w:val="0026075E"/>
    <w:rsid w:val="00260B48"/>
    <w:rsid w:val="002672A3"/>
    <w:rsid w:val="00272627"/>
    <w:rsid w:val="00273B3A"/>
    <w:rsid w:val="00273BFA"/>
    <w:rsid w:val="0028543F"/>
    <w:rsid w:val="00285B93"/>
    <w:rsid w:val="00286C3A"/>
    <w:rsid w:val="00291B8C"/>
    <w:rsid w:val="00297009"/>
    <w:rsid w:val="002A3AF7"/>
    <w:rsid w:val="002B0A41"/>
    <w:rsid w:val="002C2A64"/>
    <w:rsid w:val="002C2D4E"/>
    <w:rsid w:val="002C713E"/>
    <w:rsid w:val="002D07C3"/>
    <w:rsid w:val="002D654F"/>
    <w:rsid w:val="002E3DA2"/>
    <w:rsid w:val="002E6336"/>
    <w:rsid w:val="002F1B08"/>
    <w:rsid w:val="002F37A2"/>
    <w:rsid w:val="003060DE"/>
    <w:rsid w:val="00310AF4"/>
    <w:rsid w:val="0032672F"/>
    <w:rsid w:val="00335306"/>
    <w:rsid w:val="00336B62"/>
    <w:rsid w:val="00352DA1"/>
    <w:rsid w:val="0035754C"/>
    <w:rsid w:val="0038142B"/>
    <w:rsid w:val="003873C4"/>
    <w:rsid w:val="0039075F"/>
    <w:rsid w:val="00393A03"/>
    <w:rsid w:val="003B2729"/>
    <w:rsid w:val="003B7141"/>
    <w:rsid w:val="003D16C2"/>
    <w:rsid w:val="003D2AA4"/>
    <w:rsid w:val="003E03EB"/>
    <w:rsid w:val="003E0727"/>
    <w:rsid w:val="003E3C71"/>
    <w:rsid w:val="003E4A79"/>
    <w:rsid w:val="003E7F6B"/>
    <w:rsid w:val="003F147C"/>
    <w:rsid w:val="003F2BE6"/>
    <w:rsid w:val="00404C28"/>
    <w:rsid w:val="00413777"/>
    <w:rsid w:val="00415537"/>
    <w:rsid w:val="004200FD"/>
    <w:rsid w:val="004218E8"/>
    <w:rsid w:val="00424AF7"/>
    <w:rsid w:val="00426D32"/>
    <w:rsid w:val="004371E8"/>
    <w:rsid w:val="00440B7F"/>
    <w:rsid w:val="0044251F"/>
    <w:rsid w:val="00450001"/>
    <w:rsid w:val="0045129A"/>
    <w:rsid w:val="00472E3F"/>
    <w:rsid w:val="004876DB"/>
    <w:rsid w:val="00497662"/>
    <w:rsid w:val="00497759"/>
    <w:rsid w:val="004A3395"/>
    <w:rsid w:val="004A5E85"/>
    <w:rsid w:val="004B2BD7"/>
    <w:rsid w:val="004B4ACF"/>
    <w:rsid w:val="004B611C"/>
    <w:rsid w:val="004B7DF4"/>
    <w:rsid w:val="004C225F"/>
    <w:rsid w:val="004C78B9"/>
    <w:rsid w:val="004D2081"/>
    <w:rsid w:val="004D555C"/>
    <w:rsid w:val="004D7902"/>
    <w:rsid w:val="004E1D10"/>
    <w:rsid w:val="004E4981"/>
    <w:rsid w:val="004E6DB2"/>
    <w:rsid w:val="004E72C9"/>
    <w:rsid w:val="005118FC"/>
    <w:rsid w:val="00511A20"/>
    <w:rsid w:val="005140E0"/>
    <w:rsid w:val="005263E3"/>
    <w:rsid w:val="00526E59"/>
    <w:rsid w:val="00527CE7"/>
    <w:rsid w:val="005343B7"/>
    <w:rsid w:val="005404F9"/>
    <w:rsid w:val="00560ED1"/>
    <w:rsid w:val="00561A9D"/>
    <w:rsid w:val="00567A86"/>
    <w:rsid w:val="005804C5"/>
    <w:rsid w:val="005869A0"/>
    <w:rsid w:val="00594090"/>
    <w:rsid w:val="005A6C92"/>
    <w:rsid w:val="005C0DAB"/>
    <w:rsid w:val="005C2A68"/>
    <w:rsid w:val="005D0414"/>
    <w:rsid w:val="005D452C"/>
    <w:rsid w:val="005D4961"/>
    <w:rsid w:val="005E6CF3"/>
    <w:rsid w:val="005F22B4"/>
    <w:rsid w:val="005F7D32"/>
    <w:rsid w:val="00605D33"/>
    <w:rsid w:val="006064EC"/>
    <w:rsid w:val="00610E02"/>
    <w:rsid w:val="00615702"/>
    <w:rsid w:val="00616176"/>
    <w:rsid w:val="00617E2A"/>
    <w:rsid w:val="00637E2A"/>
    <w:rsid w:val="00641F8A"/>
    <w:rsid w:val="00642EB7"/>
    <w:rsid w:val="00642F74"/>
    <w:rsid w:val="00643ECB"/>
    <w:rsid w:val="00646C75"/>
    <w:rsid w:val="006515A1"/>
    <w:rsid w:val="0067237C"/>
    <w:rsid w:val="00674889"/>
    <w:rsid w:val="00691A3A"/>
    <w:rsid w:val="00696130"/>
    <w:rsid w:val="006A10E8"/>
    <w:rsid w:val="006A21AD"/>
    <w:rsid w:val="006A5AF9"/>
    <w:rsid w:val="006A78FE"/>
    <w:rsid w:val="006B2536"/>
    <w:rsid w:val="006B79F2"/>
    <w:rsid w:val="006D0072"/>
    <w:rsid w:val="006D4A97"/>
    <w:rsid w:val="006D5A19"/>
    <w:rsid w:val="006E3CE8"/>
    <w:rsid w:val="006F16A5"/>
    <w:rsid w:val="007043B4"/>
    <w:rsid w:val="00707003"/>
    <w:rsid w:val="00711EB7"/>
    <w:rsid w:val="00721459"/>
    <w:rsid w:val="00731BE3"/>
    <w:rsid w:val="00735D38"/>
    <w:rsid w:val="00737F74"/>
    <w:rsid w:val="00745518"/>
    <w:rsid w:val="00747E29"/>
    <w:rsid w:val="00750128"/>
    <w:rsid w:val="00751D00"/>
    <w:rsid w:val="0075223B"/>
    <w:rsid w:val="00755287"/>
    <w:rsid w:val="0075649F"/>
    <w:rsid w:val="00762748"/>
    <w:rsid w:val="007657AB"/>
    <w:rsid w:val="0077117A"/>
    <w:rsid w:val="00771D69"/>
    <w:rsid w:val="007746DF"/>
    <w:rsid w:val="00796EDF"/>
    <w:rsid w:val="007D01E8"/>
    <w:rsid w:val="007D1444"/>
    <w:rsid w:val="007E0E27"/>
    <w:rsid w:val="007E2049"/>
    <w:rsid w:val="007F5AE3"/>
    <w:rsid w:val="008107AD"/>
    <w:rsid w:val="008134DE"/>
    <w:rsid w:val="00816FF5"/>
    <w:rsid w:val="0082024B"/>
    <w:rsid w:val="0082183C"/>
    <w:rsid w:val="00833E59"/>
    <w:rsid w:val="008351DC"/>
    <w:rsid w:val="00837C1E"/>
    <w:rsid w:val="00855525"/>
    <w:rsid w:val="008631DB"/>
    <w:rsid w:val="0087145D"/>
    <w:rsid w:val="008768DB"/>
    <w:rsid w:val="008832FF"/>
    <w:rsid w:val="008875C7"/>
    <w:rsid w:val="00894D9F"/>
    <w:rsid w:val="008A0811"/>
    <w:rsid w:val="008B0FAD"/>
    <w:rsid w:val="008B5BCE"/>
    <w:rsid w:val="008C11D2"/>
    <w:rsid w:val="008C21A1"/>
    <w:rsid w:val="008D0499"/>
    <w:rsid w:val="008E2266"/>
    <w:rsid w:val="008E579B"/>
    <w:rsid w:val="008E5CDD"/>
    <w:rsid w:val="008F22BC"/>
    <w:rsid w:val="008F4B3C"/>
    <w:rsid w:val="008F7968"/>
    <w:rsid w:val="009115C0"/>
    <w:rsid w:val="00911B57"/>
    <w:rsid w:val="00914D7F"/>
    <w:rsid w:val="00914EAB"/>
    <w:rsid w:val="009236C8"/>
    <w:rsid w:val="00942F48"/>
    <w:rsid w:val="00946E51"/>
    <w:rsid w:val="009616FD"/>
    <w:rsid w:val="00961F6A"/>
    <w:rsid w:val="009636EC"/>
    <w:rsid w:val="00964763"/>
    <w:rsid w:val="00976E82"/>
    <w:rsid w:val="0098002D"/>
    <w:rsid w:val="009969E2"/>
    <w:rsid w:val="009974E2"/>
    <w:rsid w:val="009A153E"/>
    <w:rsid w:val="009A376E"/>
    <w:rsid w:val="009A42C7"/>
    <w:rsid w:val="009A6744"/>
    <w:rsid w:val="009D2866"/>
    <w:rsid w:val="009D4FE8"/>
    <w:rsid w:val="009E05F2"/>
    <w:rsid w:val="009E16AB"/>
    <w:rsid w:val="009E1ECE"/>
    <w:rsid w:val="009E3B40"/>
    <w:rsid w:val="009F6813"/>
    <w:rsid w:val="009F7792"/>
    <w:rsid w:val="00A018AA"/>
    <w:rsid w:val="00A01DB7"/>
    <w:rsid w:val="00A02C79"/>
    <w:rsid w:val="00A02F31"/>
    <w:rsid w:val="00A2091E"/>
    <w:rsid w:val="00A35C2A"/>
    <w:rsid w:val="00A3792C"/>
    <w:rsid w:val="00A436C7"/>
    <w:rsid w:val="00A45317"/>
    <w:rsid w:val="00A463CC"/>
    <w:rsid w:val="00A5262A"/>
    <w:rsid w:val="00A64430"/>
    <w:rsid w:val="00A6598B"/>
    <w:rsid w:val="00A72A74"/>
    <w:rsid w:val="00A74519"/>
    <w:rsid w:val="00A82B45"/>
    <w:rsid w:val="00A84DBE"/>
    <w:rsid w:val="00AA3136"/>
    <w:rsid w:val="00AA493D"/>
    <w:rsid w:val="00AA770C"/>
    <w:rsid w:val="00AC3375"/>
    <w:rsid w:val="00AC3FF4"/>
    <w:rsid w:val="00AD4CB5"/>
    <w:rsid w:val="00AE0139"/>
    <w:rsid w:val="00AE2919"/>
    <w:rsid w:val="00AF2580"/>
    <w:rsid w:val="00AF4574"/>
    <w:rsid w:val="00B00BA4"/>
    <w:rsid w:val="00B04CC9"/>
    <w:rsid w:val="00B07618"/>
    <w:rsid w:val="00B50E90"/>
    <w:rsid w:val="00B51A94"/>
    <w:rsid w:val="00B552AE"/>
    <w:rsid w:val="00B64E55"/>
    <w:rsid w:val="00B64F2B"/>
    <w:rsid w:val="00B65E1A"/>
    <w:rsid w:val="00B764BE"/>
    <w:rsid w:val="00B9534F"/>
    <w:rsid w:val="00B9776B"/>
    <w:rsid w:val="00BB0729"/>
    <w:rsid w:val="00BB5417"/>
    <w:rsid w:val="00BB7CAF"/>
    <w:rsid w:val="00BF4C62"/>
    <w:rsid w:val="00C05F1B"/>
    <w:rsid w:val="00C12DEC"/>
    <w:rsid w:val="00C21F51"/>
    <w:rsid w:val="00C2551E"/>
    <w:rsid w:val="00C4721A"/>
    <w:rsid w:val="00C55939"/>
    <w:rsid w:val="00C65756"/>
    <w:rsid w:val="00C67C72"/>
    <w:rsid w:val="00C819B7"/>
    <w:rsid w:val="00C97CB9"/>
    <w:rsid w:val="00CA37EB"/>
    <w:rsid w:val="00CA6C67"/>
    <w:rsid w:val="00CB1B29"/>
    <w:rsid w:val="00CE55D7"/>
    <w:rsid w:val="00CE6DE6"/>
    <w:rsid w:val="00CF1F27"/>
    <w:rsid w:val="00D05A07"/>
    <w:rsid w:val="00D101F1"/>
    <w:rsid w:val="00D16147"/>
    <w:rsid w:val="00D432AC"/>
    <w:rsid w:val="00D56499"/>
    <w:rsid w:val="00D6515B"/>
    <w:rsid w:val="00D6571C"/>
    <w:rsid w:val="00D67ED7"/>
    <w:rsid w:val="00D7338A"/>
    <w:rsid w:val="00D775D4"/>
    <w:rsid w:val="00D85259"/>
    <w:rsid w:val="00DA2D9F"/>
    <w:rsid w:val="00DB2E5F"/>
    <w:rsid w:val="00DC463A"/>
    <w:rsid w:val="00DC5369"/>
    <w:rsid w:val="00DD3E6E"/>
    <w:rsid w:val="00DD61B6"/>
    <w:rsid w:val="00DE0203"/>
    <w:rsid w:val="00DF0C84"/>
    <w:rsid w:val="00DF6EA0"/>
    <w:rsid w:val="00DF7755"/>
    <w:rsid w:val="00E04162"/>
    <w:rsid w:val="00E0561D"/>
    <w:rsid w:val="00E17ED9"/>
    <w:rsid w:val="00E25B65"/>
    <w:rsid w:val="00E30E7F"/>
    <w:rsid w:val="00E36E8E"/>
    <w:rsid w:val="00E45616"/>
    <w:rsid w:val="00E73318"/>
    <w:rsid w:val="00E734EB"/>
    <w:rsid w:val="00E8069A"/>
    <w:rsid w:val="00E83DEC"/>
    <w:rsid w:val="00E915E7"/>
    <w:rsid w:val="00E91ED0"/>
    <w:rsid w:val="00EB5197"/>
    <w:rsid w:val="00EC278E"/>
    <w:rsid w:val="00EC7E5C"/>
    <w:rsid w:val="00EF0ECF"/>
    <w:rsid w:val="00EF430C"/>
    <w:rsid w:val="00EF54CA"/>
    <w:rsid w:val="00F0148C"/>
    <w:rsid w:val="00F22B2F"/>
    <w:rsid w:val="00F25B46"/>
    <w:rsid w:val="00F27F31"/>
    <w:rsid w:val="00F37395"/>
    <w:rsid w:val="00F43100"/>
    <w:rsid w:val="00F45026"/>
    <w:rsid w:val="00F6334F"/>
    <w:rsid w:val="00F64EF3"/>
    <w:rsid w:val="00F7086E"/>
    <w:rsid w:val="00F76189"/>
    <w:rsid w:val="00F82E6C"/>
    <w:rsid w:val="00F83E1A"/>
    <w:rsid w:val="00F91B95"/>
    <w:rsid w:val="00FA308C"/>
    <w:rsid w:val="00FA308F"/>
    <w:rsid w:val="00FA6558"/>
    <w:rsid w:val="00FB5102"/>
    <w:rsid w:val="00FD699C"/>
    <w:rsid w:val="00FE0115"/>
    <w:rsid w:val="00FE17F3"/>
    <w:rsid w:val="00FF04B2"/>
    <w:rsid w:val="61132C9C"/>
    <w:rsid w:val="7559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dell</cp:lastModifiedBy>
  <cp:revision>4</cp:revision>
  <cp:lastPrinted>2019-02-02T04:10:00Z</cp:lastPrinted>
  <dcterms:created xsi:type="dcterms:W3CDTF">2022-08-24T04:49:00Z</dcterms:created>
  <dcterms:modified xsi:type="dcterms:W3CDTF">2022-08-25T07:08:00Z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