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21" w:rsidRDefault="000D6CBE">
      <w:pPr>
        <w:spacing w:line="560" w:lineRule="exact"/>
        <w:ind w:firstLineChars="200" w:firstLine="600"/>
        <w:jc w:val="left"/>
        <w:outlineLvl w:val="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1</w:t>
      </w:r>
    </w:p>
    <w:p w:rsidR="005E4E21" w:rsidRDefault="000D6CBE">
      <w:pPr>
        <w:spacing w:line="560" w:lineRule="exact"/>
        <w:ind w:firstLineChars="200" w:firstLine="720"/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/>
          <w:bCs/>
          <w:color w:val="000000" w:themeColor="text1"/>
          <w:sz w:val="36"/>
          <w:szCs w:val="36"/>
        </w:rPr>
        <w:t>本次检验项目</w:t>
      </w:r>
    </w:p>
    <w:p w:rsidR="005E4E21" w:rsidRDefault="000D6CB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一、肉制品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（一）抽检依据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熟肉制品》（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2726-2016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预包装食品中致病菌限量》（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29921-2021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）、整顿办函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[2011]1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号《食品中可能违法添加的非食用物质和易滥用的食品添加剂品种名单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第五批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（二）检验项目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肉制品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Cd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、亚硝酸盐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残留量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、亚硝酸盐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以亚硝酸钠计，残留量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、氯霉素、菌落总数、糖精钠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、大肠菌群、沙门氏菌、金黄色葡萄球菌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5E4E21" w:rsidRDefault="000D6CB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、方便食品</w:t>
      </w:r>
    </w:p>
    <w:p w:rsidR="005E4E21" w:rsidRDefault="000D6CBE">
      <w:pPr>
        <w:spacing w:line="560" w:lineRule="exact"/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（一）抽检依据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预包装食品中致病菌限量》（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29921-2021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）、《调味面制品》（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T/LFSA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001-2019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29921-2013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lastRenderedPageBreak/>
        <w:t>等标准及产品明示标准和指标的要求。</w:t>
      </w:r>
    </w:p>
    <w:p w:rsidR="005E4E21" w:rsidRDefault="000D6CBE">
      <w:pPr>
        <w:spacing w:line="560" w:lineRule="exact"/>
        <w:ind w:firstLineChars="200" w:firstLine="640"/>
        <w:rPr>
          <w:rFonts w:ascii="楷体" w:eastAsia="楷体" w:hAnsi="楷体" w:cs="Times New Roman"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（二）检验项目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方便食品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、糖精钠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、三氯蔗糖、沙门氏菌、酸价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、过氧化值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5E4E21" w:rsidRDefault="000D6CB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、糕点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（一）抽检依据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糕点、面包》（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7099-2015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预包装食品中致病菌限量》（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29921-2021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（二）检验项目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糕点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酸价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、过氧化值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、糖精钠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、三氯蔗糖、菌落总数、安赛蜜、金黄色葡萄球菌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5E4E21" w:rsidRDefault="000D6CB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、速冻食品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（一）抽检依据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速冻面米制品》（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9295-2011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 w:rsidR="005E4E21" w:rsidRDefault="000D6CBE">
      <w:pPr>
        <w:spacing w:line="560" w:lineRule="exact"/>
        <w:ind w:firstLineChars="200" w:firstLine="640"/>
        <w:rPr>
          <w:rFonts w:ascii="楷体" w:eastAsia="楷体" w:hAnsi="楷体" w:cs="Times New Roman"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lastRenderedPageBreak/>
        <w:t>（二）检验项目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速冻食品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过氧化值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5E4E21" w:rsidRDefault="000D6CB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五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、饮料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（一）抽检依据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饮料》（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7101-2015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）、《茶饮料》（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GB/T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21733-2008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）、《果汁类饮料》（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Q/DCXYZ 0001-2021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 w:rsidR="005E4E21" w:rsidRDefault="000D6CBE">
      <w:pPr>
        <w:spacing w:line="560" w:lineRule="exact"/>
        <w:ind w:firstLineChars="200" w:firstLine="640"/>
        <w:rPr>
          <w:rFonts w:ascii="楷体" w:eastAsia="楷体" w:hAnsi="楷体" w:cs="Times New Roman"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（二）检验项目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饮料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、糖精钠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、甜蜜素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、大肠菌群、菌落总数、茶多酚、咖啡因、霉菌、酵母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5E4E21" w:rsidRDefault="000D6CB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六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、调味品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（一）抽检依据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酿造酱》（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2718-2014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食品中真菌毒素限量》（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2761-2017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 w:rsidR="005E4E21" w:rsidRDefault="000D6CBE">
      <w:pPr>
        <w:spacing w:line="560" w:lineRule="exact"/>
        <w:ind w:firstLineChars="200" w:firstLine="640"/>
        <w:rPr>
          <w:rFonts w:ascii="楷体" w:eastAsia="楷体" w:hAnsi="楷体" w:cs="Times New Roman"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（二）检验项目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调味品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糖精钠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、大肠菌群、苯甲酸及其钠盐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以脱氢乙酸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lastRenderedPageBreak/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B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₁、山梨酸及其钾盐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5E4E21" w:rsidRDefault="000D6CB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七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、蔬菜制品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（一）抽检依据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）、《酱腌菜》（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Q/CNS0004S-2020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 w:rsidR="005E4E21" w:rsidRDefault="000D6CBE">
      <w:pPr>
        <w:spacing w:line="560" w:lineRule="exact"/>
        <w:ind w:firstLineChars="200" w:firstLine="640"/>
        <w:rPr>
          <w:rFonts w:ascii="楷体" w:eastAsia="楷体" w:hAnsi="楷体" w:cs="Times New Roman"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（二）检验项目</w:t>
      </w:r>
    </w:p>
    <w:p w:rsidR="005E4E21" w:rsidRDefault="000D6CBE">
      <w:pPr>
        <w:spacing w:line="56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蔬菜制品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、亚硝酸盐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 w:rsidR="00600D9F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NaNO</w:t>
      </w:r>
      <w:r w:rsidR="00600D9F" w:rsidRPr="00600D9F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5E4E21" w:rsidRDefault="000D6CB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八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、乳制品</w:t>
      </w:r>
    </w:p>
    <w:p w:rsidR="005E4E21" w:rsidRDefault="000D6CBE">
      <w:pPr>
        <w:spacing w:line="560" w:lineRule="exact"/>
        <w:ind w:firstLineChars="200" w:firstLine="640"/>
        <w:rPr>
          <w:rFonts w:ascii="楷体" w:eastAsia="楷体" w:hAnsi="楷体" w:cs="Times New Roman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（一）抽检依据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发酵乳》（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19302-2010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）、卫生部、工业和信息化部、农业部、工商总局、质检总局公告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年第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号《关于三聚氰胺在食品中的限量值的公告》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（二）检验项目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乳制品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蛋白质、酸度、山梨酸及其钾盐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、三聚氰胺、大肠菌群、霉菌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5E4E21" w:rsidRDefault="000D6CB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九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、豆制品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（一）抽检依据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lastRenderedPageBreak/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）、《腐竹、豆油皮及制品》（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Q/XYN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0001S-2021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（二）检验项目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豆制品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、铝的残留量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干样品，以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Al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5E4E21" w:rsidRDefault="000D6CB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十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、茶叶及相关制品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（一）抽检依据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2763-2021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2763-2019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（二）检验项目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茶叶及相关制品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、甲拌磷、水胺硫磷、氧乐果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5E4E21" w:rsidRDefault="000D6CB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十一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、可可及焙烤咖啡产品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（一）抽检依据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《研磨咖啡》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Q/02QQC0032S-2020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（二）检验项目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lastRenderedPageBreak/>
        <w:t>可可及焙烤咖啡产品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</w:p>
    <w:p w:rsidR="005E4E21" w:rsidRDefault="000D6CBE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十二</w:t>
      </w:r>
      <w:r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、食用农产品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（一）抽检依据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2763-2021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31650-2019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）、《豆芽卫生标准》（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GB 22556-2008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）、《食品动物中禁止使用的药品及其他化合物清单》（农业农村部公告第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250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号）、国家食品药品监督管理总局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农业部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国家卫生和计划生育委员会关于豆芽生产过程中禁止使用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苄基腺嘌呤等物质的公告（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2015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年第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 xml:space="preserve"> 11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 w:rsidR="005E4E21" w:rsidRDefault="000D6CBE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（二）检验项目</w:t>
      </w:r>
    </w:p>
    <w:p w:rsidR="005E4E21" w:rsidRDefault="000D6CB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食用农产品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丙溴磷、克百威、水胺硫磷、氧乐果、苯醚甲环唑、三唑磷、氯氟氰菊酯和高效氯氟氰菊酯、甲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拌磷、吡唑醚菌酯、多菌灵、腈苯唑、吡虫啉、噻虫嗪、氯霉素、甲硝唑、地美硝唑、呋喃唑酮代谢物、氟虫腈、铅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4-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氯苯氧乙酸钠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4-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氯苯氧乙酸计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苄基腺嘌呤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(6-BA)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、亚硫酸盐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SO</w:t>
      </w:r>
      <w:r w:rsidR="00600D9F" w:rsidRPr="00600D9F"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、甲基异柳磷、氯氰菊酯和高效氯氰菊酯、灭蝇胺、孔雀石绿、氟苯尼考、地西泮、五氯酚酸钠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以五氯酚计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Cd</w:t>
      </w:r>
      <w:proofErr w:type="spellEnd"/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、毒死蜱、腐霉利、恩诺沙星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以恩诺沙星与环丙沙星之和计）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  <w:t>33</w:t>
      </w:r>
      <w:r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t>个指标。</w:t>
      </w:r>
      <w:bookmarkStart w:id="0" w:name="_GoBack"/>
      <w:bookmarkEnd w:id="0"/>
    </w:p>
    <w:sectPr w:rsidR="005E4E21" w:rsidSect="005E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CBE" w:rsidRDefault="000D6CBE" w:rsidP="00600D9F">
      <w:r>
        <w:separator/>
      </w:r>
    </w:p>
  </w:endnote>
  <w:endnote w:type="continuationSeparator" w:id="0">
    <w:p w:rsidR="000D6CBE" w:rsidRDefault="000D6CBE" w:rsidP="0060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CBE" w:rsidRDefault="000D6CBE" w:rsidP="00600D9F">
      <w:r>
        <w:separator/>
      </w:r>
    </w:p>
  </w:footnote>
  <w:footnote w:type="continuationSeparator" w:id="0">
    <w:p w:rsidR="000D6CBE" w:rsidRDefault="000D6CBE" w:rsidP="00600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E1NjEyZDcxYjNhM2RlZWZlMGNiY2UwZmVlOWYxNDkifQ=="/>
  </w:docVars>
  <w:rsids>
    <w:rsidRoot w:val="00CE101E"/>
    <w:rsid w:val="000D6CBE"/>
    <w:rsid w:val="00281629"/>
    <w:rsid w:val="005E4E21"/>
    <w:rsid w:val="00600D9F"/>
    <w:rsid w:val="0068107E"/>
    <w:rsid w:val="00CE101E"/>
    <w:rsid w:val="1BD81714"/>
    <w:rsid w:val="246D4AA9"/>
    <w:rsid w:val="2F4F28F0"/>
    <w:rsid w:val="45D06593"/>
    <w:rsid w:val="46B96F17"/>
    <w:rsid w:val="4B1A1C20"/>
    <w:rsid w:val="5E7457CE"/>
    <w:rsid w:val="6DEC7F22"/>
    <w:rsid w:val="7CFF4E39"/>
    <w:rsid w:val="7DD7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E4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E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4E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4E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2019-10-14T02:26:00Z</dcterms:created>
  <dcterms:modified xsi:type="dcterms:W3CDTF">2022-08-29T05:37:00Z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7AEC3945C44C496099225BC328CD4CA7</vt:lpwstr>
  </property>
</Properties>
</file>