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20" w:rsidRDefault="0043055B">
      <w:pPr>
        <w:jc w:val="center"/>
        <w:rPr>
          <w:rFonts w:ascii="方正小标宋简体" w:eastAsia="方正小标宋简体" w:hAnsi="楷体" w:cs="楷体"/>
          <w:b/>
          <w:bCs/>
          <w:sz w:val="36"/>
          <w:szCs w:val="36"/>
        </w:rPr>
      </w:pP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北京市西城区平安医院</w:t>
      </w:r>
    </w:p>
    <w:p w:rsidR="008F5620" w:rsidRDefault="0043055B">
      <w:pPr>
        <w:jc w:val="center"/>
        <w:rPr>
          <w:rFonts w:ascii="方正小标宋简体" w:eastAsia="方正小标宋简体" w:hAnsi="楷体" w:cs="楷体"/>
          <w:b/>
          <w:bCs/>
          <w:sz w:val="36"/>
          <w:szCs w:val="36"/>
        </w:rPr>
      </w:pPr>
      <w:r>
        <w:rPr>
          <w:rFonts w:ascii="方正小标宋简体" w:eastAsia="方正小标宋简体" w:hAnsi="楷体" w:cs="楷体"/>
          <w:b/>
          <w:bCs/>
          <w:sz w:val="36"/>
          <w:szCs w:val="36"/>
        </w:rPr>
        <w:t>20</w:t>
      </w: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2</w:t>
      </w:r>
      <w:r w:rsidR="00C805B0"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1</w:t>
      </w: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年部门决算</w:t>
      </w:r>
    </w:p>
    <w:p w:rsidR="008F5620" w:rsidRDefault="008F5620">
      <w:pPr>
        <w:jc w:val="center"/>
        <w:rPr>
          <w:rFonts w:ascii="方正小标宋简体" w:eastAsia="方正小标宋简体" w:hAnsi="楷体" w:cs="楷体"/>
          <w:b/>
          <w:bCs/>
          <w:sz w:val="36"/>
          <w:szCs w:val="36"/>
        </w:rPr>
      </w:pPr>
    </w:p>
    <w:p w:rsidR="008F5620" w:rsidRDefault="0043055B">
      <w:pPr>
        <w:spacing w:line="640" w:lineRule="exact"/>
        <w:ind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目录</w:t>
      </w:r>
    </w:p>
    <w:p w:rsidR="008F5620" w:rsidRDefault="0043055B">
      <w:pPr>
        <w:spacing w:line="640" w:lineRule="exact"/>
        <w:ind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  202</w:t>
      </w:r>
      <w:r w:rsidR="00644BE8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年度部门决算情况说明</w:t>
      </w:r>
    </w:p>
    <w:p w:rsidR="008F5620" w:rsidRDefault="0043055B"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机构职责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（二）部门</w:t>
      </w:r>
      <w:r>
        <w:rPr>
          <w:rFonts w:ascii="仿宋_GB2312" w:eastAsia="仿宋_GB2312"/>
          <w:color w:val="000000"/>
          <w:sz w:val="32"/>
          <w:szCs w:val="32"/>
        </w:rPr>
        <w:t>机构</w:t>
      </w:r>
      <w:r>
        <w:rPr>
          <w:rFonts w:ascii="仿宋_GB2312" w:eastAsia="仿宋_GB2312" w:hint="eastAsia"/>
          <w:color w:val="000000"/>
          <w:sz w:val="32"/>
          <w:szCs w:val="32"/>
        </w:rPr>
        <w:t>设置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8F5620" w:rsidRDefault="0043055B"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644BE8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主要支出情况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（一）一般公共预算财政拨款支出决算总体情况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（二）一般公共预算财政拨款支出决算具体情况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（三）一般公共预算财政拨款基本支出决算情况说明</w:t>
      </w:r>
    </w:p>
    <w:p w:rsidR="008F5620" w:rsidRDefault="0043055B"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经费决算财政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8F5620" w:rsidRDefault="0043055B"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其他情况说明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（五）重点行政事业性收费情况说明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8F5620" w:rsidRPr="0043055B" w:rsidRDefault="0043055B" w:rsidP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（八）</w:t>
      </w:r>
      <w:r w:rsidRPr="0043055B">
        <w:rPr>
          <w:rFonts w:ascii="仿宋_GB2312" w:eastAsia="仿宋_GB2312" w:hint="eastAsia"/>
          <w:color w:val="000000"/>
          <w:sz w:val="32"/>
          <w:szCs w:val="32"/>
        </w:rPr>
        <w:t>政府性基金预算财政拨款收入、支出情况说明</w:t>
      </w:r>
    </w:p>
    <w:p w:rsidR="008F5620" w:rsidRDefault="0043055B"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（一）“三公”经费</w:t>
      </w:r>
    </w:p>
    <w:p w:rsidR="008F5620" w:rsidRDefault="0043055B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（二）机关运行经费</w:t>
      </w:r>
    </w:p>
    <w:p w:rsidR="008F5620" w:rsidRDefault="0043055B"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  202</w:t>
      </w:r>
      <w:r w:rsidR="00644BE8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年部门决算表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收入支出决算总表（决算01表）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收入决算表（决算02表）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支出决算表（决算03表）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政府采购情况表（决算04表）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财政拨款收入支出决算总表（决算05表）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一般公共预算财政拨款支出决算表（决算06表）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一般公共预算财政拨款基本支出决算表（决算07表）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一般公共预算财政拨款项目支出决算表（决算08表）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政府性基金预算财政拨款收入支出决算表（决算09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政府性基金预算财政拨款基本支出决算表（决算10表）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财政拨款（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含一般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公共预算和政府性基金预算）“三公”经费支出决算表（决算11表）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政府购买服务预算财政拨款明细表（决算12表）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国有资本经营预算财政拨款支出决算情况表（决算13表）</w:t>
      </w:r>
    </w:p>
    <w:p w:rsidR="008F5620" w:rsidRDefault="0043055B"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项目支出绩效目标申报表（决算14表）</w:t>
      </w:r>
    </w:p>
    <w:p w:rsidR="008F5620" w:rsidRDefault="0043055B">
      <w:pPr>
        <w:pageBreakBefore/>
        <w:jc w:val="center"/>
        <w:rPr>
          <w:rFonts w:ascii="方正小标宋简体" w:eastAsia="方正小标宋简体" w:hAnsi="楷体" w:cs="楷体"/>
          <w:b/>
          <w:bCs/>
          <w:sz w:val="36"/>
          <w:szCs w:val="36"/>
        </w:rPr>
      </w:pP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lastRenderedPageBreak/>
        <w:t>第一部分：202</w:t>
      </w:r>
      <w:r w:rsidR="00644BE8"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1</w:t>
      </w: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年</w:t>
      </w:r>
      <w:bookmarkStart w:id="0" w:name="_GoBack"/>
      <w:bookmarkEnd w:id="0"/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部门决算说明</w:t>
      </w:r>
    </w:p>
    <w:p w:rsidR="008F5620" w:rsidRDefault="0043055B">
      <w:pPr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一、部门情况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（一）部门机构职责</w:t>
      </w:r>
    </w:p>
    <w:p w:rsidR="008F5620" w:rsidRDefault="0043055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北京市西城区平安医院是一所以精神卫生专业为特色，同时具有综合医疗服务功能的二级甲等医院，</w:t>
      </w:r>
      <w:r>
        <w:rPr>
          <w:rFonts w:ascii="仿宋_GB2312" w:eastAsia="仿宋_GB2312" w:hAnsi="仿宋"/>
          <w:sz w:val="32"/>
          <w:szCs w:val="32"/>
        </w:rPr>
        <w:t>承担并开展精神卫生社区管理和社区康复业务指导工作。</w:t>
      </w:r>
      <w:r>
        <w:rPr>
          <w:rFonts w:ascii="仿宋_GB2312" w:eastAsia="仿宋_GB2312" w:hAnsi="仿宋" w:hint="eastAsia"/>
          <w:sz w:val="32"/>
          <w:szCs w:val="32"/>
        </w:rPr>
        <w:t>我院属于</w:t>
      </w:r>
      <w:r>
        <w:rPr>
          <w:rFonts w:ascii="仿宋_GB2312" w:eastAsia="仿宋_GB2312" w:hAnsi="仿宋"/>
          <w:sz w:val="32"/>
          <w:szCs w:val="32"/>
        </w:rPr>
        <w:t>医疗保险定点医院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集</w:t>
      </w:r>
      <w:proofErr w:type="gramStart"/>
      <w:r>
        <w:rPr>
          <w:rFonts w:ascii="仿宋_GB2312" w:eastAsia="仿宋_GB2312" w:hAnsi="仿宋"/>
          <w:sz w:val="32"/>
          <w:szCs w:val="32"/>
        </w:rPr>
        <w:t>医</w:t>
      </w:r>
      <w:proofErr w:type="gramEnd"/>
      <w:r>
        <w:rPr>
          <w:rFonts w:ascii="仿宋_GB2312" w:eastAsia="仿宋_GB2312" w:hAnsi="仿宋"/>
          <w:sz w:val="32"/>
          <w:szCs w:val="32"/>
        </w:rPr>
        <w:t>、教、</w:t>
      </w:r>
      <w:proofErr w:type="gramStart"/>
      <w:r>
        <w:rPr>
          <w:rFonts w:ascii="仿宋_GB2312" w:eastAsia="仿宋_GB2312" w:hAnsi="仿宋"/>
          <w:sz w:val="32"/>
          <w:szCs w:val="32"/>
        </w:rPr>
        <w:t>研</w:t>
      </w:r>
      <w:proofErr w:type="gramEnd"/>
      <w:r>
        <w:rPr>
          <w:rFonts w:ascii="仿宋_GB2312" w:eastAsia="仿宋_GB2312" w:hAnsi="仿宋"/>
          <w:sz w:val="32"/>
          <w:szCs w:val="32"/>
        </w:rPr>
        <w:t>、防为一体，不断拓展业务服务能力。</w:t>
      </w:r>
      <w:r>
        <w:rPr>
          <w:rFonts w:ascii="仿宋_GB2312" w:eastAsia="仿宋_GB2312" w:hAnsi="仿宋" w:hint="eastAsia"/>
          <w:sz w:val="32"/>
          <w:szCs w:val="32"/>
        </w:rPr>
        <w:t>我院</w:t>
      </w:r>
      <w:r>
        <w:rPr>
          <w:rFonts w:ascii="仿宋_GB2312" w:eastAsia="仿宋_GB2312" w:hAnsi="仿宋"/>
          <w:sz w:val="32"/>
          <w:szCs w:val="32"/>
        </w:rPr>
        <w:t>总体战略发展定位于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脑病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特色，充分发挥精神疾病与神经内科紧密相连的专业特色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承担着本区精神疾病患者的诊疗，尤其是对脑器质性精神疾病、精神疾病伴发躯体疾病的患者有着更为独到的特色医疗服务。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（二）部门机构设置</w:t>
      </w:r>
    </w:p>
    <w:p w:rsidR="008F5620" w:rsidRDefault="0043055B">
      <w:pPr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北京市西城区平安医院属于财政补助差额拨款事业单位，执行政府会计制度，独立进行核算并编制报表。医院共有四大部门类型，其中：临床服务类科室18个（包括内科、妇科、眼科、耳鼻喉科、口腔科、精神科、康复科、心理科、中医科、骨科、针灸科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病区、二病区、三病区、四病区、五病区、六病区、七病区），医疗技术类科室5个（包括检验科、放射科、功能科、药剂科、注射室），医疗辅助类科室10个（包括供应室、病案室、收费处、住院处、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教科、护理部、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院感科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、质控办、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保办、营养食堂），行政管理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类科室8个（包括院长办公室、党委办公室、人事科、财务科、绩效办、信息科、总务科、设备科）。编制床位213张，平均开放床位382张。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（三）人员构成情况</w:t>
      </w:r>
    </w:p>
    <w:p w:rsidR="008F5620" w:rsidRDefault="0043055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北京市西城区平安医院202</w:t>
      </w:r>
      <w:r w:rsidR="00EA394F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年行政编制0人</w:t>
      </w:r>
      <w:r>
        <w:rPr>
          <w:rFonts w:ascii="仿宋_GB2312" w:eastAsia="仿宋_GB2312" w:hAnsi="仿宋"/>
          <w:sz w:val="32"/>
          <w:szCs w:val="32"/>
        </w:rPr>
        <w:t>;</w:t>
      </w:r>
      <w:r>
        <w:rPr>
          <w:rFonts w:ascii="仿宋_GB2312" w:eastAsia="仿宋_GB2312" w:hAnsi="仿宋" w:hint="eastAsia"/>
          <w:sz w:val="32"/>
          <w:szCs w:val="32"/>
        </w:rPr>
        <w:t>事业编制207人；工勤编制4名；实际17</w:t>
      </w:r>
      <w:r w:rsidR="00EA394F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人。离退休人员20</w:t>
      </w:r>
      <w:r w:rsidR="00EA394F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人，其中：离休2人，退休19</w:t>
      </w:r>
      <w:r w:rsidR="00EA394F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2020年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A394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年收入总计</w:t>
      </w:r>
      <w:r w:rsidR="00A638B4" w:rsidRPr="00A638B4">
        <w:rPr>
          <w:rFonts w:ascii="仿宋_GB2312" w:eastAsia="仿宋_GB2312"/>
          <w:sz w:val="32"/>
          <w:szCs w:val="32"/>
        </w:rPr>
        <w:t>223,361,983.47</w:t>
      </w:r>
      <w:r>
        <w:rPr>
          <w:rFonts w:ascii="仿宋_GB2312" w:eastAsia="仿宋_GB2312" w:hint="eastAsia"/>
          <w:sz w:val="32"/>
          <w:szCs w:val="32"/>
        </w:rPr>
        <w:t>元。其中：本年收入</w:t>
      </w:r>
      <w:r w:rsidR="00A638B4" w:rsidRPr="00A638B4">
        <w:rPr>
          <w:rFonts w:ascii="仿宋_GB2312" w:eastAsia="仿宋_GB2312"/>
          <w:sz w:val="32"/>
          <w:szCs w:val="32"/>
        </w:rPr>
        <w:t>211,473,546.41</w:t>
      </w:r>
      <w:r>
        <w:rPr>
          <w:rFonts w:ascii="仿宋_GB2312" w:eastAsia="仿宋_GB2312" w:hint="eastAsia"/>
          <w:sz w:val="32"/>
          <w:szCs w:val="32"/>
        </w:rPr>
        <w:t>元，用事业基金弥补收支差额0.00元，年初结转和结余</w:t>
      </w:r>
      <w:r w:rsidR="00A638B4" w:rsidRPr="00A638B4">
        <w:rPr>
          <w:rFonts w:ascii="仿宋_GB2312" w:eastAsia="仿宋_GB2312"/>
          <w:sz w:val="32"/>
          <w:szCs w:val="32"/>
        </w:rPr>
        <w:t>11,888,437.06</w:t>
      </w:r>
      <w:r>
        <w:rPr>
          <w:rFonts w:ascii="仿宋_GB2312" w:eastAsia="仿宋_GB2312" w:hint="eastAsia"/>
          <w:sz w:val="32"/>
          <w:szCs w:val="32"/>
        </w:rPr>
        <w:t>元，在本年收入中，一般公共预算财政拨款收入</w:t>
      </w:r>
      <w:r w:rsidR="00A638B4" w:rsidRPr="00A638B4">
        <w:rPr>
          <w:rFonts w:ascii="仿宋_GB2312" w:eastAsia="仿宋_GB2312"/>
          <w:sz w:val="32"/>
          <w:szCs w:val="32"/>
        </w:rPr>
        <w:t>45,587,026.12</w:t>
      </w:r>
      <w:r>
        <w:rPr>
          <w:rFonts w:ascii="仿宋_GB2312" w:eastAsia="仿宋_GB2312" w:hint="eastAsia"/>
          <w:sz w:val="32"/>
          <w:szCs w:val="32"/>
        </w:rPr>
        <w:t>元，占收入合计的2</w:t>
      </w:r>
      <w:r w:rsidR="00343BAD"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6%；</w:t>
      </w:r>
      <w:r>
        <w:rPr>
          <w:rFonts w:ascii="仿宋_GB2312" w:eastAsia="仿宋_GB2312" w:hAnsi="黑体" w:hint="eastAsia"/>
          <w:sz w:val="32"/>
          <w:szCs w:val="32"/>
        </w:rPr>
        <w:t>政府性基金</w:t>
      </w:r>
      <w:r>
        <w:rPr>
          <w:rFonts w:ascii="仿宋_GB2312" w:eastAsia="仿宋_GB2312" w:hint="eastAsia"/>
          <w:sz w:val="32"/>
          <w:szCs w:val="32"/>
        </w:rPr>
        <w:t>财政拨款收入</w:t>
      </w:r>
      <w:r>
        <w:rPr>
          <w:rFonts w:ascii="仿宋_GB2312" w:eastAsia="仿宋_GB2312"/>
          <w:sz w:val="32"/>
          <w:szCs w:val="32"/>
        </w:rPr>
        <w:t>0.00</w:t>
      </w:r>
      <w:r>
        <w:rPr>
          <w:rFonts w:ascii="仿宋_GB2312" w:eastAsia="仿宋_GB2312" w:hint="eastAsia"/>
          <w:sz w:val="32"/>
          <w:szCs w:val="32"/>
        </w:rPr>
        <w:t>元，占收入合计的</w:t>
      </w:r>
      <w:r w:rsidR="00343BAD"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int="eastAsia"/>
          <w:sz w:val="32"/>
          <w:szCs w:val="32"/>
        </w:rPr>
        <w:t>%；国有资本经营预算财政拨款收入0.00元，占收入合计的0.00%；上级补助收入0.00元，占收入合计的0.00%；事业收入</w:t>
      </w:r>
      <w:r w:rsidR="00343BAD" w:rsidRPr="00343BAD">
        <w:rPr>
          <w:rFonts w:ascii="仿宋_GB2312" w:eastAsia="仿宋_GB2312"/>
          <w:sz w:val="32"/>
          <w:szCs w:val="32"/>
        </w:rPr>
        <w:t>161,940,615.98</w:t>
      </w:r>
      <w:r>
        <w:rPr>
          <w:rFonts w:ascii="仿宋_GB2312" w:eastAsia="仿宋_GB2312" w:hint="eastAsia"/>
          <w:sz w:val="32"/>
          <w:szCs w:val="32"/>
        </w:rPr>
        <w:t>元，占收入合计的</w:t>
      </w:r>
      <w:r w:rsidR="00343BAD">
        <w:rPr>
          <w:rFonts w:ascii="仿宋_GB2312" w:eastAsia="仿宋_GB2312" w:hint="eastAsia"/>
          <w:sz w:val="32"/>
          <w:szCs w:val="32"/>
        </w:rPr>
        <w:t>76.58</w:t>
      </w:r>
      <w:r>
        <w:rPr>
          <w:rFonts w:ascii="仿宋_GB2312" w:eastAsia="仿宋_GB2312" w:hint="eastAsia"/>
          <w:sz w:val="32"/>
          <w:szCs w:val="32"/>
        </w:rPr>
        <w:t>%；经营收入0.00元，占收入合计的0.00%；附属单位上缴收入0.00元，占收入合计的0.00%；其他收入</w:t>
      </w:r>
      <w:r w:rsidR="00FA3D58" w:rsidRPr="00FA3D58">
        <w:rPr>
          <w:rFonts w:ascii="仿宋_GB2312" w:eastAsia="仿宋_GB2312"/>
          <w:sz w:val="32"/>
          <w:szCs w:val="32"/>
        </w:rPr>
        <w:t>3,945,904.31</w:t>
      </w:r>
      <w:r>
        <w:rPr>
          <w:rFonts w:ascii="仿宋_GB2312" w:eastAsia="仿宋_GB2312" w:hint="eastAsia"/>
          <w:sz w:val="32"/>
          <w:szCs w:val="32"/>
        </w:rPr>
        <w:t>元，占收入合计的</w:t>
      </w:r>
      <w:r w:rsidR="00FA3D58">
        <w:rPr>
          <w:rFonts w:ascii="仿宋_GB2312" w:eastAsia="仿宋_GB2312" w:hint="eastAsia"/>
          <w:sz w:val="32"/>
          <w:szCs w:val="32"/>
        </w:rPr>
        <w:t>1.86</w:t>
      </w:r>
      <w:r>
        <w:rPr>
          <w:rFonts w:ascii="仿宋_GB2312" w:eastAsia="仿宋_GB2312" w:hint="eastAsia"/>
          <w:sz w:val="32"/>
          <w:szCs w:val="32"/>
        </w:rPr>
        <w:t>%。比202</w:t>
      </w:r>
      <w:r w:rsidR="00FA3D5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年年初预算收入的</w:t>
      </w:r>
      <w:r w:rsidR="00FA3D58" w:rsidRPr="00FA3D58">
        <w:rPr>
          <w:rFonts w:ascii="仿宋_GB2312" w:eastAsia="仿宋_GB2312"/>
          <w:sz w:val="32"/>
          <w:szCs w:val="32"/>
        </w:rPr>
        <w:t>176,928,722.93</w:t>
      </w:r>
      <w:r>
        <w:rPr>
          <w:rFonts w:ascii="仿宋_GB2312" w:eastAsia="仿宋_GB2312" w:hint="eastAsia"/>
          <w:sz w:val="32"/>
          <w:szCs w:val="32"/>
        </w:rPr>
        <w:t>元，</w:t>
      </w:r>
      <w:r w:rsidR="00FA3D58">
        <w:rPr>
          <w:rFonts w:ascii="仿宋_GB2312" w:eastAsia="仿宋_GB2312" w:hint="eastAsia"/>
          <w:sz w:val="32"/>
          <w:szCs w:val="32"/>
        </w:rPr>
        <w:t>增加</w:t>
      </w:r>
      <w:r w:rsidR="00FA3D58" w:rsidRPr="00FA3D58">
        <w:rPr>
          <w:rFonts w:ascii="仿宋_GB2312" w:eastAsia="仿宋_GB2312"/>
          <w:sz w:val="32"/>
          <w:szCs w:val="32"/>
        </w:rPr>
        <w:t>34,544,823.48</w:t>
      </w:r>
      <w:r>
        <w:rPr>
          <w:rFonts w:ascii="仿宋_GB2312" w:eastAsia="仿宋_GB2312" w:hint="eastAsia"/>
          <w:sz w:val="32"/>
          <w:szCs w:val="32"/>
        </w:rPr>
        <w:t>元，</w:t>
      </w:r>
      <w:r w:rsidR="00FA3D58">
        <w:rPr>
          <w:rFonts w:ascii="仿宋_GB2312" w:eastAsia="仿宋_GB2312" w:hint="eastAsia"/>
          <w:sz w:val="32"/>
          <w:szCs w:val="32"/>
        </w:rPr>
        <w:t>增幅</w:t>
      </w:r>
      <w:r w:rsidR="0013445C">
        <w:rPr>
          <w:rFonts w:ascii="仿宋_GB2312" w:eastAsia="仿宋_GB2312" w:hint="eastAsia"/>
          <w:sz w:val="32"/>
          <w:szCs w:val="32"/>
        </w:rPr>
        <w:t>19.52</w:t>
      </w:r>
      <w:r>
        <w:rPr>
          <w:rFonts w:ascii="仿宋_GB2312" w:eastAsia="仿宋_GB2312" w:hint="eastAsia"/>
          <w:sz w:val="32"/>
          <w:szCs w:val="32"/>
        </w:rPr>
        <w:t>%，</w:t>
      </w:r>
      <w:r w:rsidRPr="009367B3">
        <w:rPr>
          <w:rFonts w:ascii="仿宋_GB2312" w:eastAsia="仿宋_GB2312" w:hint="eastAsia"/>
          <w:sz w:val="32"/>
          <w:szCs w:val="32"/>
        </w:rPr>
        <w:t>主要原因是</w:t>
      </w:r>
      <w:proofErr w:type="gramStart"/>
      <w:r w:rsidR="00E34D3A" w:rsidRPr="009367B3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E34D3A" w:rsidRPr="009367B3">
        <w:rPr>
          <w:rFonts w:ascii="仿宋_GB2312" w:eastAsia="仿宋_GB2312" w:hint="eastAsia"/>
          <w:sz w:val="32"/>
          <w:szCs w:val="32"/>
        </w:rPr>
        <w:t>保基金支付精神病定额付费纳入总额预付费</w:t>
      </w:r>
      <w:r w:rsidR="00E34D3A" w:rsidRPr="009367B3">
        <w:rPr>
          <w:rFonts w:ascii="仿宋_GB2312" w:eastAsia="仿宋_GB2312" w:hint="eastAsia"/>
          <w:sz w:val="32"/>
          <w:szCs w:val="32"/>
        </w:rPr>
        <w:lastRenderedPageBreak/>
        <w:t>用</w:t>
      </w:r>
      <w:r w:rsidRPr="009367B3">
        <w:rPr>
          <w:rFonts w:ascii="仿宋_GB2312" w:eastAsia="仿宋_GB2312" w:hint="eastAsia"/>
          <w:sz w:val="32"/>
          <w:szCs w:val="32"/>
        </w:rPr>
        <w:t>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ind w:leftChars="50" w:left="10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F69A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年本年支出合计</w:t>
      </w:r>
      <w:r w:rsidR="009367B3" w:rsidRPr="009367B3">
        <w:rPr>
          <w:rFonts w:ascii="仿宋_GB2312" w:eastAsia="仿宋_GB2312"/>
          <w:sz w:val="32"/>
          <w:szCs w:val="32"/>
        </w:rPr>
        <w:t>185,561,609.72</w:t>
      </w:r>
      <w:r>
        <w:rPr>
          <w:rFonts w:ascii="仿宋_GB2312" w:eastAsia="仿宋_GB2312" w:hint="eastAsia"/>
          <w:sz w:val="32"/>
          <w:szCs w:val="32"/>
        </w:rPr>
        <w:t>元，比202</w:t>
      </w:r>
      <w:r w:rsidR="009367B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</w:t>
      </w:r>
      <w:r w:rsidR="003A3E92" w:rsidRPr="003A3E92">
        <w:rPr>
          <w:rFonts w:ascii="仿宋_GB2312" w:eastAsia="仿宋_GB2312"/>
          <w:sz w:val="32"/>
          <w:szCs w:val="32"/>
        </w:rPr>
        <w:t>176,928,722.93</w:t>
      </w:r>
      <w:r>
        <w:rPr>
          <w:rFonts w:ascii="仿宋_GB2312" w:eastAsia="仿宋_GB2312" w:hint="eastAsia"/>
          <w:sz w:val="32"/>
          <w:szCs w:val="32"/>
        </w:rPr>
        <w:t>元</w:t>
      </w:r>
      <w:r w:rsidR="001A3226">
        <w:rPr>
          <w:rFonts w:ascii="仿宋_GB2312" w:eastAsia="仿宋_GB2312" w:hint="eastAsia"/>
          <w:sz w:val="32"/>
          <w:szCs w:val="32"/>
        </w:rPr>
        <w:t>增加</w:t>
      </w:r>
      <w:r w:rsidR="001A3226" w:rsidRPr="001A3226">
        <w:rPr>
          <w:rFonts w:ascii="仿宋_GB2312" w:eastAsia="仿宋_GB2312"/>
          <w:sz w:val="32"/>
          <w:szCs w:val="32"/>
        </w:rPr>
        <w:t>8,632,886.79</w:t>
      </w:r>
      <w:r>
        <w:rPr>
          <w:rFonts w:ascii="仿宋_GB2312" w:eastAsia="仿宋_GB2312" w:hint="eastAsia"/>
          <w:sz w:val="32"/>
          <w:szCs w:val="32"/>
        </w:rPr>
        <w:t>元，</w:t>
      </w:r>
      <w:r w:rsidR="001A3226">
        <w:rPr>
          <w:rFonts w:ascii="仿宋_GB2312" w:eastAsia="仿宋_GB2312" w:hint="eastAsia"/>
          <w:sz w:val="32"/>
          <w:szCs w:val="32"/>
        </w:rPr>
        <w:t>增幅4.88</w:t>
      </w:r>
      <w:r>
        <w:rPr>
          <w:rFonts w:ascii="仿宋_GB2312" w:eastAsia="仿宋_GB2312" w:hint="eastAsia"/>
          <w:sz w:val="32"/>
          <w:szCs w:val="32"/>
        </w:rPr>
        <w:t>%，其中：基本支出</w:t>
      </w:r>
      <w:r w:rsidR="00B1513E" w:rsidRPr="00B1513E">
        <w:rPr>
          <w:rFonts w:ascii="仿宋_GB2312" w:eastAsia="仿宋_GB2312"/>
          <w:sz w:val="32"/>
          <w:szCs w:val="32"/>
        </w:rPr>
        <w:t>153,477,283.89</w:t>
      </w:r>
      <w:r>
        <w:rPr>
          <w:rFonts w:ascii="仿宋_GB2312" w:eastAsia="仿宋_GB2312" w:hint="eastAsia"/>
          <w:sz w:val="32"/>
          <w:szCs w:val="32"/>
        </w:rPr>
        <w:t>元,占</w:t>
      </w:r>
      <w:r w:rsidR="00B1513E">
        <w:rPr>
          <w:rFonts w:ascii="仿宋_GB2312" w:eastAsia="仿宋_GB2312" w:hint="eastAsia"/>
          <w:sz w:val="32"/>
          <w:szCs w:val="32"/>
        </w:rPr>
        <w:t>82.71</w:t>
      </w:r>
      <w:r>
        <w:rPr>
          <w:rFonts w:ascii="仿宋_GB2312" w:eastAsia="仿宋_GB2312" w:hint="eastAsia"/>
          <w:sz w:val="32"/>
          <w:szCs w:val="32"/>
        </w:rPr>
        <w:t>%;项目支出</w:t>
      </w:r>
      <w:r w:rsidR="00B1513E" w:rsidRPr="00B1513E">
        <w:rPr>
          <w:rFonts w:ascii="仿宋_GB2312" w:eastAsia="仿宋_GB2312"/>
          <w:sz w:val="32"/>
          <w:szCs w:val="32"/>
        </w:rPr>
        <w:t>32,084,325.83</w:t>
      </w:r>
      <w:r>
        <w:rPr>
          <w:rFonts w:ascii="仿宋_GB2312" w:eastAsia="仿宋_GB2312" w:hint="eastAsia"/>
          <w:sz w:val="32"/>
          <w:szCs w:val="32"/>
        </w:rPr>
        <w:t>元,占1</w:t>
      </w:r>
      <w:r w:rsidR="00B1513E">
        <w:rPr>
          <w:rFonts w:ascii="仿宋_GB2312" w:eastAsia="仿宋_GB2312" w:hint="eastAsia"/>
          <w:sz w:val="32"/>
          <w:szCs w:val="32"/>
        </w:rPr>
        <w:t>7.29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8F5620" w:rsidRDefault="0043055B">
      <w:pPr>
        <w:ind w:leftChars="50" w:left="10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B1513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年结余分配</w:t>
      </w:r>
      <w:r w:rsidR="00B1513E" w:rsidRPr="00B1513E">
        <w:rPr>
          <w:rFonts w:ascii="仿宋_GB2312" w:eastAsia="仿宋_GB2312"/>
          <w:sz w:val="32"/>
          <w:szCs w:val="32"/>
        </w:rPr>
        <w:t>11,589.67</w:t>
      </w:r>
      <w:r>
        <w:rPr>
          <w:rFonts w:ascii="仿宋_GB2312" w:eastAsia="仿宋_GB2312" w:hint="eastAsia"/>
          <w:sz w:val="32"/>
          <w:szCs w:val="32"/>
        </w:rPr>
        <w:t>元，年末结转和结余</w:t>
      </w:r>
      <w:r w:rsidR="00B60CFF" w:rsidRPr="00B60CFF">
        <w:rPr>
          <w:rFonts w:ascii="仿宋_GB2312" w:eastAsia="仿宋_GB2312"/>
          <w:sz w:val="32"/>
          <w:szCs w:val="32"/>
        </w:rPr>
        <w:t>37,788,784.08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（一）一般公共预算财政拨款支出决算总体情况</w:t>
      </w:r>
    </w:p>
    <w:p w:rsidR="008F5620" w:rsidRDefault="004305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B60CF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一般公共预算</w:t>
      </w:r>
      <w:r>
        <w:rPr>
          <w:rFonts w:ascii="仿宋_GB2312" w:eastAsia="仿宋_GB2312" w:hint="eastAsia"/>
          <w:sz w:val="32"/>
          <w:szCs w:val="32"/>
        </w:rPr>
        <w:t>财政拨款支出</w:t>
      </w:r>
      <w:r w:rsidR="00B60CFF" w:rsidRPr="00B60CFF">
        <w:rPr>
          <w:rFonts w:ascii="仿宋_GB2312" w:eastAsia="仿宋_GB2312"/>
          <w:sz w:val="32"/>
          <w:szCs w:val="32"/>
        </w:rPr>
        <w:t>46,556,146.12</w:t>
      </w:r>
      <w:r>
        <w:rPr>
          <w:rFonts w:ascii="仿宋_GB2312" w:eastAsia="仿宋_GB2312" w:hint="eastAsia"/>
          <w:sz w:val="32"/>
          <w:szCs w:val="32"/>
        </w:rPr>
        <w:t>元，主要用于以下方面（按大类）：社会保障和就业支出（类）</w:t>
      </w:r>
      <w:r w:rsidR="004A772C" w:rsidRPr="004A772C">
        <w:rPr>
          <w:rFonts w:ascii="仿宋_GB2312" w:eastAsia="仿宋_GB2312"/>
          <w:sz w:val="32"/>
          <w:szCs w:val="32"/>
        </w:rPr>
        <w:t>8,524,710.00</w:t>
      </w:r>
      <w:r>
        <w:rPr>
          <w:rFonts w:ascii="仿宋_GB2312" w:eastAsia="仿宋_GB2312" w:hint="eastAsia"/>
          <w:sz w:val="32"/>
          <w:szCs w:val="32"/>
        </w:rPr>
        <w:t>元，占</w:t>
      </w:r>
      <w:r w:rsidR="00A84D1E">
        <w:rPr>
          <w:rFonts w:ascii="仿宋_GB2312" w:eastAsia="仿宋_GB2312" w:hint="eastAsia"/>
          <w:sz w:val="32"/>
          <w:szCs w:val="32"/>
        </w:rPr>
        <w:t>18.31</w:t>
      </w:r>
      <w:r>
        <w:rPr>
          <w:rFonts w:ascii="仿宋_GB2312" w:eastAsia="仿宋_GB2312" w:hint="eastAsia"/>
          <w:sz w:val="32"/>
          <w:szCs w:val="32"/>
        </w:rPr>
        <w:t>%；卫生健康支出（类）</w:t>
      </w:r>
      <w:r w:rsidR="004A772C" w:rsidRPr="004A772C">
        <w:rPr>
          <w:rFonts w:ascii="仿宋_GB2312" w:eastAsia="仿宋_GB2312"/>
          <w:sz w:val="32"/>
          <w:szCs w:val="32"/>
        </w:rPr>
        <w:t>35,238,109.12</w:t>
      </w:r>
      <w:r>
        <w:rPr>
          <w:rFonts w:ascii="仿宋_GB2312" w:eastAsia="仿宋_GB2312" w:hint="eastAsia"/>
          <w:sz w:val="32"/>
          <w:szCs w:val="32"/>
        </w:rPr>
        <w:t>元，占7</w:t>
      </w:r>
      <w:r w:rsidR="00A84D1E">
        <w:rPr>
          <w:rFonts w:ascii="仿宋_GB2312" w:eastAsia="仿宋_GB2312" w:hint="eastAsia"/>
          <w:sz w:val="32"/>
          <w:szCs w:val="32"/>
        </w:rPr>
        <w:t>5.69</w:t>
      </w:r>
      <w:r>
        <w:rPr>
          <w:rFonts w:ascii="仿宋_GB2312" w:eastAsia="仿宋_GB2312" w:hint="eastAsia"/>
          <w:sz w:val="32"/>
          <w:szCs w:val="32"/>
        </w:rPr>
        <w:t>%；农林水支出（类）</w:t>
      </w:r>
      <w:r w:rsidR="00A84D1E" w:rsidRPr="00A84D1E">
        <w:rPr>
          <w:rFonts w:ascii="仿宋_GB2312" w:eastAsia="仿宋_GB2312"/>
          <w:sz w:val="32"/>
          <w:szCs w:val="32"/>
        </w:rPr>
        <w:t>33,424.00</w:t>
      </w:r>
      <w:r>
        <w:rPr>
          <w:rFonts w:ascii="仿宋_GB2312" w:eastAsia="仿宋_GB2312" w:hint="eastAsia"/>
          <w:sz w:val="32"/>
          <w:szCs w:val="32"/>
        </w:rPr>
        <w:t>元，占0.</w:t>
      </w:r>
      <w:r w:rsidR="00A84D1E"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%；住房保障支出（类）</w:t>
      </w:r>
      <w:r w:rsidR="00A84D1E" w:rsidRPr="00A84D1E">
        <w:rPr>
          <w:rFonts w:ascii="仿宋_GB2312" w:eastAsia="仿宋_GB2312"/>
          <w:sz w:val="32"/>
          <w:szCs w:val="32"/>
        </w:rPr>
        <w:t>2,759,903.00</w:t>
      </w:r>
      <w:r>
        <w:rPr>
          <w:rFonts w:ascii="仿宋_GB2312" w:eastAsia="仿宋_GB2312" w:hint="eastAsia"/>
          <w:sz w:val="32"/>
          <w:szCs w:val="32"/>
        </w:rPr>
        <w:t>元，占</w:t>
      </w:r>
      <w:r w:rsidR="00A84D1E">
        <w:rPr>
          <w:rFonts w:ascii="仿宋_GB2312" w:eastAsia="仿宋_GB2312" w:hint="eastAsia"/>
          <w:sz w:val="32"/>
          <w:szCs w:val="32"/>
        </w:rPr>
        <w:t>5.93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（二）一般公共预算财政拨款支出决算具体情况</w:t>
      </w:r>
    </w:p>
    <w:p w:rsidR="008F5620" w:rsidRDefault="0043055B">
      <w:pPr>
        <w:numPr>
          <w:ilvl w:val="0"/>
          <w:numId w:val="4"/>
        </w:numPr>
        <w:ind w:left="0" w:firstLine="70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A84D1E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年一般公共预算财政拨款支出决算按用途划分</w:t>
      </w:r>
    </w:p>
    <w:p w:rsidR="008F5620" w:rsidRDefault="004305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A0E4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年一般公共预算财政拨款支出</w:t>
      </w:r>
      <w:r w:rsidR="008A0E41" w:rsidRPr="00B60CFF">
        <w:rPr>
          <w:rFonts w:ascii="仿宋_GB2312" w:eastAsia="仿宋_GB2312"/>
          <w:sz w:val="32"/>
          <w:szCs w:val="32"/>
        </w:rPr>
        <w:t>46,556,146.12</w:t>
      </w:r>
      <w:r>
        <w:rPr>
          <w:rFonts w:ascii="仿宋_GB2312" w:eastAsia="仿宋_GB2312" w:hint="eastAsia"/>
          <w:sz w:val="32"/>
          <w:szCs w:val="32"/>
        </w:rPr>
        <w:t>元,比202</w:t>
      </w:r>
      <w:r w:rsidR="008A0E4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</w:t>
      </w:r>
      <w:r w:rsidR="008A0E41" w:rsidRPr="008A0E41">
        <w:rPr>
          <w:rFonts w:ascii="仿宋_GB2312" w:eastAsia="仿宋_GB2312"/>
          <w:sz w:val="32"/>
          <w:szCs w:val="32"/>
        </w:rPr>
        <w:t>45,330,391.77</w:t>
      </w:r>
      <w:r>
        <w:rPr>
          <w:rFonts w:ascii="仿宋_GB2312" w:eastAsia="仿宋_GB2312" w:hint="eastAsia"/>
          <w:sz w:val="32"/>
          <w:szCs w:val="32"/>
        </w:rPr>
        <w:t>元</w:t>
      </w:r>
      <w:r w:rsidR="008A0E41">
        <w:rPr>
          <w:rFonts w:ascii="仿宋_GB2312" w:eastAsia="仿宋_GB2312" w:hint="eastAsia"/>
          <w:sz w:val="32"/>
          <w:szCs w:val="32"/>
        </w:rPr>
        <w:t>增加</w:t>
      </w:r>
      <w:r w:rsidR="008A0E41" w:rsidRPr="008A0E41">
        <w:rPr>
          <w:rFonts w:ascii="仿宋_GB2312" w:eastAsia="仿宋_GB2312"/>
          <w:sz w:val="32"/>
          <w:szCs w:val="32"/>
        </w:rPr>
        <w:t>1,225,754.35</w:t>
      </w:r>
      <w:r>
        <w:rPr>
          <w:rFonts w:ascii="仿宋_GB2312" w:eastAsia="仿宋_GB2312" w:hint="eastAsia"/>
          <w:sz w:val="32"/>
          <w:szCs w:val="32"/>
        </w:rPr>
        <w:t>元, 下降2.</w:t>
      </w:r>
      <w:r w:rsidR="006D31C8"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%。其中：</w:t>
      </w:r>
    </w:p>
    <w:p w:rsidR="008F5620" w:rsidRDefault="0043055B">
      <w:pPr>
        <w:numPr>
          <w:ilvl w:val="0"/>
          <w:numId w:val="5"/>
        </w:numPr>
        <w:ind w:left="0"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基本支出决算</w:t>
      </w:r>
      <w:r w:rsidR="00D51582" w:rsidRPr="00D51582">
        <w:rPr>
          <w:rFonts w:ascii="仿宋_GB2312" w:eastAsia="仿宋_GB2312"/>
          <w:sz w:val="32"/>
          <w:szCs w:val="32"/>
        </w:rPr>
        <w:t>15,202,920.27</w:t>
      </w:r>
      <w:r>
        <w:rPr>
          <w:rFonts w:ascii="仿宋_GB2312" w:eastAsia="仿宋_GB2312" w:hint="eastAsia"/>
          <w:sz w:val="32"/>
          <w:szCs w:val="32"/>
        </w:rPr>
        <w:t>元，比202</w:t>
      </w:r>
      <w:r w:rsidR="00D5158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年年初预算减少</w:t>
      </w:r>
      <w:r w:rsidR="00D51582" w:rsidRPr="00D51582">
        <w:rPr>
          <w:rFonts w:ascii="仿宋_GB2312" w:eastAsia="仿宋_GB2312"/>
          <w:sz w:val="32"/>
          <w:szCs w:val="32"/>
        </w:rPr>
        <w:t>1,400,098.09</w:t>
      </w:r>
      <w:r>
        <w:rPr>
          <w:rFonts w:ascii="仿宋_GB2312" w:eastAsia="仿宋_GB2312" w:hint="eastAsia"/>
          <w:sz w:val="32"/>
          <w:szCs w:val="32"/>
        </w:rPr>
        <w:t>元，下降</w:t>
      </w:r>
      <w:r w:rsidR="00C81890">
        <w:rPr>
          <w:rFonts w:ascii="仿宋_GB2312" w:eastAsia="仿宋_GB2312" w:hint="eastAsia"/>
          <w:sz w:val="32"/>
          <w:szCs w:val="32"/>
        </w:rPr>
        <w:t>8.43</w:t>
      </w:r>
      <w:r>
        <w:rPr>
          <w:rFonts w:ascii="仿宋_GB2312" w:eastAsia="仿宋_GB2312" w:hint="eastAsia"/>
          <w:sz w:val="32"/>
          <w:szCs w:val="32"/>
        </w:rPr>
        <w:t>%。主要原因是追减在职人员医疗保险。</w:t>
      </w:r>
    </w:p>
    <w:p w:rsidR="008F5620" w:rsidRDefault="0043055B">
      <w:pPr>
        <w:numPr>
          <w:ilvl w:val="0"/>
          <w:numId w:val="5"/>
        </w:numPr>
        <w:ind w:left="0"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项目支出决算</w:t>
      </w:r>
      <w:r w:rsidR="00D51582" w:rsidRPr="00D51582">
        <w:rPr>
          <w:rFonts w:ascii="仿宋_GB2312" w:eastAsia="仿宋_GB2312"/>
          <w:sz w:val="32"/>
          <w:szCs w:val="32"/>
        </w:rPr>
        <w:t>31,353,225.85</w:t>
      </w:r>
      <w:r>
        <w:rPr>
          <w:rFonts w:ascii="仿宋_GB2312" w:eastAsia="仿宋_GB2312" w:hint="eastAsia"/>
          <w:sz w:val="32"/>
          <w:szCs w:val="32"/>
        </w:rPr>
        <w:t>元</w:t>
      </w:r>
      <w:r w:rsidR="00D5158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比202</w:t>
      </w:r>
      <w:r w:rsidR="00D5158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年年初预算增加</w:t>
      </w:r>
      <w:r w:rsidR="00C81890" w:rsidRPr="00C81890">
        <w:rPr>
          <w:rFonts w:ascii="仿宋_GB2312" w:eastAsia="仿宋_GB2312"/>
          <w:sz w:val="32"/>
          <w:szCs w:val="32"/>
        </w:rPr>
        <w:t>2,625,852.44</w:t>
      </w:r>
      <w:r>
        <w:rPr>
          <w:rFonts w:ascii="仿宋_GB2312" w:eastAsia="仿宋_GB2312" w:hint="eastAsia"/>
          <w:sz w:val="32"/>
          <w:szCs w:val="32"/>
        </w:rPr>
        <w:t>元,增长</w:t>
      </w:r>
      <w:r w:rsidR="00C81890">
        <w:rPr>
          <w:rFonts w:ascii="仿宋_GB2312" w:eastAsia="仿宋_GB2312" w:hint="eastAsia"/>
          <w:sz w:val="32"/>
          <w:szCs w:val="32"/>
        </w:rPr>
        <w:t>9.14</w:t>
      </w:r>
      <w:r>
        <w:rPr>
          <w:rFonts w:ascii="仿宋_GB2312" w:eastAsia="仿宋_GB2312" w:hint="eastAsia"/>
          <w:sz w:val="32"/>
          <w:szCs w:val="32"/>
        </w:rPr>
        <w:t>%。主要原因是：①疫情期间财政加大对疫情相关的补助支出，②追加去世人员一次性抚恤金和丧葬费。</w:t>
      </w:r>
    </w:p>
    <w:p w:rsidR="008F5620" w:rsidRDefault="0043055B">
      <w:pPr>
        <w:numPr>
          <w:ilvl w:val="2"/>
          <w:numId w:val="6"/>
        </w:numPr>
        <w:ind w:left="0" w:firstLine="70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一般公共预算财政拨款支出决算主要项目是：</w:t>
      </w:r>
      <w:r>
        <w:rPr>
          <w:rFonts w:ascii="仿宋" w:eastAsia="仿宋" w:hAnsi="仿宋" w:hint="eastAsia"/>
          <w:color w:val="000000"/>
          <w:sz w:val="32"/>
          <w:szCs w:val="32"/>
        </w:rPr>
        <w:t>①</w:t>
      </w:r>
      <w:r>
        <w:rPr>
          <w:rFonts w:ascii="仿宋_GB2312" w:eastAsia="仿宋_GB2312" w:hint="eastAsia"/>
          <w:color w:val="000000"/>
          <w:sz w:val="32"/>
          <w:szCs w:val="32"/>
        </w:rPr>
        <w:t>第二住院部202</w:t>
      </w:r>
      <w:r w:rsidR="00DC427F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年房租款6,161,828.00元；</w:t>
      </w:r>
      <w:r>
        <w:rPr>
          <w:rFonts w:ascii="仿宋" w:eastAsia="仿宋" w:hAnsi="仿宋" w:hint="eastAsia"/>
          <w:color w:val="000000"/>
          <w:sz w:val="32"/>
          <w:szCs w:val="32"/>
        </w:rPr>
        <w:t>②</w:t>
      </w:r>
      <w:r>
        <w:rPr>
          <w:rFonts w:ascii="仿宋_GB2312" w:eastAsia="仿宋_GB2312" w:hint="eastAsia"/>
          <w:color w:val="000000"/>
          <w:sz w:val="32"/>
          <w:szCs w:val="32"/>
        </w:rPr>
        <w:t>特色发展和优势专科建设补助5,</w:t>
      </w:r>
      <w:r w:rsidR="00DC427F">
        <w:rPr>
          <w:rFonts w:ascii="仿宋_GB2312" w:eastAsia="仿宋_GB2312" w:hint="eastAsia"/>
          <w:color w:val="000000"/>
          <w:sz w:val="32"/>
          <w:szCs w:val="32"/>
        </w:rPr>
        <w:t>34</w:t>
      </w:r>
      <w:r>
        <w:rPr>
          <w:rFonts w:ascii="仿宋_GB2312" w:eastAsia="仿宋_GB2312" w:hint="eastAsia"/>
          <w:color w:val="000000"/>
          <w:sz w:val="32"/>
          <w:szCs w:val="32"/>
        </w:rPr>
        <w:t>0,000.00元；</w:t>
      </w:r>
      <w:r>
        <w:rPr>
          <w:rFonts w:ascii="仿宋" w:eastAsia="仿宋" w:hAnsi="仿宋" w:hint="eastAsia"/>
          <w:color w:val="000000"/>
          <w:sz w:val="32"/>
          <w:szCs w:val="32"/>
        </w:rPr>
        <w:t>③</w:t>
      </w:r>
      <w:r w:rsidR="00F12CDE">
        <w:rPr>
          <w:rFonts w:ascii="仿宋_GB2312" w:eastAsia="仿宋_GB2312" w:hint="eastAsia"/>
          <w:color w:val="000000"/>
          <w:sz w:val="32"/>
          <w:szCs w:val="32"/>
        </w:rPr>
        <w:t>医疗设备购置7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 w:rsidR="00F12CDE">
        <w:rPr>
          <w:rFonts w:ascii="仿宋_GB2312" w:eastAsia="仿宋_GB2312" w:hint="eastAsia"/>
          <w:color w:val="000000"/>
          <w:sz w:val="32"/>
          <w:szCs w:val="32"/>
        </w:rPr>
        <w:t>990</w:t>
      </w:r>
      <w:r>
        <w:rPr>
          <w:rFonts w:ascii="仿宋_GB2312" w:eastAsia="仿宋_GB2312" w:hint="eastAsia"/>
          <w:color w:val="000000"/>
          <w:sz w:val="32"/>
          <w:szCs w:val="32"/>
        </w:rPr>
        <w:t>,0</w:t>
      </w:r>
      <w:r w:rsidR="00F12CDE">
        <w:rPr>
          <w:rFonts w:ascii="仿宋_GB2312" w:eastAsia="仿宋_GB2312" w:hint="eastAsia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="00F12CDE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0元；</w:t>
      </w:r>
      <w:r>
        <w:rPr>
          <w:rFonts w:ascii="仿宋" w:eastAsia="仿宋" w:hAnsi="仿宋" w:hint="eastAsia"/>
          <w:color w:val="000000"/>
          <w:sz w:val="32"/>
          <w:szCs w:val="32"/>
        </w:rPr>
        <w:t>④</w:t>
      </w:r>
      <w:r w:rsidR="002F4EA3">
        <w:rPr>
          <w:rFonts w:ascii="仿宋_GB2312" w:eastAsia="仿宋_GB2312" w:hint="eastAsia"/>
          <w:color w:val="000000"/>
          <w:sz w:val="32"/>
          <w:szCs w:val="32"/>
        </w:rPr>
        <w:t>门诊电力增</w:t>
      </w:r>
      <w:proofErr w:type="gramStart"/>
      <w:r w:rsidR="002F4EA3">
        <w:rPr>
          <w:rFonts w:ascii="仿宋_GB2312" w:eastAsia="仿宋_GB2312" w:hint="eastAsia"/>
          <w:color w:val="000000"/>
          <w:sz w:val="32"/>
          <w:szCs w:val="32"/>
        </w:rPr>
        <w:t>容</w:t>
      </w:r>
      <w:r>
        <w:rPr>
          <w:rFonts w:ascii="仿宋_GB2312" w:eastAsia="仿宋_GB2312" w:hint="eastAsia"/>
          <w:color w:val="000000"/>
          <w:sz w:val="32"/>
          <w:szCs w:val="32"/>
        </w:rPr>
        <w:t>项目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 w:rsidR="001C23A3" w:rsidRPr="001C23A3">
        <w:rPr>
          <w:rFonts w:ascii="仿宋_GB2312" w:eastAsia="仿宋_GB2312"/>
          <w:color w:val="000000"/>
          <w:sz w:val="32"/>
          <w:szCs w:val="32"/>
        </w:rPr>
        <w:t>2,494,846.00</w:t>
      </w:r>
      <w:r>
        <w:rPr>
          <w:rFonts w:ascii="仿宋_GB2312" w:eastAsia="仿宋_GB2312" w:hint="eastAsia"/>
          <w:color w:val="000000"/>
          <w:sz w:val="32"/>
          <w:szCs w:val="32"/>
        </w:rPr>
        <w:t>元；</w:t>
      </w:r>
      <w:r>
        <w:rPr>
          <w:rFonts w:ascii="仿宋" w:eastAsia="仿宋" w:hAnsi="仿宋" w:hint="eastAsia"/>
          <w:color w:val="000000"/>
          <w:sz w:val="32"/>
          <w:szCs w:val="32"/>
        </w:rPr>
        <w:t>⑤</w:t>
      </w:r>
      <w:r>
        <w:rPr>
          <w:rFonts w:ascii="仿宋_GB2312" w:eastAsia="仿宋_GB2312" w:hint="eastAsia"/>
          <w:color w:val="000000"/>
          <w:sz w:val="32"/>
          <w:szCs w:val="32"/>
        </w:rPr>
        <w:t>免费服药分类补助1,1</w:t>
      </w:r>
      <w:r w:rsidR="00F12CDE">
        <w:rPr>
          <w:rFonts w:ascii="仿宋_GB2312" w:eastAsia="仿宋_GB2312" w:hint="eastAsia"/>
          <w:color w:val="000000"/>
          <w:sz w:val="32"/>
          <w:szCs w:val="32"/>
        </w:rPr>
        <w:t>90</w:t>
      </w:r>
      <w:r>
        <w:rPr>
          <w:rFonts w:ascii="仿宋_GB2312" w:eastAsia="仿宋_GB2312" w:hint="eastAsia"/>
          <w:color w:val="000000"/>
          <w:sz w:val="32"/>
          <w:szCs w:val="32"/>
        </w:rPr>
        <w:t>,000.00元。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（三）一般公共预算财政拨款基本支出决算情况说明</w:t>
      </w:r>
    </w:p>
    <w:p w:rsidR="008F5620" w:rsidRDefault="004305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C23A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年一般公共预算财政拨款基本支出</w:t>
      </w:r>
      <w:r w:rsidR="000E386A" w:rsidRPr="00D51582">
        <w:rPr>
          <w:rFonts w:ascii="仿宋_GB2312" w:eastAsia="仿宋_GB2312"/>
          <w:sz w:val="32"/>
          <w:szCs w:val="32"/>
        </w:rPr>
        <w:t>15,202,920.27</w:t>
      </w:r>
      <w:r>
        <w:rPr>
          <w:rFonts w:ascii="仿宋_GB2312" w:eastAsia="仿宋_GB2312" w:hint="eastAsia"/>
          <w:sz w:val="32"/>
          <w:szCs w:val="32"/>
        </w:rPr>
        <w:t>元，其中：（1）工资福利支出</w:t>
      </w:r>
      <w:r w:rsidR="00D30FE2" w:rsidRPr="00D30FE2">
        <w:rPr>
          <w:rFonts w:ascii="仿宋_GB2312" w:eastAsia="仿宋_GB2312"/>
          <w:sz w:val="32"/>
          <w:szCs w:val="32"/>
        </w:rPr>
        <w:t>12,657,882.27</w:t>
      </w:r>
      <w:r>
        <w:rPr>
          <w:rFonts w:ascii="仿宋_GB2312" w:eastAsia="仿宋_GB2312" w:hint="eastAsia"/>
          <w:sz w:val="32"/>
          <w:szCs w:val="32"/>
        </w:rPr>
        <w:t>元（包括津贴补贴、绩效工资、机关事业单位基本养老缴费、职业年金缴费、职工基本医疗保险缴费、其他社会保障缴费、其他工资福利支出）;（2）商品和服务支出</w:t>
      </w:r>
      <w:r>
        <w:rPr>
          <w:rFonts w:ascii="仿宋_GB2312" w:eastAsia="仿宋_GB2312"/>
          <w:sz w:val="32"/>
          <w:szCs w:val="32"/>
        </w:rPr>
        <w:t>11</w:t>
      </w:r>
      <w:r w:rsidR="00D30FE2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,</w:t>
      </w:r>
      <w:r w:rsidR="00D30FE2"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/>
          <w:sz w:val="32"/>
          <w:szCs w:val="32"/>
        </w:rPr>
        <w:t>0.00</w:t>
      </w:r>
      <w:r>
        <w:rPr>
          <w:rFonts w:ascii="仿宋_GB2312" w:eastAsia="仿宋_GB2312" w:hint="eastAsia"/>
          <w:sz w:val="32"/>
          <w:szCs w:val="32"/>
        </w:rPr>
        <w:t>元全部为离退休日常公用支出;（3）对个人和家庭补助支出</w:t>
      </w:r>
      <w:r w:rsidR="00D30FE2" w:rsidRPr="00D30FE2">
        <w:rPr>
          <w:rFonts w:ascii="仿宋_GB2312" w:eastAsia="仿宋_GB2312"/>
          <w:sz w:val="32"/>
          <w:szCs w:val="32"/>
        </w:rPr>
        <w:t>2,434,718.00</w:t>
      </w:r>
      <w:r>
        <w:rPr>
          <w:rFonts w:ascii="仿宋_GB2312" w:eastAsia="仿宋_GB2312" w:hint="eastAsia"/>
          <w:sz w:val="32"/>
          <w:szCs w:val="32"/>
        </w:rPr>
        <w:t>元（包括离休费、退休费、其他对个人和家庭补助支出）。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北京市西城区平安医院部门决算中因公出国（境）费、公务接待费、公务用车购置及运行维护费的支出单位包括1个所属单位，即北京市西城区平安医院。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经费决算财政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</w:t>
      </w:r>
      <w:r w:rsidR="00D30FE2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年部门决算“三公”经费财政拨款决算支出0.00元，与202</w:t>
      </w:r>
      <w:r w:rsidR="00D30FE2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年“三公”经费财政拨款年初预算持平。其中：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1.因公出国（境）费</w:t>
      </w:r>
    </w:p>
    <w:p w:rsidR="008F5620" w:rsidRDefault="0043055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D30FE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年财政拨款因公出国（境）费支出0.00元，与202</w:t>
      </w:r>
      <w:r w:rsidR="00D30FE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年年初预算持平。</w:t>
      </w:r>
    </w:p>
    <w:p w:rsidR="008F5620" w:rsidRDefault="0043055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年度本单位使用一般公共预算财政拨款安排的出国（境）团组0个，累计0人次。人均因公出国（境）费用0.00元。参加其他单位组织的出国（境）团组0个；全年因公出国（境）累计0人次。其中:科研类因公出国（境）费0.00元，团组数0个，统战类因公出国（境）费0.00元，团组数0个。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2.公务接待费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</w:t>
      </w:r>
      <w:r w:rsidR="00D30FE2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公共预算财政拨款支出</w:t>
      </w:r>
      <w:r>
        <w:rPr>
          <w:rFonts w:ascii="仿宋_GB2312" w:eastAsia="仿宋_GB2312" w:hAnsi="黑体" w:hint="eastAsia"/>
          <w:sz w:val="32"/>
          <w:szCs w:val="32"/>
        </w:rPr>
        <w:t>0.00元，</w:t>
      </w:r>
      <w:r>
        <w:rPr>
          <w:rFonts w:ascii="仿宋_GB2312" w:eastAsia="仿宋_GB2312" w:hint="eastAsia"/>
          <w:sz w:val="32"/>
          <w:szCs w:val="32"/>
        </w:rPr>
        <w:t>与202</w:t>
      </w:r>
      <w:r w:rsidR="00D30FE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年年初预算持平。本年度本单位使用一般公共预算财政拨款支出的国内公务接待0批次，0人次，共外事接待0人次，0.00元；外事接待0批次，0人次，0.00元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3.公务用车购置及运行维护费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</w:t>
      </w:r>
      <w:r w:rsidR="00D30FE2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年公务用车购置及运行维护费支出0.00元，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lastRenderedPageBreak/>
        <w:t>202</w:t>
      </w:r>
      <w:r w:rsidR="00D30FE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年年初预算持平</w:t>
      </w:r>
      <w:r>
        <w:rPr>
          <w:rFonts w:ascii="仿宋_GB2312" w:eastAsia="仿宋_GB2312" w:hAnsi="黑体" w:hint="eastAsia"/>
          <w:sz w:val="32"/>
          <w:szCs w:val="32"/>
        </w:rPr>
        <w:t>。其中：202</w:t>
      </w:r>
      <w:r w:rsidR="00D30FE2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年公务用车购置费支出0.00元，</w:t>
      </w:r>
      <w:r>
        <w:rPr>
          <w:rFonts w:ascii="仿宋_GB2312" w:eastAsia="仿宋_GB2312" w:hint="eastAsia"/>
          <w:sz w:val="32"/>
          <w:szCs w:val="32"/>
        </w:rPr>
        <w:t>与202</w:t>
      </w:r>
      <w:r w:rsidR="00D30FE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年年初预算持</w:t>
      </w:r>
      <w:r>
        <w:rPr>
          <w:rFonts w:ascii="仿宋_GB2312" w:eastAsia="仿宋_GB2312" w:hAnsi="黑体" w:hint="eastAsia"/>
          <w:sz w:val="32"/>
          <w:szCs w:val="32"/>
        </w:rPr>
        <w:t>；202</w:t>
      </w:r>
      <w:r w:rsidR="00D30FE2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年公务用车运行维护费支出0.00元，</w:t>
      </w:r>
      <w:r>
        <w:rPr>
          <w:rFonts w:ascii="仿宋_GB2312" w:eastAsia="仿宋_GB2312" w:hint="eastAsia"/>
          <w:sz w:val="32"/>
          <w:szCs w:val="32"/>
        </w:rPr>
        <w:t>与202</w:t>
      </w:r>
      <w:r w:rsidR="00D30FE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年年初预算持</w:t>
      </w:r>
      <w:r>
        <w:rPr>
          <w:rFonts w:ascii="仿宋_GB2312" w:eastAsia="仿宋_GB2312" w:hAnsi="黑体" w:hint="eastAsia"/>
          <w:sz w:val="32"/>
          <w:szCs w:val="32"/>
        </w:rPr>
        <w:t>。年末一般公共预算财政拨款开支运行维护费的公务用车保有量0辆。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2020年政府采购支出总额</w:t>
      </w:r>
      <w:r w:rsidR="0039013A" w:rsidRPr="0039013A">
        <w:rPr>
          <w:rFonts w:ascii="仿宋_GB2312" w:eastAsia="仿宋_GB2312" w:hAnsi="黑体"/>
          <w:sz w:val="32"/>
          <w:szCs w:val="32"/>
        </w:rPr>
        <w:t>11,027,828.56</w:t>
      </w:r>
      <w:r>
        <w:rPr>
          <w:rFonts w:ascii="仿宋_GB2312" w:eastAsia="仿宋_GB2312" w:hAnsi="黑体" w:hint="eastAsia"/>
          <w:sz w:val="32"/>
          <w:szCs w:val="32"/>
        </w:rPr>
        <w:t>元，其中：政府采购货物支出</w:t>
      </w:r>
      <w:r w:rsidR="0039013A" w:rsidRPr="0039013A">
        <w:rPr>
          <w:rFonts w:ascii="仿宋_GB2312" w:eastAsia="仿宋_GB2312" w:hAnsi="黑体"/>
          <w:sz w:val="32"/>
          <w:szCs w:val="32"/>
        </w:rPr>
        <w:t>7,988,000.00</w:t>
      </w:r>
      <w:r>
        <w:rPr>
          <w:rFonts w:ascii="仿宋_GB2312" w:eastAsia="仿宋_GB2312" w:hAnsi="黑体" w:hint="eastAsia"/>
          <w:sz w:val="32"/>
          <w:szCs w:val="32"/>
        </w:rPr>
        <w:t>元，政府采购工程支出</w:t>
      </w:r>
      <w:r w:rsidR="00A27F13" w:rsidRPr="00A27F13">
        <w:rPr>
          <w:rFonts w:ascii="仿宋_GB2312" w:eastAsia="仿宋_GB2312" w:hAnsi="黑体"/>
          <w:sz w:val="32"/>
          <w:szCs w:val="32"/>
        </w:rPr>
        <w:t>3,039,828.56</w:t>
      </w:r>
      <w:r>
        <w:rPr>
          <w:rFonts w:ascii="仿宋_GB2312" w:eastAsia="仿宋_GB2312" w:hAnsi="黑体" w:hint="eastAsia"/>
          <w:sz w:val="32"/>
          <w:szCs w:val="32"/>
        </w:rPr>
        <w:t>元，政府采购服务支出</w:t>
      </w:r>
      <w:r>
        <w:rPr>
          <w:rFonts w:ascii="仿宋_GB2312" w:eastAsia="仿宋_GB2312" w:hAnsi="黑体"/>
          <w:sz w:val="32"/>
          <w:szCs w:val="32"/>
        </w:rPr>
        <w:t>0.00</w:t>
      </w:r>
      <w:r>
        <w:rPr>
          <w:rFonts w:ascii="仿宋_GB2312" w:eastAsia="仿宋_GB2312" w:hAnsi="黑体" w:hint="eastAsia"/>
          <w:sz w:val="32"/>
          <w:szCs w:val="32"/>
        </w:rPr>
        <w:t>元。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2</w:t>
      </w:r>
      <w:r w:rsidR="00A27F13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年涉及政府购买服务项目0个，决算资金0.00元。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2</w:t>
      </w:r>
      <w:r w:rsidR="00A27F13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年本单位履行一般行政事业管理职能、维持机关运行，用于一般公共决算安排的行政运行经费，合计0.00元。</w:t>
      </w:r>
    </w:p>
    <w:p w:rsidR="008F5620" w:rsidRDefault="0043055B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本单位无此类情况。</w:t>
      </w:r>
    </w:p>
    <w:p w:rsidR="008F5620" w:rsidRDefault="0043055B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（五）重点行政事业性收费情况说明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本单位无此类情况。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本单位无此类情况。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40EDF">
        <w:rPr>
          <w:rFonts w:ascii="仿宋_GB2312" w:eastAsia="仿宋_GB2312" w:hAnsi="黑体" w:hint="eastAsia"/>
          <w:sz w:val="32"/>
          <w:szCs w:val="32"/>
        </w:rPr>
        <w:lastRenderedPageBreak/>
        <w:t>截止202</w:t>
      </w:r>
      <w:r w:rsidR="00A27F13" w:rsidRPr="00540EDF">
        <w:rPr>
          <w:rFonts w:ascii="仿宋_GB2312" w:eastAsia="仿宋_GB2312" w:hAnsi="黑体" w:hint="eastAsia"/>
          <w:sz w:val="32"/>
          <w:szCs w:val="32"/>
        </w:rPr>
        <w:t>1</w:t>
      </w:r>
      <w:r w:rsidRPr="00540EDF">
        <w:rPr>
          <w:rFonts w:ascii="仿宋_GB2312" w:eastAsia="仿宋_GB2312" w:hAnsi="黑体" w:hint="eastAsia"/>
          <w:sz w:val="32"/>
          <w:szCs w:val="32"/>
        </w:rPr>
        <w:t>年12月31日，本单位固定资产总额</w:t>
      </w:r>
      <w:r w:rsidR="00691E66" w:rsidRPr="00540EDF">
        <w:rPr>
          <w:rFonts w:ascii="仿宋_GB2312" w:eastAsia="仿宋_GB2312" w:hAnsi="黑体"/>
          <w:sz w:val="32"/>
          <w:szCs w:val="32"/>
        </w:rPr>
        <w:t>83,638,064.04</w:t>
      </w:r>
      <w:r w:rsidRPr="00540EDF">
        <w:rPr>
          <w:rFonts w:ascii="仿宋_GB2312" w:eastAsia="仿宋_GB2312" w:hAnsi="黑体" w:hint="eastAsia"/>
          <w:sz w:val="32"/>
          <w:szCs w:val="32"/>
        </w:rPr>
        <w:t>元。其中：房屋</w:t>
      </w:r>
      <w:r w:rsidRPr="00540EDF">
        <w:rPr>
          <w:rFonts w:ascii="仿宋_GB2312" w:eastAsia="仿宋_GB2312" w:hAnsi="黑体"/>
          <w:sz w:val="32"/>
          <w:szCs w:val="32"/>
        </w:rPr>
        <w:t>2,911.46</w:t>
      </w:r>
      <w:r w:rsidRPr="00540EDF">
        <w:rPr>
          <w:rFonts w:ascii="仿宋_GB2312" w:eastAsia="仿宋_GB2312" w:hAnsi="黑体" w:hint="eastAsia"/>
          <w:sz w:val="32"/>
          <w:szCs w:val="32"/>
        </w:rPr>
        <w:t>平方米，</w:t>
      </w:r>
      <w:r w:rsidRPr="00540EDF">
        <w:rPr>
          <w:rFonts w:ascii="仿宋_GB2312" w:eastAsia="仿宋_GB2312" w:hAnsi="黑体"/>
          <w:sz w:val="32"/>
          <w:szCs w:val="32"/>
        </w:rPr>
        <w:t>2,310,000.00</w:t>
      </w:r>
      <w:r w:rsidRPr="00540EDF">
        <w:rPr>
          <w:rFonts w:ascii="仿宋_GB2312" w:eastAsia="仿宋_GB2312" w:hAnsi="黑体" w:hint="eastAsia"/>
          <w:sz w:val="32"/>
          <w:szCs w:val="32"/>
        </w:rPr>
        <w:t>元；车辆3辆，</w:t>
      </w:r>
      <w:r w:rsidRPr="00540EDF">
        <w:rPr>
          <w:rFonts w:ascii="仿宋_GB2312" w:eastAsia="仿宋_GB2312" w:hAnsi="黑体"/>
          <w:sz w:val="32"/>
          <w:szCs w:val="32"/>
        </w:rPr>
        <w:t>956,015.94</w:t>
      </w:r>
      <w:r w:rsidRPr="00540EDF">
        <w:rPr>
          <w:rFonts w:ascii="仿宋_GB2312" w:eastAsia="仿宋_GB2312" w:hAnsi="黑体" w:hint="eastAsia"/>
          <w:sz w:val="32"/>
          <w:szCs w:val="32"/>
        </w:rPr>
        <w:t>元；单位价值50万元（含）以上的通用设备</w:t>
      </w:r>
      <w:r w:rsidR="00540EDF" w:rsidRPr="00540EDF">
        <w:rPr>
          <w:rFonts w:ascii="仿宋_GB2312" w:eastAsia="仿宋_GB2312" w:hAnsi="黑体" w:hint="eastAsia"/>
          <w:sz w:val="32"/>
          <w:szCs w:val="32"/>
        </w:rPr>
        <w:t>9</w:t>
      </w:r>
      <w:r w:rsidRPr="00540EDF">
        <w:rPr>
          <w:rFonts w:ascii="仿宋_GB2312" w:eastAsia="仿宋_GB2312" w:hAnsi="黑体" w:hint="eastAsia"/>
          <w:sz w:val="32"/>
          <w:szCs w:val="32"/>
        </w:rPr>
        <w:t>台（套）；单位价值100万元（含）以上的专用设备1</w:t>
      </w:r>
      <w:r w:rsidR="00540EDF" w:rsidRPr="00540EDF">
        <w:rPr>
          <w:rFonts w:ascii="仿宋_GB2312" w:eastAsia="仿宋_GB2312" w:hAnsi="黑体" w:hint="eastAsia"/>
          <w:sz w:val="32"/>
          <w:szCs w:val="32"/>
        </w:rPr>
        <w:t>2</w:t>
      </w:r>
      <w:r w:rsidRPr="00540EDF">
        <w:rPr>
          <w:rFonts w:ascii="仿宋_GB2312" w:eastAsia="仿宋_GB2312" w:hAnsi="黑体" w:hint="eastAsia"/>
          <w:sz w:val="32"/>
          <w:szCs w:val="32"/>
        </w:rPr>
        <w:t>台（套）。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（八）政府性基金预算财政拨款收入支出情况</w:t>
      </w:r>
    </w:p>
    <w:p w:rsidR="008F5620" w:rsidRDefault="009929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本单位无此类情况。</w:t>
      </w:r>
    </w:p>
    <w:p w:rsidR="008F5620" w:rsidRDefault="004305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（一）“三公”经费</w:t>
      </w:r>
    </w:p>
    <w:p w:rsidR="008F5620" w:rsidRDefault="0043055B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含车辆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8F5620" w:rsidRDefault="0043055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（二）机关运行经费</w:t>
      </w:r>
    </w:p>
    <w:p w:rsidR="008F5620" w:rsidRDefault="0043055B">
      <w:pPr>
        <w:ind w:firstLineChars="200" w:firstLine="64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仿宋_GB2312" w:eastAsia="仿宋_GB2312" w:hAnsi="黑体" w:hint="eastAsia"/>
          <w:sz w:val="32"/>
          <w:szCs w:val="32"/>
        </w:rPr>
        <w:t>是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8F5620" w:rsidRDefault="0043055B">
      <w:pPr>
        <w:pageBreakBefore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lastRenderedPageBreak/>
        <w:t>第二部分  202</w:t>
      </w:r>
      <w:r w:rsidR="00992953"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1</w:t>
      </w: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年度部门决算报表</w:t>
      </w:r>
    </w:p>
    <w:p w:rsidR="008F5620" w:rsidRDefault="0043055B">
      <w:pPr>
        <w:spacing w:line="520" w:lineRule="exact"/>
        <w:ind w:firstLineChars="200" w:firstLine="442"/>
        <w:rPr>
          <w:rFonts w:ascii="黑体" w:eastAsia="黑体" w:cs="黑体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决算01表：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收入支出决算总表</w:t>
      </w:r>
    </w:p>
    <w:p w:rsidR="008F5620" w:rsidRDefault="0043055B"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</w:t>
      </w: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　　　　　　　　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　                         单位：元</w:t>
      </w:r>
    </w:p>
    <w:tbl>
      <w:tblPr>
        <w:tblW w:w="870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500"/>
        <w:gridCol w:w="1780"/>
        <w:gridCol w:w="2580"/>
        <w:gridCol w:w="1840"/>
      </w:tblGrid>
      <w:tr w:rsidR="008F5620">
        <w:trPr>
          <w:trHeight w:val="405"/>
        </w:trPr>
        <w:tc>
          <w:tcPr>
            <w:tcW w:w="2500" w:type="dxa"/>
            <w:shd w:val="clear" w:color="FFFFFF" w:fill="FFFFFF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80" w:type="dxa"/>
            <w:shd w:val="clear" w:color="FFFFFF" w:fill="FFFFFF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580" w:type="dxa"/>
            <w:shd w:val="clear" w:color="FFFFFF" w:fill="FFFFFF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840" w:type="dxa"/>
            <w:shd w:val="clear" w:color="FFFFFF" w:fill="FFFFFF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E310D6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一般公共预算财政拨款收入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3C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45,587,026.12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10D6" w:rsidRDefault="00E310D6" w:rsidP="00D54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10D6" w:rsidRPr="00E310D6" w:rsidRDefault="00E310D6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10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</w:tr>
      <w:tr w:rsidR="00E310D6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政府性基金预算财政拨款收入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10D6" w:rsidRDefault="00E310D6" w:rsidP="00D54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10D6" w:rsidRPr="00E310D6" w:rsidRDefault="00E310D6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10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174,243,572.72</w:t>
            </w:r>
          </w:p>
        </w:tc>
      </w:tr>
      <w:tr w:rsidR="00E310D6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国有资本经营预算财政拨款收入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10D6" w:rsidRDefault="00E310D6" w:rsidP="00D54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10D6" w:rsidRDefault="00E310D6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10D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33,424.00</w:t>
            </w:r>
          </w:p>
        </w:tc>
      </w:tr>
      <w:tr w:rsidR="00E310D6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310D6" w:rsidRDefault="00E310D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310D6" w:rsidRDefault="00E310D6" w:rsidP="00D54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10D6" w:rsidRDefault="00E310D6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10D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2,759,903.00</w:t>
            </w: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4E3C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3C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161,940,615.98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80"/>
        </w:trPr>
        <w:tc>
          <w:tcPr>
            <w:tcW w:w="250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4E3C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3C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3,945,904.31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4E3C72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E3C72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211,473,546.41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9F58D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F58DD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185,561,609.72</w:t>
            </w:r>
          </w:p>
        </w:tc>
      </w:tr>
      <w:tr w:rsidR="009F58DD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9F58DD" w:rsidRDefault="009F58DD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使用非财政拨款结余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F58DD" w:rsidRDefault="009F58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58DD" w:rsidRDefault="009F5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结余分配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F58DD" w:rsidRPr="009F58DD" w:rsidRDefault="009F58DD" w:rsidP="009F58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F58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11,589.67</w:t>
            </w:r>
          </w:p>
        </w:tc>
      </w:tr>
      <w:tr w:rsidR="009F58DD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9F58DD" w:rsidRDefault="009F5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年初结转和结余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F58DD" w:rsidRDefault="009F58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3C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11,888,437.06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F58DD" w:rsidRDefault="009F5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年末结转和结余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F58DD" w:rsidRPr="009F58DD" w:rsidRDefault="009F58DD" w:rsidP="009F58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F58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37,788,784.08</w:t>
            </w:r>
          </w:p>
        </w:tc>
      </w:tr>
      <w:tr w:rsidR="008F5620">
        <w:trPr>
          <w:trHeight w:val="405"/>
        </w:trPr>
        <w:tc>
          <w:tcPr>
            <w:tcW w:w="250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5620" w:rsidRDefault="004E3C72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E3C72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223,361,983.47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F5620" w:rsidRDefault="009F58D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F58DD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223,361,983.47</w:t>
            </w:r>
          </w:p>
        </w:tc>
      </w:tr>
    </w:tbl>
    <w:p w:rsidR="008F5620" w:rsidRDefault="008F5620">
      <w:pPr>
        <w:spacing w:line="520" w:lineRule="exact"/>
        <w:ind w:firstLineChars="200" w:firstLine="360"/>
        <w:rPr>
          <w:rFonts w:ascii="宋体" w:hAnsi="宋体" w:cs="宋体"/>
          <w:color w:val="000000"/>
          <w:kern w:val="0"/>
          <w:sz w:val="18"/>
          <w:szCs w:val="18"/>
        </w:rPr>
        <w:sectPr w:rsidR="008F562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5620" w:rsidRDefault="0043055B">
      <w:pPr>
        <w:spacing w:line="520" w:lineRule="exact"/>
        <w:ind w:firstLineChars="200" w:firstLine="44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决算02表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收入决算表</w:t>
      </w:r>
    </w:p>
    <w:p w:rsidR="008F5620" w:rsidRDefault="0043055B"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　　  </w:t>
      </w:r>
      <w:proofErr w:type="gramStart"/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</w:t>
      </w:r>
      <w:proofErr w:type="gramEnd"/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单位：元</w:t>
      </w:r>
    </w:p>
    <w:tbl>
      <w:tblPr>
        <w:tblW w:w="50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4"/>
        <w:gridCol w:w="1702"/>
        <w:gridCol w:w="1561"/>
        <w:gridCol w:w="1415"/>
        <w:gridCol w:w="1561"/>
        <w:gridCol w:w="1275"/>
        <w:gridCol w:w="619"/>
        <w:gridCol w:w="1573"/>
        <w:gridCol w:w="685"/>
        <w:gridCol w:w="685"/>
        <w:gridCol w:w="1409"/>
        <w:gridCol w:w="845"/>
      </w:tblGrid>
      <w:tr w:rsidR="008F5620" w:rsidTr="0070501D">
        <w:trPr>
          <w:trHeight w:val="675"/>
        </w:trPr>
        <w:tc>
          <w:tcPr>
            <w:tcW w:w="941" w:type="pct"/>
            <w:gridSpan w:val="2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545" w:type="pct"/>
            <w:vMerge w:val="restart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一般公共决算拨款收入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政府性基金决算拨款收入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使用非财政拨款结余</w:t>
            </w:r>
          </w:p>
        </w:tc>
      </w:tr>
      <w:tr w:rsidR="008F5620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545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064F0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64F0" w:rsidRDefault="00F06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064F0" w:rsidRPr="0005247E" w:rsidRDefault="00F064F0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64F0" w:rsidRPr="00F064F0" w:rsidRDefault="00F064F0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F064F0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64F0" w:rsidRDefault="00F06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064F0" w:rsidRPr="0005247E" w:rsidRDefault="00F064F0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64F0" w:rsidRPr="00F064F0" w:rsidRDefault="00F064F0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F064F0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064F0" w:rsidRPr="0005247E" w:rsidRDefault="00F064F0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2,971,110.00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F064F0" w:rsidRPr="00F064F0" w:rsidRDefault="00F064F0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2,971,110.00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F064F0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64F0" w:rsidRDefault="00F064F0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064F0" w:rsidRPr="0005247E" w:rsidRDefault="00F064F0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3,702,400.00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F064F0" w:rsidRPr="00F064F0" w:rsidRDefault="00F064F0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3,702,400.00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F064F0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64F0" w:rsidRDefault="00F064F0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064F0" w:rsidRPr="0005247E" w:rsidRDefault="00F064F0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1,851,200.00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F064F0" w:rsidRPr="00F064F0" w:rsidRDefault="00F064F0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1,851,200.00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F064F0" w:rsidRDefault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42DD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E642DD" w:rsidRDefault="00E64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E642DD" w:rsidRPr="0005247E" w:rsidRDefault="00E642DD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200,155,509.41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69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11,888,437.06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E642DD" w:rsidRPr="00F064F0" w:rsidRDefault="00E642DD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34,268,989.12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161,940,615.98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E642DD" w:rsidRPr="00E642DD" w:rsidRDefault="00E642DD" w:rsidP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642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3,945,904.31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42DD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E642DD" w:rsidRPr="0005247E" w:rsidRDefault="00E642DD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195,108,721.14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E642DD" w:rsidRDefault="00E642DD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69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10,919,317.06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E642DD" w:rsidRPr="00F064F0" w:rsidRDefault="00E642DD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vAlign w:val="center"/>
          </w:tcPr>
          <w:p w:rsidR="00E642DD" w:rsidRDefault="00E642DD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161,940,615.98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E642DD" w:rsidRPr="00E642DD" w:rsidRDefault="00E642DD" w:rsidP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642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3,449,795.31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642DD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E642DD" w:rsidRPr="0005247E" w:rsidRDefault="00E642DD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195,108,721.14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69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10,919,317.06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E642DD" w:rsidRPr="00F064F0" w:rsidRDefault="00E642DD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E642DD" w:rsidRDefault="00E642DD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161,940,615.98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642DD" w:rsidRPr="00E642DD" w:rsidRDefault="00E642DD" w:rsidP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642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3,449,795.31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E642DD" w:rsidRDefault="00E642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377DE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377DE" w:rsidRPr="0005247E" w:rsidRDefault="008377DE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573,809.00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8377DE" w:rsidRPr="00F064F0" w:rsidRDefault="008377DE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8377DE" w:rsidRPr="008377DE" w:rsidRDefault="008377DE" w:rsidP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77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496,109.00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377DE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2100409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重大公共卫生服务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377DE" w:rsidRPr="0005247E" w:rsidRDefault="008377DE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496,109.00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8377DE" w:rsidRDefault="008377DE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8377DE" w:rsidRPr="008377DE" w:rsidRDefault="008377DE" w:rsidP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77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496,109.00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2100410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突发公共卫生事件应急处理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05247E" w:rsidRDefault="000E5BFC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21006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05247E" w:rsidRDefault="000E5BFC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13,000.00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Pr="00226995" w:rsidRDefault="000E5BFC" w:rsidP="002269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6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250,000.00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13,000.00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2100601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中医（民族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）药专项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05247E" w:rsidRDefault="000E5BFC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13,000.00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Pr="00226995" w:rsidRDefault="000E5BFC" w:rsidP="002269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6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250,000.00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13,000.00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05247E" w:rsidRDefault="000E5BFC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4,459,979.27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4,459,979.27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05247E" w:rsidRDefault="000E5BFC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05247E" w:rsidRDefault="000E5BFC" w:rsidP="00052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24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D44AA8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4A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Pr="00D44AA8" w:rsidRDefault="000E5BFC" w:rsidP="00D44A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4A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D44AA8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4A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Pr="00D44AA8" w:rsidRDefault="000E5BFC" w:rsidP="00D44A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4A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F064F0" w:rsidRDefault="000E5BFC" w:rsidP="00F064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F064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87582B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87582B" w:rsidRDefault="000E5BFC" w:rsidP="00875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87582B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87582B" w:rsidRDefault="000E5BFC" w:rsidP="00875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87582B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87582B" w:rsidRDefault="000E5BFC" w:rsidP="00875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87582B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87582B" w:rsidRDefault="000E5BFC" w:rsidP="00875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87582B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87582B" w:rsidRDefault="000E5BFC" w:rsidP="00875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87582B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202,300.00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87582B" w:rsidRDefault="000E5BFC" w:rsidP="00875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202,300.00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5BFC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E5BFC" w:rsidRPr="0087582B" w:rsidRDefault="000E5BFC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2,557,603.00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E5BFC" w:rsidRPr="0087582B" w:rsidRDefault="000E5BFC" w:rsidP="00875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58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2,557,603.00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0E5BFC" w:rsidRDefault="000E5B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377DE" w:rsidTr="0070501D">
        <w:trPr>
          <w:trHeight w:val="510"/>
        </w:trPr>
        <w:tc>
          <w:tcPr>
            <w:tcW w:w="347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377DE" w:rsidRDefault="008377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377DE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223,361,983.47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0501D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11,888,437.06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42DD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45,587,026.12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42DD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161,940,615.98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377DE" w:rsidRPr="008377DE" w:rsidRDefault="008377DE" w:rsidP="00D5470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377DE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3,945,904.31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:rsidR="008377DE" w:rsidRDefault="008377D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5247E" w:rsidRDefault="0005247E">
      <w:pPr>
        <w:spacing w:line="520" w:lineRule="exact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5247E" w:rsidRDefault="0005247E">
      <w:pPr>
        <w:spacing w:line="520" w:lineRule="exact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5247E" w:rsidRDefault="0005247E">
      <w:pPr>
        <w:spacing w:line="520" w:lineRule="exact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5247E" w:rsidRDefault="0005247E">
      <w:pPr>
        <w:spacing w:line="520" w:lineRule="exact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5247E" w:rsidRDefault="0005247E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F5620" w:rsidRDefault="0043055B">
      <w:pPr>
        <w:spacing w:line="520" w:lineRule="exact"/>
        <w:ind w:firstLineChars="200" w:firstLine="44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决算03表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支出决算表</w:t>
      </w:r>
    </w:p>
    <w:p w:rsidR="008F5620" w:rsidRDefault="0043055B">
      <w:pPr>
        <w:spacing w:line="520" w:lineRule="exact"/>
        <w:ind w:right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单位：北京市西城区平安医院                                       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49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2807"/>
        <w:gridCol w:w="1835"/>
        <w:gridCol w:w="2019"/>
        <w:gridCol w:w="1924"/>
        <w:gridCol w:w="1116"/>
        <w:gridCol w:w="1565"/>
        <w:gridCol w:w="1585"/>
      </w:tblGrid>
      <w:tr w:rsidR="008F5620">
        <w:trPr>
          <w:trHeight w:val="700"/>
        </w:trPr>
        <w:tc>
          <w:tcPr>
            <w:tcW w:w="452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7,896,338.00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7,896,338.00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2,971,110.00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2,342,738.00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717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3,702,400.00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3,702,400.00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1,851,200.00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1,851,200.00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174,243,572.72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142,812,042.89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31,431,529.83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168,241,249.37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138,274,363.62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29,966,885.75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168,241,249.37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138,274,363.62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29,966,885.75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560,224.08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482,524.08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2100409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重大公共卫生专项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482,524.08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482,524.08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2100410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突发公共卫生事件应急处理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2100601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中医（民族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）药专项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21011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4,459,979.27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4,459,979.27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9,000.00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9,000.00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9,000.00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202,300.00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202,300.00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649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2,557,603.00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2,557,603.00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11E1C">
        <w:trPr>
          <w:trHeight w:val="420"/>
        </w:trPr>
        <w:tc>
          <w:tcPr>
            <w:tcW w:w="452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711E1C" w:rsidRDefault="00711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185,561,609.72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153,477,283.89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11E1C" w:rsidRPr="00711E1C" w:rsidRDefault="00711E1C" w:rsidP="00711E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11E1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32,084,325.83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711E1C" w:rsidRDefault="00711E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8F5620" w:rsidRDefault="008F5620">
      <w:pPr>
        <w:spacing w:line="520" w:lineRule="exact"/>
        <w:ind w:firstLineChars="200" w:firstLine="360"/>
        <w:rPr>
          <w:rFonts w:ascii="宋体" w:hAnsi="宋体" w:cs="宋体"/>
          <w:color w:val="000000"/>
          <w:kern w:val="0"/>
          <w:sz w:val="18"/>
          <w:szCs w:val="18"/>
        </w:rPr>
        <w:sectPr w:rsidR="008F5620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F5620" w:rsidRDefault="0043055B">
      <w:pPr>
        <w:spacing w:line="520" w:lineRule="exact"/>
        <w:ind w:firstLineChars="200" w:firstLine="442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决算04表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政府采购情况表</w:t>
      </w:r>
    </w:p>
    <w:p w:rsidR="008F5620" w:rsidRDefault="0043055B">
      <w:pPr>
        <w:spacing w:line="520" w:lineRule="exact"/>
        <w:ind w:right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单位：北京市西城区平安医院                                                       单位：元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4264"/>
      </w:tblGrid>
      <w:tr w:rsidR="00A32388">
        <w:trPr>
          <w:trHeight w:val="510"/>
        </w:trPr>
        <w:tc>
          <w:tcPr>
            <w:tcW w:w="4264" w:type="dxa"/>
            <w:vAlign w:val="center"/>
          </w:tcPr>
          <w:p w:rsidR="00A32388" w:rsidRDefault="00A323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（一）政府采购支出合计</w:t>
            </w:r>
          </w:p>
        </w:tc>
        <w:tc>
          <w:tcPr>
            <w:tcW w:w="4264" w:type="dxa"/>
            <w:vAlign w:val="center"/>
          </w:tcPr>
          <w:p w:rsidR="00A32388" w:rsidRPr="00A32388" w:rsidRDefault="00A32388" w:rsidP="00A323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23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11,027,828.56</w:t>
            </w:r>
          </w:p>
        </w:tc>
      </w:tr>
      <w:tr w:rsidR="00A32388">
        <w:trPr>
          <w:trHeight w:val="510"/>
        </w:trPr>
        <w:tc>
          <w:tcPr>
            <w:tcW w:w="4264" w:type="dxa"/>
            <w:vAlign w:val="center"/>
          </w:tcPr>
          <w:p w:rsidR="00A32388" w:rsidRDefault="00A323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1．政府采购货物支出</w:t>
            </w:r>
          </w:p>
        </w:tc>
        <w:tc>
          <w:tcPr>
            <w:tcW w:w="4264" w:type="dxa"/>
            <w:vAlign w:val="center"/>
          </w:tcPr>
          <w:p w:rsidR="00A32388" w:rsidRPr="00A32388" w:rsidRDefault="00A32388" w:rsidP="00A323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23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7,988,000.00</w:t>
            </w:r>
          </w:p>
        </w:tc>
      </w:tr>
      <w:tr w:rsidR="00A32388">
        <w:trPr>
          <w:trHeight w:val="510"/>
        </w:trPr>
        <w:tc>
          <w:tcPr>
            <w:tcW w:w="4264" w:type="dxa"/>
            <w:vAlign w:val="center"/>
          </w:tcPr>
          <w:p w:rsidR="00A32388" w:rsidRDefault="00A323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2．政府采购工程支出</w:t>
            </w:r>
          </w:p>
        </w:tc>
        <w:tc>
          <w:tcPr>
            <w:tcW w:w="4264" w:type="dxa"/>
            <w:vAlign w:val="center"/>
          </w:tcPr>
          <w:p w:rsidR="00A32388" w:rsidRPr="00A32388" w:rsidRDefault="00A32388" w:rsidP="00A323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23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3,039,828.56</w:t>
            </w:r>
          </w:p>
        </w:tc>
      </w:tr>
      <w:tr w:rsidR="00A32388">
        <w:trPr>
          <w:trHeight w:val="510"/>
        </w:trPr>
        <w:tc>
          <w:tcPr>
            <w:tcW w:w="4264" w:type="dxa"/>
            <w:vAlign w:val="center"/>
          </w:tcPr>
          <w:p w:rsidR="00A32388" w:rsidRDefault="00A323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3．政府采购服务支出</w:t>
            </w:r>
          </w:p>
        </w:tc>
        <w:tc>
          <w:tcPr>
            <w:tcW w:w="4264" w:type="dxa"/>
            <w:vAlign w:val="center"/>
          </w:tcPr>
          <w:p w:rsidR="00A32388" w:rsidRPr="00A32388" w:rsidRDefault="00A32388" w:rsidP="00A323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23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A32388">
        <w:trPr>
          <w:trHeight w:val="510"/>
        </w:trPr>
        <w:tc>
          <w:tcPr>
            <w:tcW w:w="4264" w:type="dxa"/>
            <w:vAlign w:val="center"/>
          </w:tcPr>
          <w:p w:rsidR="00A32388" w:rsidRDefault="00A323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（二）政府采购授予中小企业合同金额</w:t>
            </w:r>
          </w:p>
        </w:tc>
        <w:tc>
          <w:tcPr>
            <w:tcW w:w="4264" w:type="dxa"/>
            <w:vAlign w:val="center"/>
          </w:tcPr>
          <w:p w:rsidR="00A32388" w:rsidRPr="00A32388" w:rsidRDefault="00A32388" w:rsidP="00A323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23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3,039,828.56</w:t>
            </w:r>
          </w:p>
        </w:tc>
      </w:tr>
      <w:tr w:rsidR="00A32388">
        <w:trPr>
          <w:trHeight w:val="510"/>
        </w:trPr>
        <w:tc>
          <w:tcPr>
            <w:tcW w:w="4264" w:type="dxa"/>
            <w:vAlign w:val="center"/>
          </w:tcPr>
          <w:p w:rsidR="00A32388" w:rsidRDefault="00A323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其中：授予小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4264" w:type="dxa"/>
            <w:vAlign w:val="center"/>
          </w:tcPr>
          <w:p w:rsidR="00A32388" w:rsidRPr="00A32388" w:rsidRDefault="00A32388" w:rsidP="00A323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323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3,039,828.56</w:t>
            </w:r>
          </w:p>
        </w:tc>
      </w:tr>
    </w:tbl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43055B">
      <w:pPr>
        <w:spacing w:line="520" w:lineRule="exact"/>
        <w:ind w:firstLineChars="200" w:firstLine="44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决算05表：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财政拨款收入支出决算总表</w:t>
      </w:r>
    </w:p>
    <w:p w:rsidR="008F5620" w:rsidRDefault="0043055B">
      <w:pPr>
        <w:spacing w:line="520" w:lineRule="exact"/>
        <w:ind w:leftChars="-540" w:left="-1134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单位：北京市西城区平安医院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5988" w:type="pct"/>
        <w:tblInd w:w="-1026" w:type="dxa"/>
        <w:tblLayout w:type="fixed"/>
        <w:tblLook w:val="04A0"/>
      </w:tblPr>
      <w:tblGrid>
        <w:gridCol w:w="2835"/>
        <w:gridCol w:w="1985"/>
        <w:gridCol w:w="2968"/>
        <w:gridCol w:w="2425"/>
      </w:tblGrid>
      <w:tr w:rsidR="008F5620">
        <w:trPr>
          <w:trHeight w:val="435"/>
        </w:trPr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2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C4492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92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45,587,026.12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657F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7F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46,556,146.12</w:t>
            </w:r>
          </w:p>
        </w:tc>
      </w:tr>
      <w:tr w:rsidR="00657F7E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一般公共预算拨款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7E" w:rsidRDefault="00657F7E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92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45,587,026.12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 w:rsidP="00D54703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Pr="000776B0" w:rsidRDefault="00657F7E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7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8,524,710.00</w:t>
            </w:r>
          </w:p>
        </w:tc>
      </w:tr>
      <w:tr w:rsidR="00657F7E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政府性基金预算拨款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 w:rsidP="00D54703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7E" w:rsidRPr="000776B0" w:rsidRDefault="00657F7E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7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35,238,109.12</w:t>
            </w:r>
          </w:p>
        </w:tc>
      </w:tr>
      <w:tr w:rsidR="00657F7E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 w:rsidP="00D54703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7E" w:rsidRDefault="00657F7E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657F7E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二、年初财政拨款结转和结余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 w:rsidP="00C4492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969,120.00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 w:rsidP="00D54703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7E" w:rsidRDefault="00657F7E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7F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2,759,903.00</w:t>
            </w:r>
          </w:p>
        </w:tc>
      </w:tr>
      <w:tr w:rsidR="00C44928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28" w:rsidRDefault="00C449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一般公共预算拨款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28" w:rsidRDefault="00C44928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969,120.00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28" w:rsidRDefault="00C44928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928" w:rsidRDefault="00C4492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7F7E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政府性基金预算拨款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 w:rsidP="00D547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F7E" w:rsidRDefault="00657F7E" w:rsidP="00D547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657F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5620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8F56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7F7E">
        <w:trPr>
          <w:trHeight w:val="435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4492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46,556,146.12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E" w:rsidRDefault="00657F7E" w:rsidP="00D5470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4492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46,556,146.12</w:t>
            </w:r>
          </w:p>
        </w:tc>
      </w:tr>
    </w:tbl>
    <w:p w:rsidR="008F5620" w:rsidRDefault="008F5620"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43055B">
      <w:pPr>
        <w:spacing w:line="520" w:lineRule="exact"/>
        <w:ind w:firstLineChars="200" w:firstLine="44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决算06表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一般公共预算财政拨款支出决算表</w:t>
      </w:r>
    </w:p>
    <w:p w:rsidR="008F5620" w:rsidRDefault="0043055B">
      <w:pPr>
        <w:spacing w:line="520" w:lineRule="exact"/>
        <w:ind w:leftChars="-405" w:left="-85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                                                                    单位：元</w:t>
      </w:r>
    </w:p>
    <w:tbl>
      <w:tblPr>
        <w:tblW w:w="60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1"/>
        <w:gridCol w:w="2808"/>
        <w:gridCol w:w="2127"/>
        <w:gridCol w:w="2195"/>
        <w:gridCol w:w="2195"/>
      </w:tblGrid>
      <w:tr w:rsidR="008F5620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7,896,338.00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8,524,710.00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7,896,338.00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2,971,110.00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2,342,738.00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</w:tr>
      <w:tr w:rsidR="00C301A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C301AC" w:rsidRDefault="00C30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C301AC" w:rsidRDefault="00C301A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C301AC" w:rsidRPr="000A465A" w:rsidRDefault="00C301A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3,702,400.00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C301AC" w:rsidRPr="000C28EC" w:rsidRDefault="00C301A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3,702,400.00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C301AC" w:rsidRPr="000C28EC" w:rsidRDefault="00C301A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C301A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C301AC" w:rsidRDefault="00C30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C301AC" w:rsidRDefault="00C301A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C301AC" w:rsidRPr="000A465A" w:rsidRDefault="00C301A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1,851,200.00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C301AC" w:rsidRPr="000C28EC" w:rsidRDefault="00C301A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1,851,200.00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C301AC" w:rsidRPr="000C28EC" w:rsidRDefault="00C301A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35,238,109.12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4,537,679.27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30,700,429.85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2100410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突发公共卫生事件应急处理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77,700.00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21006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2100601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中医（民族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）药专项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4,459,979.27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4,459,979.27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33,424.00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2,759,903.00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202,300.00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202,300.00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C28EC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 w:rsidR="000C28EC" w:rsidRDefault="000C28EC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028" w:type="pct"/>
            <w:shd w:val="clear" w:color="000000" w:fill="FFFFFF"/>
            <w:vAlign w:val="center"/>
          </w:tcPr>
          <w:p w:rsidR="000C28EC" w:rsidRPr="000A465A" w:rsidRDefault="000C28EC" w:rsidP="000A46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46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2,557,603.00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0C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28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2,557,603.00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 w:rsidR="000C28EC" w:rsidRPr="000C28EC" w:rsidRDefault="000C28EC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402"/>
        </w:trPr>
        <w:tc>
          <w:tcPr>
            <w:tcW w:w="493" w:type="pct"/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8F5620" w:rsidRDefault="00C301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301AC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46,556,146.12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8F5620" w:rsidRDefault="00C301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301AC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15,202,920.27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8F5620" w:rsidRDefault="00C301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301AC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31,353,225.85</w:t>
            </w:r>
          </w:p>
        </w:tc>
      </w:tr>
    </w:tbl>
    <w:p w:rsidR="008F5620" w:rsidRDefault="008F5620"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 w:rsidR="008F5620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F5620" w:rsidRDefault="0043055B">
      <w:pPr>
        <w:spacing w:line="520" w:lineRule="exact"/>
        <w:ind w:firstLineChars="200" w:firstLine="44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决算07表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一般公共预算财政拨款基本支出决算表</w:t>
      </w:r>
    </w:p>
    <w:p w:rsidR="008F5620" w:rsidRDefault="0043055B">
      <w:pPr>
        <w:spacing w:line="520" w:lineRule="exact"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                                                  单位：元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38"/>
        <w:gridCol w:w="2180"/>
        <w:gridCol w:w="1777"/>
        <w:gridCol w:w="1994"/>
        <w:gridCol w:w="1339"/>
      </w:tblGrid>
      <w:tr w:rsidR="008F5620">
        <w:trPr>
          <w:trHeight w:val="699"/>
        </w:trPr>
        <w:tc>
          <w:tcPr>
            <w:tcW w:w="726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27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12,657,882.27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27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12,657,882.27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27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2,566,603.00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7270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2,566,603.00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 w:rsidP="0097270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645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 w:rsidP="0097270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 w:rsidP="0097270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EE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EE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4,279,979.27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 w:rsidP="00040E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 w:rsidP="00040E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40EE5">
        <w:trPr>
          <w:trHeight w:val="409"/>
        </w:trPr>
        <w:tc>
          <w:tcPr>
            <w:tcW w:w="726" w:type="pct"/>
            <w:shd w:val="clear" w:color="auto" w:fill="auto"/>
            <w:vAlign w:val="center"/>
          </w:tcPr>
          <w:p w:rsidR="00040EE5" w:rsidRDefault="00040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040EE5" w:rsidRDefault="00040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40EE5" w:rsidRDefault="00040EE5" w:rsidP="00040E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040EE5" w:rsidRDefault="00040E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40EE5" w:rsidRDefault="00040EE5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40EE5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040EE5" w:rsidRDefault="00040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040EE5" w:rsidRDefault="00040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40EE5" w:rsidRDefault="00040EE5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040EE5" w:rsidRDefault="00040E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40EE5" w:rsidRDefault="00040EE5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11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2,434,718.00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11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2,434,718.00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 w:rsidP="003A118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11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2,047,454.00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11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2,047,454.00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0D42">
        <w:trPr>
          <w:trHeight w:val="420"/>
        </w:trPr>
        <w:tc>
          <w:tcPr>
            <w:tcW w:w="726" w:type="pct"/>
            <w:shd w:val="clear" w:color="auto" w:fill="auto"/>
            <w:vAlign w:val="center"/>
          </w:tcPr>
          <w:p w:rsidR="00EC0D42" w:rsidRDefault="00EC0D42" w:rsidP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,000.00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EC0D42" w:rsidRDefault="00EC0D42" w:rsidP="00E866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,000.00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C0D42" w:rsidRDefault="00EC0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480"/>
        </w:trPr>
        <w:tc>
          <w:tcPr>
            <w:tcW w:w="726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8F5620" w:rsidRDefault="00C301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301AC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15,202,920.27</w:t>
            </w:r>
          </w:p>
        </w:tc>
        <w:tc>
          <w:tcPr>
            <w:tcW w:w="1169" w:type="pct"/>
            <w:shd w:val="clear" w:color="auto" w:fill="auto"/>
            <w:vAlign w:val="center"/>
          </w:tcPr>
          <w:p w:rsidR="008F5620" w:rsidRDefault="0043055B" w:rsidP="00DC19D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</w:t>
            </w:r>
            <w:r w:rsidR="00DC19D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,</w:t>
            </w:r>
            <w:r w:rsidR="00DC19D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092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,</w:t>
            </w:r>
            <w:r w:rsidR="00DC19D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.</w:t>
            </w:r>
            <w:r w:rsidR="00DC19D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8F5620" w:rsidRDefault="0043055B" w:rsidP="00EC0D42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11</w:t>
            </w:r>
            <w:r w:rsidR="00EC0D4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,</w:t>
            </w:r>
            <w:r w:rsidR="00EC0D4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8F5620" w:rsidRDefault="008F5620">
      <w:pPr>
        <w:spacing w:line="520" w:lineRule="exact"/>
        <w:ind w:firstLineChars="200" w:firstLine="36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F5620" w:rsidRDefault="008F5620">
      <w:pPr>
        <w:spacing w:line="520" w:lineRule="exact"/>
        <w:ind w:firstLineChars="200" w:firstLine="442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 w:rsidR="008F5620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F5620" w:rsidRDefault="0043055B">
      <w:pPr>
        <w:spacing w:line="520" w:lineRule="exact"/>
        <w:ind w:firstLineChars="200" w:firstLine="442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决算08表：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一般公共预算财政拨款项目支出决算明细表</w:t>
      </w:r>
    </w:p>
    <w:tbl>
      <w:tblPr>
        <w:tblW w:w="14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2946"/>
        <w:gridCol w:w="1842"/>
        <w:gridCol w:w="1701"/>
        <w:gridCol w:w="1843"/>
        <w:gridCol w:w="1843"/>
        <w:gridCol w:w="1385"/>
        <w:gridCol w:w="1701"/>
      </w:tblGrid>
      <w:tr w:rsidR="008F5620">
        <w:trPr>
          <w:trHeight w:val="300"/>
          <w:jc w:val="center"/>
        </w:trPr>
        <w:tc>
          <w:tcPr>
            <w:tcW w:w="14569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8F5620" w:rsidRDefault="0043055B">
            <w:pPr>
              <w:spacing w:line="52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编制单位：北京市西城区平安医院                                                                                                                   单位：元</w:t>
            </w:r>
          </w:p>
        </w:tc>
      </w:tr>
      <w:tr w:rsidR="008F5620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946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842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43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43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385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1701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资本性支出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事业单位离退休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628,372.00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30,700,429.85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6,534,849.81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13,517,650.04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10,647,900.00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6,534,849.81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13,500,530.04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9,682,900.00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综合医院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29,718,309.85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6,534,849.81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13,500,530.04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 w:rsidP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9,682,900.00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21006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16,000.00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247,000.00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2100601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中医（民族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)药专项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263,000.00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16,000.00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247,000.00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1,120.00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718,000.00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 w:rsidP="00B175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2109999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其他卫生健康支出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1,120.00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9051EB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9051EB" w:rsidRDefault="009051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2946" w:type="dxa"/>
            <w:noWrap/>
            <w:vAlign w:val="center"/>
          </w:tcPr>
          <w:p w:rsidR="009051EB" w:rsidRDefault="009051EB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1842" w:type="dxa"/>
            <w:noWrap/>
            <w:vAlign w:val="center"/>
          </w:tcPr>
          <w:p w:rsidR="009051EB" w:rsidRPr="00A27D31" w:rsidRDefault="009051EB" w:rsidP="00A27D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 w:rsidR="009051EB" w:rsidRPr="009051EB" w:rsidRDefault="009051EB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51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24,424.00</w:t>
            </w:r>
          </w:p>
        </w:tc>
        <w:tc>
          <w:tcPr>
            <w:tcW w:w="1843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9051EB" w:rsidRDefault="009051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340"/>
          <w:jc w:val="center"/>
        </w:trPr>
        <w:tc>
          <w:tcPr>
            <w:tcW w:w="1308" w:type="dxa"/>
            <w:noWrap/>
            <w:vAlign w:val="center"/>
          </w:tcPr>
          <w:p w:rsidR="008F5620" w:rsidRDefault="008F5620">
            <w:pPr>
              <w:spacing w:line="5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noWrap/>
            <w:vAlign w:val="center"/>
          </w:tcPr>
          <w:p w:rsidR="008F5620" w:rsidRDefault="0043055B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42" w:type="dxa"/>
            <w:noWrap/>
            <w:vAlign w:val="center"/>
          </w:tcPr>
          <w:p w:rsidR="008F5620" w:rsidRDefault="00A27D3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27D31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31,353,225.85</w:t>
            </w:r>
          </w:p>
        </w:tc>
        <w:tc>
          <w:tcPr>
            <w:tcW w:w="1701" w:type="dxa"/>
            <w:noWrap/>
            <w:vAlign w:val="center"/>
          </w:tcPr>
          <w:p w:rsidR="008F5620" w:rsidRDefault="00C26D1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26D1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6,534,849.81</w:t>
            </w:r>
          </w:p>
        </w:tc>
        <w:tc>
          <w:tcPr>
            <w:tcW w:w="1843" w:type="dxa"/>
            <w:noWrap/>
            <w:vAlign w:val="center"/>
          </w:tcPr>
          <w:p w:rsidR="008F5620" w:rsidRDefault="00C26D1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26D1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13,542,074.04</w:t>
            </w:r>
          </w:p>
        </w:tc>
        <w:tc>
          <w:tcPr>
            <w:tcW w:w="1843" w:type="dxa"/>
            <w:noWrap/>
            <w:vAlign w:val="center"/>
          </w:tcPr>
          <w:p w:rsidR="008F5620" w:rsidRDefault="00C26D1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26D1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628,402.00</w:t>
            </w:r>
          </w:p>
        </w:tc>
        <w:tc>
          <w:tcPr>
            <w:tcW w:w="1385" w:type="dxa"/>
            <w:noWrap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 w:rsidR="008F5620" w:rsidRDefault="00C26D1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26D18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10,647,900.00</w:t>
            </w:r>
          </w:p>
        </w:tc>
      </w:tr>
    </w:tbl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 w:hint="eastAsia"/>
          <w:b/>
          <w:bCs/>
          <w:kern w:val="0"/>
          <w:sz w:val="22"/>
          <w:szCs w:val="22"/>
        </w:rPr>
      </w:pPr>
    </w:p>
    <w:p w:rsidR="0042484D" w:rsidRDefault="0042484D">
      <w:pPr>
        <w:spacing w:line="520" w:lineRule="exact"/>
        <w:jc w:val="left"/>
        <w:rPr>
          <w:rFonts w:ascii="宋体" w:hAnsi="宋体" w:cs="宋体" w:hint="eastAsia"/>
          <w:b/>
          <w:bCs/>
          <w:kern w:val="0"/>
          <w:sz w:val="22"/>
          <w:szCs w:val="22"/>
        </w:rPr>
      </w:pPr>
    </w:p>
    <w:p w:rsidR="0042484D" w:rsidRDefault="0042484D">
      <w:pPr>
        <w:spacing w:line="520" w:lineRule="exact"/>
        <w:jc w:val="left"/>
        <w:rPr>
          <w:rFonts w:ascii="宋体" w:hAnsi="宋体" w:cs="宋体" w:hint="eastAsia"/>
          <w:b/>
          <w:bCs/>
          <w:kern w:val="0"/>
          <w:sz w:val="22"/>
          <w:szCs w:val="22"/>
        </w:rPr>
      </w:pPr>
    </w:p>
    <w:p w:rsidR="0042484D" w:rsidRDefault="0042484D">
      <w:pPr>
        <w:spacing w:line="520" w:lineRule="exact"/>
        <w:jc w:val="left"/>
        <w:rPr>
          <w:rFonts w:ascii="宋体" w:hAnsi="宋体" w:cs="宋体" w:hint="eastAsia"/>
          <w:b/>
          <w:bCs/>
          <w:kern w:val="0"/>
          <w:sz w:val="22"/>
          <w:szCs w:val="22"/>
        </w:rPr>
      </w:pPr>
    </w:p>
    <w:p w:rsidR="0042484D" w:rsidRDefault="0042484D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8F5620"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 w:rsidR="008F5620" w:rsidRDefault="0043055B">
      <w:pPr>
        <w:spacing w:line="520" w:lineRule="exact"/>
        <w:ind w:firstLineChars="200" w:firstLine="442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决算09表：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政府性基金预算财政拨款收入支出决算表</w:t>
      </w:r>
    </w:p>
    <w:p w:rsidR="008F5620" w:rsidRDefault="0043055B">
      <w:pPr>
        <w:spacing w:line="520" w:lineRule="exact"/>
        <w:ind w:right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                                                                                                                      单位：元</w:t>
      </w:r>
    </w:p>
    <w:tbl>
      <w:tblPr>
        <w:tblW w:w="13669" w:type="dxa"/>
        <w:tblCellMar>
          <w:left w:w="0" w:type="dxa"/>
          <w:right w:w="0" w:type="dxa"/>
        </w:tblCellMar>
        <w:tblLook w:val="04A0"/>
      </w:tblPr>
      <w:tblGrid>
        <w:gridCol w:w="329"/>
        <w:gridCol w:w="425"/>
        <w:gridCol w:w="435"/>
        <w:gridCol w:w="2573"/>
        <w:gridCol w:w="1005"/>
        <w:gridCol w:w="1976"/>
        <w:gridCol w:w="1976"/>
        <w:gridCol w:w="1050"/>
        <w:gridCol w:w="1976"/>
        <w:gridCol w:w="1924"/>
      </w:tblGrid>
      <w:tr w:rsidR="008F5620">
        <w:trPr>
          <w:trHeight w:val="365"/>
        </w:trPr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上年结转和结余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年末结转结余</w:t>
            </w:r>
          </w:p>
        </w:tc>
      </w:tr>
      <w:tr w:rsidR="008F5620">
        <w:trPr>
          <w:trHeight w:val="300"/>
        </w:trPr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</w:tr>
      <w:tr w:rsidR="008F5620">
        <w:trPr>
          <w:trHeight w:val="300"/>
        </w:trPr>
        <w:tc>
          <w:tcPr>
            <w:tcW w:w="1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</w:tr>
      <w:tr w:rsidR="008F5620">
        <w:trPr>
          <w:trHeight w:val="600"/>
        </w:trPr>
        <w:tc>
          <w:tcPr>
            <w:tcW w:w="1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</w:tr>
      <w:tr w:rsidR="008F5620">
        <w:trPr>
          <w:trHeight w:val="300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栏次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6</w:t>
            </w:r>
          </w:p>
        </w:tc>
      </w:tr>
      <w:tr w:rsidR="008F5620">
        <w:trPr>
          <w:trHeight w:val="300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43055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300"/>
        </w:trPr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</w:tr>
      <w:tr w:rsidR="008F5620">
        <w:trPr>
          <w:trHeight w:val="300"/>
        </w:trPr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ind w:firstLineChars="100" w:firstLine="180"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</w:p>
        </w:tc>
      </w:tr>
      <w:tr w:rsidR="008F5620">
        <w:trPr>
          <w:trHeight w:val="300"/>
        </w:trPr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</w:tbl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ind w:firstLineChars="200" w:firstLine="442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 w:rsidR="008F5620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F5620" w:rsidRDefault="0043055B">
      <w:pPr>
        <w:spacing w:line="520" w:lineRule="exact"/>
        <w:ind w:firstLineChars="200" w:firstLine="442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决算10表：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政府性基金预算财政拨款基本支出决算表</w:t>
      </w:r>
    </w:p>
    <w:p w:rsidR="008F5620" w:rsidRDefault="0043055B"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                                                       单位：元</w: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3407"/>
        <w:gridCol w:w="925"/>
        <w:gridCol w:w="1167"/>
        <w:gridCol w:w="1167"/>
      </w:tblGrid>
      <w:tr w:rsidR="008F5620">
        <w:trPr>
          <w:trHeight w:val="558"/>
          <w:jc w:val="center"/>
        </w:trPr>
        <w:tc>
          <w:tcPr>
            <w:tcW w:w="1006" w:type="pct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部门经济分类代码</w:t>
            </w:r>
          </w:p>
        </w:tc>
        <w:tc>
          <w:tcPr>
            <w:tcW w:w="2041" w:type="pct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部门经济分类名称</w:t>
            </w:r>
          </w:p>
        </w:tc>
        <w:tc>
          <w:tcPr>
            <w:tcW w:w="554" w:type="pct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:rsidR="008F5620">
        <w:trPr>
          <w:trHeight w:hRule="exact" w:val="567"/>
          <w:jc w:val="center"/>
        </w:trPr>
        <w:tc>
          <w:tcPr>
            <w:tcW w:w="1006" w:type="pct"/>
            <w:vAlign w:val="center"/>
          </w:tcPr>
          <w:p w:rsidR="008F5620" w:rsidRDefault="004305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041" w:type="pct"/>
            <w:vAlign w:val="center"/>
          </w:tcPr>
          <w:p w:rsidR="008F5620" w:rsidRDefault="004305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54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</w:t>
            </w:r>
          </w:p>
        </w:tc>
      </w:tr>
      <w:tr w:rsidR="008F5620">
        <w:trPr>
          <w:trHeight w:hRule="exact" w:val="567"/>
          <w:jc w:val="center"/>
        </w:trPr>
        <w:tc>
          <w:tcPr>
            <w:tcW w:w="1006" w:type="pct"/>
            <w:vAlign w:val="center"/>
          </w:tcPr>
          <w:p w:rsidR="008F5620" w:rsidRDefault="004305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041" w:type="pct"/>
            <w:vAlign w:val="center"/>
          </w:tcPr>
          <w:p w:rsidR="008F5620" w:rsidRDefault="004305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54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</w:t>
            </w:r>
          </w:p>
        </w:tc>
      </w:tr>
      <w:tr w:rsidR="008F5620">
        <w:trPr>
          <w:trHeight w:hRule="exact" w:val="567"/>
          <w:jc w:val="center"/>
        </w:trPr>
        <w:tc>
          <w:tcPr>
            <w:tcW w:w="1006" w:type="pct"/>
            <w:vAlign w:val="center"/>
          </w:tcPr>
          <w:p w:rsidR="008F5620" w:rsidRDefault="004305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041" w:type="pct"/>
            <w:vAlign w:val="center"/>
          </w:tcPr>
          <w:p w:rsidR="008F5620" w:rsidRDefault="004305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54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</w:t>
            </w:r>
          </w:p>
        </w:tc>
      </w:tr>
      <w:tr w:rsidR="008F5620">
        <w:trPr>
          <w:trHeight w:hRule="exact" w:val="567"/>
          <w:jc w:val="center"/>
        </w:trPr>
        <w:tc>
          <w:tcPr>
            <w:tcW w:w="1006" w:type="pct"/>
            <w:vAlign w:val="center"/>
          </w:tcPr>
          <w:p w:rsidR="008F5620" w:rsidRDefault="0043055B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041" w:type="pct"/>
            <w:vAlign w:val="center"/>
          </w:tcPr>
          <w:p w:rsidR="008F5620" w:rsidRDefault="0043055B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54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</w:t>
            </w:r>
          </w:p>
        </w:tc>
      </w:tr>
      <w:tr w:rsidR="008F5620">
        <w:trPr>
          <w:trHeight w:hRule="exact" w:val="567"/>
          <w:jc w:val="center"/>
        </w:trPr>
        <w:tc>
          <w:tcPr>
            <w:tcW w:w="1006" w:type="pct"/>
            <w:vAlign w:val="center"/>
          </w:tcPr>
          <w:p w:rsidR="008F5620" w:rsidRDefault="008F5620">
            <w:pPr>
              <w:widowControl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vAlign w:val="center"/>
          </w:tcPr>
          <w:p w:rsidR="008F5620" w:rsidRDefault="0043055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54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 w:rsidR="008F5620" w:rsidRDefault="0043055B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43055B">
      <w:pPr>
        <w:spacing w:line="520" w:lineRule="exact"/>
        <w:ind w:firstLineChars="200" w:firstLine="442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决算11表：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财政拨款（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含一般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公共预算和政府性基金预算）“三公”经费支出决算表</w:t>
      </w:r>
    </w:p>
    <w:p w:rsidR="008F5620" w:rsidRDefault="0043055B">
      <w:pPr>
        <w:spacing w:line="520" w:lineRule="exact"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                                                       单位：元</w:t>
      </w:r>
    </w:p>
    <w:tbl>
      <w:tblPr>
        <w:tblW w:w="9160" w:type="dxa"/>
        <w:tblInd w:w="93" w:type="dxa"/>
        <w:tblLook w:val="04A0"/>
      </w:tblPr>
      <w:tblGrid>
        <w:gridCol w:w="4440"/>
        <w:gridCol w:w="2260"/>
        <w:gridCol w:w="2460"/>
      </w:tblGrid>
      <w:tr w:rsidR="008F5620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2020年决算数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2020年预算数</w:t>
            </w:r>
          </w:p>
        </w:tc>
      </w:tr>
      <w:tr w:rsidR="008F562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20" w:rsidRDefault="0043055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8F5620" w:rsidRDefault="008F5620">
      <w:pPr>
        <w:spacing w:line="520" w:lineRule="exact"/>
        <w:ind w:firstLineChars="200" w:firstLine="442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 w:rsidR="008F5620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F5620" w:rsidRDefault="0043055B">
      <w:pPr>
        <w:spacing w:line="520" w:lineRule="exact"/>
        <w:ind w:firstLineChars="200" w:firstLine="442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决算12表：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政府购买服务财政拨款明细表</w:t>
      </w:r>
    </w:p>
    <w:p w:rsidR="008F5620" w:rsidRDefault="0043055B">
      <w:pPr>
        <w:spacing w:line="520" w:lineRule="exact"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单位：北京市西城区平安医院                                                                                                         单位：元</w:t>
      </w:r>
    </w:p>
    <w:tbl>
      <w:tblPr>
        <w:tblW w:w="19991" w:type="dxa"/>
        <w:tblInd w:w="93" w:type="dxa"/>
        <w:tblLook w:val="04A0"/>
      </w:tblPr>
      <w:tblGrid>
        <w:gridCol w:w="13453"/>
        <w:gridCol w:w="10670"/>
      </w:tblGrid>
      <w:tr w:rsidR="008F5620">
        <w:trPr>
          <w:trHeight w:val="255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3227" w:type="dxa"/>
              <w:jc w:val="center"/>
              <w:tblLook w:val="04A0"/>
            </w:tblPr>
            <w:tblGrid>
              <w:gridCol w:w="776"/>
              <w:gridCol w:w="1536"/>
              <w:gridCol w:w="1701"/>
              <w:gridCol w:w="1701"/>
              <w:gridCol w:w="2268"/>
              <w:gridCol w:w="1985"/>
              <w:gridCol w:w="1701"/>
              <w:gridCol w:w="1559"/>
            </w:tblGrid>
            <w:tr w:rsidR="008F5620">
              <w:trPr>
                <w:trHeight w:val="312"/>
                <w:jc w:val="center"/>
              </w:trPr>
              <w:tc>
                <w:tcPr>
                  <w:tcW w:w="7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政府功能分类科目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一级项目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一级目录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二级目录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三级目录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项目预算金额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承接主体性质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支出金额</w:t>
                  </w:r>
                </w:p>
              </w:tc>
            </w:tr>
            <w:tr w:rsidR="008F5620">
              <w:trPr>
                <w:trHeight w:val="312"/>
                <w:jc w:val="center"/>
              </w:trPr>
              <w:tc>
                <w:tcPr>
                  <w:tcW w:w="7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5620">
              <w:trPr>
                <w:trHeight w:val="447"/>
                <w:jc w:val="center"/>
              </w:trPr>
              <w:tc>
                <w:tcPr>
                  <w:tcW w:w="7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F5620">
              <w:trPr>
                <w:trHeight w:val="431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栏次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8F5620">
              <w:trPr>
                <w:trHeight w:val="437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8F5620">
              <w:trPr>
                <w:trHeight w:val="415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8F5620">
              <w:trPr>
                <w:trHeight w:val="421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F5620" w:rsidRDefault="008F5620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5620" w:rsidRDefault="0043055B">
                  <w:pPr>
                    <w:widowControl/>
                    <w:jc w:val="righ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8F5620" w:rsidRDefault="008F56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5620" w:rsidRDefault="008F56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43055B">
      <w:pPr>
        <w:spacing w:line="520" w:lineRule="exact"/>
        <w:ind w:firstLineChars="200" w:firstLine="442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决算13表：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国有资本经营预算财政拨款支出决算情况表</w:t>
      </w:r>
    </w:p>
    <w:p w:rsidR="008F5620" w:rsidRDefault="0043055B">
      <w:pPr>
        <w:ind w:right="400" w:firstLineChars="350" w:firstLine="700"/>
        <w:jc w:val="left"/>
        <w:rPr>
          <w:sz w:val="20"/>
          <w:szCs w:val="20"/>
        </w:rPr>
      </w:pPr>
      <w:r>
        <w:rPr>
          <w:rFonts w:ascii="宋体" w:hAnsi="宋体" w:cs="Arial" w:hint="eastAsia"/>
          <w:color w:val="000000"/>
          <w:kern w:val="0"/>
          <w:sz w:val="20"/>
          <w:szCs w:val="20"/>
        </w:rPr>
        <w:t>单位：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北京市西城区平安医院            </w:t>
      </w:r>
      <w:r>
        <w:rPr>
          <w:rFonts w:ascii="宋体" w:hAnsi="宋体" w:cs="宋体" w:hint="eastAsia"/>
          <w:kern w:val="0"/>
          <w:sz w:val="20"/>
          <w:szCs w:val="20"/>
        </w:rPr>
        <w:t xml:space="preserve">                                                                                   单位：元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"/>
        <w:gridCol w:w="520"/>
        <w:gridCol w:w="504"/>
        <w:gridCol w:w="3844"/>
        <w:gridCol w:w="2137"/>
        <w:gridCol w:w="3486"/>
        <w:gridCol w:w="3055"/>
      </w:tblGrid>
      <w:tr w:rsidR="008F5620" w:rsidRPr="00C02A06">
        <w:trPr>
          <w:trHeight w:val="300"/>
        </w:trPr>
        <w:tc>
          <w:tcPr>
            <w:tcW w:w="1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</w:rPr>
            </w:pPr>
            <w:r w:rsidRPr="00C02A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项目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</w:rPr>
            </w:pPr>
            <w:r w:rsidRPr="00C02A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</w:rPr>
              <w:t>2020年度决算数</w:t>
            </w:r>
          </w:p>
        </w:tc>
      </w:tr>
      <w:tr w:rsidR="008F5620">
        <w:trPr>
          <w:trHeight w:val="300"/>
        </w:trPr>
        <w:tc>
          <w:tcPr>
            <w:tcW w:w="5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8F5620">
        <w:trPr>
          <w:trHeight w:val="300"/>
        </w:trPr>
        <w:tc>
          <w:tcPr>
            <w:tcW w:w="5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5620">
        <w:trPr>
          <w:trHeight w:val="600"/>
        </w:trPr>
        <w:tc>
          <w:tcPr>
            <w:tcW w:w="5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5620">
        <w:trPr>
          <w:trHeight w:val="3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5620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8F5620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8F5620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8F5620" w:rsidP="00C02A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Pr="00C02A06" w:rsidRDefault="0043055B" w:rsidP="00C02A06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2A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F5620">
        <w:trPr>
          <w:trHeight w:val="30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5620">
        <w:trPr>
          <w:trHeight w:val="30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5620" w:rsidRDefault="008F562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8F5620" w:rsidRDefault="008F5620"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 w:rsidR="008F5620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F5620" w:rsidRDefault="0043055B">
      <w:pPr>
        <w:spacing w:line="520" w:lineRule="exact"/>
        <w:ind w:firstLineChars="200" w:firstLine="442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lastRenderedPageBreak/>
        <w:t>决算</w:t>
      </w:r>
      <w:r>
        <w:rPr>
          <w:rFonts w:ascii="宋体" w:hAnsi="宋体" w:cs="宋体"/>
          <w:b/>
          <w:bCs/>
          <w:kern w:val="0"/>
          <w:sz w:val="22"/>
          <w:szCs w:val="22"/>
        </w:rPr>
        <w:t>1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4表：</w:t>
      </w:r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1" w:name="_Toc396293504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项目支出绩效目标申报表</w:t>
      </w:r>
      <w:bookmarkEnd w:id="1"/>
    </w:p>
    <w:p w:rsidR="008F5620" w:rsidRDefault="0043055B">
      <w:pPr>
        <w:spacing w:line="52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（202</w:t>
      </w:r>
      <w:r w:rsidR="0068272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年度）</w:t>
      </w:r>
    </w:p>
    <w:tbl>
      <w:tblPr>
        <w:tblW w:w="84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2"/>
        <w:gridCol w:w="1674"/>
        <w:gridCol w:w="1384"/>
        <w:gridCol w:w="389"/>
        <w:gridCol w:w="955"/>
        <w:gridCol w:w="1374"/>
        <w:gridCol w:w="1467"/>
      </w:tblGrid>
      <w:tr w:rsidR="008F5620">
        <w:trPr>
          <w:trHeight w:val="693"/>
        </w:trPr>
        <w:tc>
          <w:tcPr>
            <w:tcW w:w="1192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7243" w:type="dxa"/>
            <w:gridSpan w:val="6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北京市西城区平安医院</w:t>
            </w:r>
          </w:p>
        </w:tc>
      </w:tr>
      <w:tr w:rsidR="008F5620">
        <w:trPr>
          <w:trHeight w:val="693"/>
        </w:trPr>
        <w:tc>
          <w:tcPr>
            <w:tcW w:w="1192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部门（单位）负责人</w:t>
            </w:r>
          </w:p>
        </w:tc>
        <w:tc>
          <w:tcPr>
            <w:tcW w:w="1674" w:type="dxa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肖存利</w:t>
            </w:r>
            <w:proofErr w:type="gramEnd"/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66250489</w:t>
            </w:r>
          </w:p>
        </w:tc>
      </w:tr>
      <w:tr w:rsidR="008F5620">
        <w:trPr>
          <w:trHeight w:val="668"/>
        </w:trPr>
        <w:tc>
          <w:tcPr>
            <w:tcW w:w="1192" w:type="dxa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部门（单位）总体资金情况（元）</w:t>
            </w:r>
          </w:p>
        </w:tc>
        <w:tc>
          <w:tcPr>
            <w:tcW w:w="1674" w:type="dxa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资金总额：</w:t>
            </w:r>
          </w:p>
        </w:tc>
        <w:tc>
          <w:tcPr>
            <w:tcW w:w="5569" w:type="dxa"/>
            <w:gridSpan w:val="5"/>
            <w:shd w:val="clear" w:color="auto" w:fill="auto"/>
            <w:vAlign w:val="center"/>
          </w:tcPr>
          <w:p w:rsidR="008F5620" w:rsidRDefault="002A4658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2A46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185,561,609.72</w:t>
            </w:r>
          </w:p>
        </w:tc>
      </w:tr>
      <w:tr w:rsidR="008F5620">
        <w:trPr>
          <w:trHeight w:val="66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基本支出：</w:t>
            </w:r>
          </w:p>
        </w:tc>
        <w:tc>
          <w:tcPr>
            <w:tcW w:w="5569" w:type="dxa"/>
            <w:gridSpan w:val="5"/>
            <w:shd w:val="clear" w:color="auto" w:fill="auto"/>
            <w:vAlign w:val="center"/>
          </w:tcPr>
          <w:p w:rsidR="008F5620" w:rsidRDefault="002A4658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2A46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153,477,283.89</w:t>
            </w:r>
          </w:p>
        </w:tc>
      </w:tr>
      <w:tr w:rsidR="008F5620">
        <w:trPr>
          <w:trHeight w:val="66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项目支出：</w:t>
            </w:r>
          </w:p>
        </w:tc>
        <w:tc>
          <w:tcPr>
            <w:tcW w:w="5569" w:type="dxa"/>
            <w:gridSpan w:val="5"/>
            <w:shd w:val="clear" w:color="auto" w:fill="auto"/>
            <w:vAlign w:val="center"/>
          </w:tcPr>
          <w:p w:rsidR="008F5620" w:rsidRDefault="002A4658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2A46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32,084,325.83</w:t>
            </w:r>
          </w:p>
        </w:tc>
      </w:tr>
      <w:tr w:rsidR="008F5620">
        <w:trPr>
          <w:trHeight w:val="668"/>
        </w:trPr>
        <w:tc>
          <w:tcPr>
            <w:tcW w:w="1192" w:type="dxa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部门（单位）职能概述</w:t>
            </w:r>
          </w:p>
        </w:tc>
        <w:tc>
          <w:tcPr>
            <w:tcW w:w="7243" w:type="dxa"/>
            <w:gridSpan w:val="6"/>
            <w:vAlign w:val="center"/>
          </w:tcPr>
          <w:p w:rsidR="008F5620" w:rsidRDefault="0043055B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北京市西城区平安医院是一所以精神卫生专业为特色，同时具有综合医疗服务功能的二级甲等医院，承担并开展精神卫生社区管理和社区康复业务指导工作。我院属于医疗保险定点医院，集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、教、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、防为一体，不断拓展业务服务能力。我院总体战略发展定位于“脑病”特色，充分发挥精神疾病与神经内科紧密相连的专业特色，承担着本区精神疾病患者的诊疗，尤其是对脑器质性精神疾病、精神疾病伴发躯体疾病的患者有着更为独到的特色医疗服务。</w:t>
            </w:r>
            <w:r w:rsidR="002A4658" w:rsidRPr="002A465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符合“重性精神病管理治疗规范”及卫生部各部门医疗质量、规章指标</w:t>
            </w:r>
            <w:r w:rsidR="002A465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F5620">
        <w:trPr>
          <w:trHeight w:val="818"/>
        </w:trPr>
        <w:tc>
          <w:tcPr>
            <w:tcW w:w="1192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部门（单位）绩效目标</w:t>
            </w:r>
          </w:p>
        </w:tc>
        <w:tc>
          <w:tcPr>
            <w:tcW w:w="7243" w:type="dxa"/>
            <w:gridSpan w:val="6"/>
            <w:vAlign w:val="center"/>
          </w:tcPr>
          <w:p w:rsidR="008F5620" w:rsidRDefault="0043055B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加强医院内涵建设，提高医院医疗质量。在学科建设、技术创新、医疗服务、运营管理等方面长足发展。进一步改善医疗环境，完善硬件设施，提升医院可持续发展能力。</w:t>
            </w:r>
          </w:p>
        </w:tc>
      </w:tr>
      <w:tr w:rsidR="008F5620">
        <w:trPr>
          <w:trHeight w:val="548"/>
        </w:trPr>
        <w:tc>
          <w:tcPr>
            <w:tcW w:w="1192" w:type="dxa"/>
            <w:vMerge w:val="restart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674" w:type="dxa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具体指标（指标内容、指标值）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产出数量指标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2A4658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2A465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2021年预计门急诊人次数17万人次、医治住院病人1600人次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产出质量指标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1F625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1F625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患者治疗率100%，按照绩效考评指标进行产出质量控制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产出进度指标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按项目时间进度计划完成指标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产出成本指标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 w:rsidP="001F625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部门整体支出预算17</w:t>
            </w:r>
            <w:r w:rsidR="001F625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692.87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万元，属于政府采购的项目执行率达到100%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其他产出指标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年医疗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收入同比增长10%-15%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1.提高医院专业治疗服务效率，2.方便患者就近就医，3.保障全区精神病患者的治疗。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环境效益指标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创造优质的就医环境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全面提升医院可持续发展医疗能力，培养具有可持续发展理念和管理创新能力的干部队伍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 w:rsidP="00214A3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全年患者投诉次数不超过</w:t>
            </w:r>
            <w:r w:rsidR="00214A3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 w:rsidR="008F5620">
        <w:trPr>
          <w:trHeight w:val="548"/>
        </w:trPr>
        <w:tc>
          <w:tcPr>
            <w:tcW w:w="1192" w:type="dxa"/>
            <w:vMerge/>
            <w:vAlign w:val="center"/>
          </w:tcPr>
          <w:p w:rsidR="008F5620" w:rsidRDefault="008F562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/>
            <w:vAlign w:val="center"/>
          </w:tcPr>
          <w:p w:rsidR="008F5620" w:rsidRDefault="008F562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其他效果指标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5620">
        <w:trPr>
          <w:trHeight w:val="652"/>
        </w:trPr>
        <w:tc>
          <w:tcPr>
            <w:tcW w:w="1192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其他说明的问题</w:t>
            </w:r>
          </w:p>
        </w:tc>
        <w:tc>
          <w:tcPr>
            <w:tcW w:w="7243" w:type="dxa"/>
            <w:gridSpan w:val="6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8F5620">
        <w:trPr>
          <w:trHeight w:val="652"/>
        </w:trPr>
        <w:tc>
          <w:tcPr>
            <w:tcW w:w="1192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填报人</w:t>
            </w:r>
          </w:p>
        </w:tc>
        <w:tc>
          <w:tcPr>
            <w:tcW w:w="1674" w:type="dxa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王昕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66251852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F5620" w:rsidRDefault="0043055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填报日期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F5620" w:rsidRDefault="0043055B" w:rsidP="00214A3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202</w:t>
            </w:r>
            <w:r w:rsidR="00214A3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年8月</w:t>
            </w:r>
          </w:p>
        </w:tc>
      </w:tr>
    </w:tbl>
    <w:p w:rsidR="008F5620" w:rsidRDefault="008F5620">
      <w:pPr>
        <w:spacing w:line="520" w:lineRule="exact"/>
        <w:ind w:firstLineChars="200" w:firstLine="640"/>
        <w:jc w:val="center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sectPr w:rsidR="008F5620" w:rsidSect="008F562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CB" w:rsidRDefault="007D44CB" w:rsidP="008F5620">
      <w:r>
        <w:separator/>
      </w:r>
    </w:p>
  </w:endnote>
  <w:endnote w:type="continuationSeparator" w:id="0">
    <w:p w:rsidR="007D44CB" w:rsidRDefault="007D44CB" w:rsidP="008F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03" w:rsidRDefault="00D54703">
    <w:pPr>
      <w:pStyle w:val="a4"/>
      <w:jc w:val="center"/>
    </w:pPr>
    <w:r w:rsidRPr="002F1265">
      <w:fldChar w:fldCharType="begin"/>
    </w:r>
    <w:r>
      <w:instrText>PAGE   \* MERGEFORMAT</w:instrText>
    </w:r>
    <w:r w:rsidRPr="002F1265">
      <w:fldChar w:fldCharType="separate"/>
    </w:r>
    <w:r w:rsidR="00214A35" w:rsidRPr="00214A35">
      <w:rPr>
        <w:noProof/>
        <w:lang w:val="zh-CN"/>
      </w:rPr>
      <w:t>27</w:t>
    </w:r>
    <w:r>
      <w:rPr>
        <w:lang w:val="zh-CN"/>
      </w:rPr>
      <w:fldChar w:fldCharType="end"/>
    </w:r>
  </w:p>
  <w:p w:rsidR="00D54703" w:rsidRDefault="00D547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CB" w:rsidRDefault="007D44CB" w:rsidP="008F5620">
      <w:r>
        <w:separator/>
      </w:r>
    </w:p>
  </w:footnote>
  <w:footnote w:type="continuationSeparator" w:id="0">
    <w:p w:rsidR="007D44CB" w:rsidRDefault="007D44CB" w:rsidP="008F5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9B1013"/>
    <w:multiLevelType w:val="singleLevel"/>
    <w:tmpl w:val="C69B1013"/>
    <w:lvl w:ilvl="0">
      <w:start w:val="8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19767180"/>
    <w:multiLevelType w:val="multilevel"/>
    <w:tmpl w:val="1976718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24882"/>
    <w:multiLevelType w:val="multilevel"/>
    <w:tmpl w:val="3C624882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D50AB"/>
    <w:multiLevelType w:val="multilevel"/>
    <w:tmpl w:val="59CD50AB"/>
    <w:lvl w:ilvl="0">
      <w:start w:val="1"/>
      <w:numFmt w:val="decimal"/>
      <w:lvlText w:val="%1.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67021120"/>
    <w:multiLevelType w:val="multilevel"/>
    <w:tmpl w:val="67021120"/>
    <w:lvl w:ilvl="0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F8B7F4F"/>
    <w:multiLevelType w:val="multilevel"/>
    <w:tmpl w:val="6F8B7F4F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D3"/>
    <w:rsid w:val="00003ACC"/>
    <w:rsid w:val="0001227E"/>
    <w:rsid w:val="00012D5D"/>
    <w:rsid w:val="00017812"/>
    <w:rsid w:val="0002050C"/>
    <w:rsid w:val="00023108"/>
    <w:rsid w:val="00026CD0"/>
    <w:rsid w:val="00027CB1"/>
    <w:rsid w:val="00040EE5"/>
    <w:rsid w:val="00041447"/>
    <w:rsid w:val="0004629C"/>
    <w:rsid w:val="00050E18"/>
    <w:rsid w:val="0005247E"/>
    <w:rsid w:val="00065B5B"/>
    <w:rsid w:val="000663D8"/>
    <w:rsid w:val="000665DD"/>
    <w:rsid w:val="00067218"/>
    <w:rsid w:val="000714BD"/>
    <w:rsid w:val="000752CD"/>
    <w:rsid w:val="000776B0"/>
    <w:rsid w:val="000778A5"/>
    <w:rsid w:val="000809EA"/>
    <w:rsid w:val="00081EEB"/>
    <w:rsid w:val="000828C8"/>
    <w:rsid w:val="00082CB1"/>
    <w:rsid w:val="000834A4"/>
    <w:rsid w:val="000849D7"/>
    <w:rsid w:val="00085B5A"/>
    <w:rsid w:val="00090DC1"/>
    <w:rsid w:val="00092860"/>
    <w:rsid w:val="00092B98"/>
    <w:rsid w:val="0009610F"/>
    <w:rsid w:val="000971CC"/>
    <w:rsid w:val="000A3C15"/>
    <w:rsid w:val="000A465A"/>
    <w:rsid w:val="000A4D93"/>
    <w:rsid w:val="000B1895"/>
    <w:rsid w:val="000B39D6"/>
    <w:rsid w:val="000B5082"/>
    <w:rsid w:val="000B643C"/>
    <w:rsid w:val="000B6A6B"/>
    <w:rsid w:val="000B7781"/>
    <w:rsid w:val="000C0231"/>
    <w:rsid w:val="000C1525"/>
    <w:rsid w:val="000C28B2"/>
    <w:rsid w:val="000C28EC"/>
    <w:rsid w:val="000C34B9"/>
    <w:rsid w:val="000C5D15"/>
    <w:rsid w:val="000C6308"/>
    <w:rsid w:val="000C7ACA"/>
    <w:rsid w:val="000D063B"/>
    <w:rsid w:val="000D09BD"/>
    <w:rsid w:val="000D19DA"/>
    <w:rsid w:val="000D49B1"/>
    <w:rsid w:val="000D7965"/>
    <w:rsid w:val="000D7B9A"/>
    <w:rsid w:val="000E09A3"/>
    <w:rsid w:val="000E243E"/>
    <w:rsid w:val="000E386A"/>
    <w:rsid w:val="000E5BFC"/>
    <w:rsid w:val="000E785B"/>
    <w:rsid w:val="000F1331"/>
    <w:rsid w:val="000F37F2"/>
    <w:rsid w:val="00100C11"/>
    <w:rsid w:val="00104DA5"/>
    <w:rsid w:val="00106DE4"/>
    <w:rsid w:val="00112EDE"/>
    <w:rsid w:val="0011744A"/>
    <w:rsid w:val="00121246"/>
    <w:rsid w:val="0012251E"/>
    <w:rsid w:val="00123E44"/>
    <w:rsid w:val="00123FF7"/>
    <w:rsid w:val="0012454A"/>
    <w:rsid w:val="00125856"/>
    <w:rsid w:val="001313D0"/>
    <w:rsid w:val="00131961"/>
    <w:rsid w:val="0013445C"/>
    <w:rsid w:val="001371C4"/>
    <w:rsid w:val="0014274F"/>
    <w:rsid w:val="001453D3"/>
    <w:rsid w:val="00146DA2"/>
    <w:rsid w:val="00150CC6"/>
    <w:rsid w:val="0015259F"/>
    <w:rsid w:val="00152C69"/>
    <w:rsid w:val="001534BE"/>
    <w:rsid w:val="001554F4"/>
    <w:rsid w:val="00155F81"/>
    <w:rsid w:val="001567BB"/>
    <w:rsid w:val="0015783E"/>
    <w:rsid w:val="001606E0"/>
    <w:rsid w:val="00170AC8"/>
    <w:rsid w:val="001728B2"/>
    <w:rsid w:val="00176FEE"/>
    <w:rsid w:val="001838DE"/>
    <w:rsid w:val="001839E1"/>
    <w:rsid w:val="001904C6"/>
    <w:rsid w:val="001910E5"/>
    <w:rsid w:val="001964C5"/>
    <w:rsid w:val="001A3226"/>
    <w:rsid w:val="001A647F"/>
    <w:rsid w:val="001A6A57"/>
    <w:rsid w:val="001B3AE0"/>
    <w:rsid w:val="001B5F99"/>
    <w:rsid w:val="001B7529"/>
    <w:rsid w:val="001B7997"/>
    <w:rsid w:val="001C21EA"/>
    <w:rsid w:val="001C23A3"/>
    <w:rsid w:val="001C7AA2"/>
    <w:rsid w:val="001D0881"/>
    <w:rsid w:val="001D1D5D"/>
    <w:rsid w:val="001D28E1"/>
    <w:rsid w:val="001D2B61"/>
    <w:rsid w:val="001D5606"/>
    <w:rsid w:val="001E0C92"/>
    <w:rsid w:val="001F106C"/>
    <w:rsid w:val="001F1FD3"/>
    <w:rsid w:val="001F6256"/>
    <w:rsid w:val="002024CD"/>
    <w:rsid w:val="00203388"/>
    <w:rsid w:val="00211D0F"/>
    <w:rsid w:val="00214A35"/>
    <w:rsid w:val="00216F27"/>
    <w:rsid w:val="002173EA"/>
    <w:rsid w:val="00222F32"/>
    <w:rsid w:val="002238DF"/>
    <w:rsid w:val="00226995"/>
    <w:rsid w:val="00227880"/>
    <w:rsid w:val="002360F7"/>
    <w:rsid w:val="002410C1"/>
    <w:rsid w:val="00241441"/>
    <w:rsid w:val="00250786"/>
    <w:rsid w:val="002510A2"/>
    <w:rsid w:val="00253BAD"/>
    <w:rsid w:val="00255061"/>
    <w:rsid w:val="0026034C"/>
    <w:rsid w:val="00270632"/>
    <w:rsid w:val="00272977"/>
    <w:rsid w:val="00276A71"/>
    <w:rsid w:val="00277EDA"/>
    <w:rsid w:val="002811F4"/>
    <w:rsid w:val="002848B5"/>
    <w:rsid w:val="00293C36"/>
    <w:rsid w:val="002A000C"/>
    <w:rsid w:val="002A4658"/>
    <w:rsid w:val="002A5F14"/>
    <w:rsid w:val="002A77F1"/>
    <w:rsid w:val="002B2EAB"/>
    <w:rsid w:val="002B4111"/>
    <w:rsid w:val="002B48DF"/>
    <w:rsid w:val="002B7E25"/>
    <w:rsid w:val="002C1F0C"/>
    <w:rsid w:val="002C588B"/>
    <w:rsid w:val="002C5E1D"/>
    <w:rsid w:val="002C64A6"/>
    <w:rsid w:val="002C7C06"/>
    <w:rsid w:val="002D5D0A"/>
    <w:rsid w:val="002D7F7B"/>
    <w:rsid w:val="002E0978"/>
    <w:rsid w:val="002E2627"/>
    <w:rsid w:val="002E37CF"/>
    <w:rsid w:val="002E43B2"/>
    <w:rsid w:val="002E7A25"/>
    <w:rsid w:val="002F1265"/>
    <w:rsid w:val="002F4EA3"/>
    <w:rsid w:val="00301A52"/>
    <w:rsid w:val="003024A1"/>
    <w:rsid w:val="003160BD"/>
    <w:rsid w:val="00317C7F"/>
    <w:rsid w:val="003204AF"/>
    <w:rsid w:val="00321114"/>
    <w:rsid w:val="0032759A"/>
    <w:rsid w:val="0033148F"/>
    <w:rsid w:val="00335B07"/>
    <w:rsid w:val="003365F8"/>
    <w:rsid w:val="00341278"/>
    <w:rsid w:val="003420FB"/>
    <w:rsid w:val="00343BAD"/>
    <w:rsid w:val="00346351"/>
    <w:rsid w:val="0035255A"/>
    <w:rsid w:val="00355C6F"/>
    <w:rsid w:val="00363D4C"/>
    <w:rsid w:val="00364A54"/>
    <w:rsid w:val="003651C4"/>
    <w:rsid w:val="003720A0"/>
    <w:rsid w:val="00374BA3"/>
    <w:rsid w:val="00376C24"/>
    <w:rsid w:val="0037792A"/>
    <w:rsid w:val="003814D5"/>
    <w:rsid w:val="00382962"/>
    <w:rsid w:val="003863A3"/>
    <w:rsid w:val="0039013A"/>
    <w:rsid w:val="003916DF"/>
    <w:rsid w:val="00392B75"/>
    <w:rsid w:val="0039561A"/>
    <w:rsid w:val="00395F6A"/>
    <w:rsid w:val="003A1181"/>
    <w:rsid w:val="003A2C49"/>
    <w:rsid w:val="003A3E92"/>
    <w:rsid w:val="003A4BBD"/>
    <w:rsid w:val="003A5284"/>
    <w:rsid w:val="003B51BF"/>
    <w:rsid w:val="003B5EBC"/>
    <w:rsid w:val="003C20C6"/>
    <w:rsid w:val="003C2526"/>
    <w:rsid w:val="003D139E"/>
    <w:rsid w:val="003D2776"/>
    <w:rsid w:val="003D2E89"/>
    <w:rsid w:val="003D409D"/>
    <w:rsid w:val="003D5DB1"/>
    <w:rsid w:val="003E1B77"/>
    <w:rsid w:val="003E466C"/>
    <w:rsid w:val="003E56AF"/>
    <w:rsid w:val="003E7926"/>
    <w:rsid w:val="003F367D"/>
    <w:rsid w:val="003F5776"/>
    <w:rsid w:val="00403A91"/>
    <w:rsid w:val="00406C9B"/>
    <w:rsid w:val="00410BE3"/>
    <w:rsid w:val="0041254E"/>
    <w:rsid w:val="004241CA"/>
    <w:rsid w:val="00424469"/>
    <w:rsid w:val="0042484D"/>
    <w:rsid w:val="00426B0B"/>
    <w:rsid w:val="0043055B"/>
    <w:rsid w:val="004338F0"/>
    <w:rsid w:val="00435191"/>
    <w:rsid w:val="00441893"/>
    <w:rsid w:val="004429D6"/>
    <w:rsid w:val="00442FC4"/>
    <w:rsid w:val="00444BA9"/>
    <w:rsid w:val="00446E7D"/>
    <w:rsid w:val="004512F1"/>
    <w:rsid w:val="004613B0"/>
    <w:rsid w:val="00464FF1"/>
    <w:rsid w:val="004701AE"/>
    <w:rsid w:val="00473032"/>
    <w:rsid w:val="004751CD"/>
    <w:rsid w:val="004754E0"/>
    <w:rsid w:val="004804CA"/>
    <w:rsid w:val="0048269B"/>
    <w:rsid w:val="004834E4"/>
    <w:rsid w:val="00492659"/>
    <w:rsid w:val="0049725E"/>
    <w:rsid w:val="004A0B4E"/>
    <w:rsid w:val="004A1C8D"/>
    <w:rsid w:val="004A1CC8"/>
    <w:rsid w:val="004A2B53"/>
    <w:rsid w:val="004A772C"/>
    <w:rsid w:val="004B0F13"/>
    <w:rsid w:val="004B20A3"/>
    <w:rsid w:val="004B4008"/>
    <w:rsid w:val="004B411D"/>
    <w:rsid w:val="004B4EA7"/>
    <w:rsid w:val="004C1381"/>
    <w:rsid w:val="004C6C98"/>
    <w:rsid w:val="004D0E98"/>
    <w:rsid w:val="004D3823"/>
    <w:rsid w:val="004D684F"/>
    <w:rsid w:val="004D7785"/>
    <w:rsid w:val="004E083A"/>
    <w:rsid w:val="004E122B"/>
    <w:rsid w:val="004E1935"/>
    <w:rsid w:val="004E218D"/>
    <w:rsid w:val="004E3C72"/>
    <w:rsid w:val="004E5A79"/>
    <w:rsid w:val="004F44BC"/>
    <w:rsid w:val="004F5500"/>
    <w:rsid w:val="004F5CB3"/>
    <w:rsid w:val="00501906"/>
    <w:rsid w:val="005040AA"/>
    <w:rsid w:val="005057CF"/>
    <w:rsid w:val="005065A3"/>
    <w:rsid w:val="00506C5C"/>
    <w:rsid w:val="00506F4A"/>
    <w:rsid w:val="005103CF"/>
    <w:rsid w:val="005108AE"/>
    <w:rsid w:val="00511C44"/>
    <w:rsid w:val="005123D9"/>
    <w:rsid w:val="0051317E"/>
    <w:rsid w:val="0051480E"/>
    <w:rsid w:val="00516DD1"/>
    <w:rsid w:val="00517581"/>
    <w:rsid w:val="00521B7D"/>
    <w:rsid w:val="005303D1"/>
    <w:rsid w:val="005305DF"/>
    <w:rsid w:val="005319D5"/>
    <w:rsid w:val="00532C7F"/>
    <w:rsid w:val="00533F17"/>
    <w:rsid w:val="00536141"/>
    <w:rsid w:val="00540EDF"/>
    <w:rsid w:val="005444AF"/>
    <w:rsid w:val="005463B7"/>
    <w:rsid w:val="005514CE"/>
    <w:rsid w:val="00552F10"/>
    <w:rsid w:val="00553CB6"/>
    <w:rsid w:val="005548CD"/>
    <w:rsid w:val="00556D1D"/>
    <w:rsid w:val="005572F4"/>
    <w:rsid w:val="00563182"/>
    <w:rsid w:val="00567965"/>
    <w:rsid w:val="00567B7E"/>
    <w:rsid w:val="005706AC"/>
    <w:rsid w:val="00571A6A"/>
    <w:rsid w:val="005749C5"/>
    <w:rsid w:val="00580450"/>
    <w:rsid w:val="00582D11"/>
    <w:rsid w:val="00583737"/>
    <w:rsid w:val="005870D2"/>
    <w:rsid w:val="0059014A"/>
    <w:rsid w:val="00592E9C"/>
    <w:rsid w:val="00595E94"/>
    <w:rsid w:val="0059746B"/>
    <w:rsid w:val="005A0D89"/>
    <w:rsid w:val="005A1DA8"/>
    <w:rsid w:val="005A2CB7"/>
    <w:rsid w:val="005B3597"/>
    <w:rsid w:val="005B46BA"/>
    <w:rsid w:val="005D1A38"/>
    <w:rsid w:val="005D21A1"/>
    <w:rsid w:val="005D2DF2"/>
    <w:rsid w:val="005E2765"/>
    <w:rsid w:val="005E2FEE"/>
    <w:rsid w:val="005F2BC4"/>
    <w:rsid w:val="005F345C"/>
    <w:rsid w:val="005F3BD5"/>
    <w:rsid w:val="005F472E"/>
    <w:rsid w:val="006008AB"/>
    <w:rsid w:val="00604C93"/>
    <w:rsid w:val="00605AF3"/>
    <w:rsid w:val="00610FAC"/>
    <w:rsid w:val="00620766"/>
    <w:rsid w:val="00622F47"/>
    <w:rsid w:val="00623B31"/>
    <w:rsid w:val="00631AF7"/>
    <w:rsid w:val="006324CA"/>
    <w:rsid w:val="00635B1D"/>
    <w:rsid w:val="00636FB5"/>
    <w:rsid w:val="00640252"/>
    <w:rsid w:val="006406A8"/>
    <w:rsid w:val="00644BE8"/>
    <w:rsid w:val="00645D7F"/>
    <w:rsid w:val="006478B8"/>
    <w:rsid w:val="00650CA1"/>
    <w:rsid w:val="00654E82"/>
    <w:rsid w:val="00656ED3"/>
    <w:rsid w:val="00657F7E"/>
    <w:rsid w:val="00661525"/>
    <w:rsid w:val="006620E8"/>
    <w:rsid w:val="006626FE"/>
    <w:rsid w:val="00662C63"/>
    <w:rsid w:val="00666801"/>
    <w:rsid w:val="006703F3"/>
    <w:rsid w:val="00670419"/>
    <w:rsid w:val="006739F7"/>
    <w:rsid w:val="00673F9C"/>
    <w:rsid w:val="00677805"/>
    <w:rsid w:val="00682723"/>
    <w:rsid w:val="00683A40"/>
    <w:rsid w:val="00686A35"/>
    <w:rsid w:val="00686F32"/>
    <w:rsid w:val="00687729"/>
    <w:rsid w:val="00691E66"/>
    <w:rsid w:val="006945C8"/>
    <w:rsid w:val="00696D4B"/>
    <w:rsid w:val="006A0658"/>
    <w:rsid w:val="006A0B47"/>
    <w:rsid w:val="006A1A38"/>
    <w:rsid w:val="006A2477"/>
    <w:rsid w:val="006A4108"/>
    <w:rsid w:val="006B64C0"/>
    <w:rsid w:val="006C0EDF"/>
    <w:rsid w:val="006C11AA"/>
    <w:rsid w:val="006C1480"/>
    <w:rsid w:val="006C6E3F"/>
    <w:rsid w:val="006D301F"/>
    <w:rsid w:val="006D31C8"/>
    <w:rsid w:val="006D3700"/>
    <w:rsid w:val="006D4C1E"/>
    <w:rsid w:val="006D6689"/>
    <w:rsid w:val="006E5105"/>
    <w:rsid w:val="006E72A9"/>
    <w:rsid w:val="006F248F"/>
    <w:rsid w:val="00701A30"/>
    <w:rsid w:val="007024C3"/>
    <w:rsid w:val="007034AC"/>
    <w:rsid w:val="00703C23"/>
    <w:rsid w:val="0070501D"/>
    <w:rsid w:val="007074E0"/>
    <w:rsid w:val="00711A1E"/>
    <w:rsid w:val="00711E1C"/>
    <w:rsid w:val="00711FFE"/>
    <w:rsid w:val="00712A85"/>
    <w:rsid w:val="007146B3"/>
    <w:rsid w:val="007157F1"/>
    <w:rsid w:val="00720C42"/>
    <w:rsid w:val="007257DF"/>
    <w:rsid w:val="00726FFC"/>
    <w:rsid w:val="00733F1E"/>
    <w:rsid w:val="00735357"/>
    <w:rsid w:val="0073757E"/>
    <w:rsid w:val="00737EEF"/>
    <w:rsid w:val="00740AF3"/>
    <w:rsid w:val="00743A14"/>
    <w:rsid w:val="00744974"/>
    <w:rsid w:val="0074641B"/>
    <w:rsid w:val="00746DE9"/>
    <w:rsid w:val="007528B6"/>
    <w:rsid w:val="0075349D"/>
    <w:rsid w:val="00755283"/>
    <w:rsid w:val="00762075"/>
    <w:rsid w:val="00763010"/>
    <w:rsid w:val="00764B0D"/>
    <w:rsid w:val="00766AB9"/>
    <w:rsid w:val="0077552D"/>
    <w:rsid w:val="00775B07"/>
    <w:rsid w:val="0077630F"/>
    <w:rsid w:val="00776627"/>
    <w:rsid w:val="00776CCE"/>
    <w:rsid w:val="00782309"/>
    <w:rsid w:val="0078564C"/>
    <w:rsid w:val="0078746C"/>
    <w:rsid w:val="00790E8E"/>
    <w:rsid w:val="00794C49"/>
    <w:rsid w:val="0079557D"/>
    <w:rsid w:val="007A05C7"/>
    <w:rsid w:val="007A1689"/>
    <w:rsid w:val="007A5BAF"/>
    <w:rsid w:val="007B23F3"/>
    <w:rsid w:val="007B271D"/>
    <w:rsid w:val="007B5856"/>
    <w:rsid w:val="007B678F"/>
    <w:rsid w:val="007C036A"/>
    <w:rsid w:val="007C0F16"/>
    <w:rsid w:val="007C1641"/>
    <w:rsid w:val="007C3AC4"/>
    <w:rsid w:val="007C53CD"/>
    <w:rsid w:val="007C6F16"/>
    <w:rsid w:val="007C6FCA"/>
    <w:rsid w:val="007D154F"/>
    <w:rsid w:val="007D44CB"/>
    <w:rsid w:val="007D4BD2"/>
    <w:rsid w:val="007E2D57"/>
    <w:rsid w:val="007E4786"/>
    <w:rsid w:val="007E7314"/>
    <w:rsid w:val="007F25A4"/>
    <w:rsid w:val="007F3E21"/>
    <w:rsid w:val="007F4660"/>
    <w:rsid w:val="007F49D4"/>
    <w:rsid w:val="007F78E0"/>
    <w:rsid w:val="00800043"/>
    <w:rsid w:val="0080224C"/>
    <w:rsid w:val="00804482"/>
    <w:rsid w:val="00806727"/>
    <w:rsid w:val="00817771"/>
    <w:rsid w:val="00823DC2"/>
    <w:rsid w:val="00824432"/>
    <w:rsid w:val="00824DD4"/>
    <w:rsid w:val="008377DE"/>
    <w:rsid w:val="00840DAE"/>
    <w:rsid w:val="00845515"/>
    <w:rsid w:val="00845631"/>
    <w:rsid w:val="00850F8A"/>
    <w:rsid w:val="00851B8F"/>
    <w:rsid w:val="00854352"/>
    <w:rsid w:val="00857B38"/>
    <w:rsid w:val="0086232B"/>
    <w:rsid w:val="008711EF"/>
    <w:rsid w:val="008728D7"/>
    <w:rsid w:val="008757EF"/>
    <w:rsid w:val="0087582B"/>
    <w:rsid w:val="008761B7"/>
    <w:rsid w:val="00877048"/>
    <w:rsid w:val="0088278A"/>
    <w:rsid w:val="00894611"/>
    <w:rsid w:val="008955E2"/>
    <w:rsid w:val="00896A0A"/>
    <w:rsid w:val="00897A34"/>
    <w:rsid w:val="008A0E41"/>
    <w:rsid w:val="008A18B7"/>
    <w:rsid w:val="008A5A41"/>
    <w:rsid w:val="008A6367"/>
    <w:rsid w:val="008A7AFA"/>
    <w:rsid w:val="008B07EF"/>
    <w:rsid w:val="008B1F25"/>
    <w:rsid w:val="008B63A6"/>
    <w:rsid w:val="008B7C31"/>
    <w:rsid w:val="008C1FED"/>
    <w:rsid w:val="008C41F2"/>
    <w:rsid w:val="008C5D41"/>
    <w:rsid w:val="008C797D"/>
    <w:rsid w:val="008D2CBE"/>
    <w:rsid w:val="008D40D3"/>
    <w:rsid w:val="008E2133"/>
    <w:rsid w:val="008E6226"/>
    <w:rsid w:val="008E6326"/>
    <w:rsid w:val="008F057F"/>
    <w:rsid w:val="008F3353"/>
    <w:rsid w:val="008F4E6C"/>
    <w:rsid w:val="008F5620"/>
    <w:rsid w:val="008F6911"/>
    <w:rsid w:val="008F69A9"/>
    <w:rsid w:val="008F7CB3"/>
    <w:rsid w:val="00900F8D"/>
    <w:rsid w:val="0090168A"/>
    <w:rsid w:val="009020B0"/>
    <w:rsid w:val="00904210"/>
    <w:rsid w:val="009051EB"/>
    <w:rsid w:val="00911C5D"/>
    <w:rsid w:val="009128A5"/>
    <w:rsid w:val="00913F44"/>
    <w:rsid w:val="00913FBA"/>
    <w:rsid w:val="00914E1D"/>
    <w:rsid w:val="009215CD"/>
    <w:rsid w:val="00925F77"/>
    <w:rsid w:val="00927581"/>
    <w:rsid w:val="009302DD"/>
    <w:rsid w:val="009303AD"/>
    <w:rsid w:val="009329AA"/>
    <w:rsid w:val="00934DC7"/>
    <w:rsid w:val="009361BE"/>
    <w:rsid w:val="009367B3"/>
    <w:rsid w:val="009414AF"/>
    <w:rsid w:val="009414DA"/>
    <w:rsid w:val="00941E41"/>
    <w:rsid w:val="00943581"/>
    <w:rsid w:val="0094515F"/>
    <w:rsid w:val="00946BE6"/>
    <w:rsid w:val="00953DCC"/>
    <w:rsid w:val="009541C6"/>
    <w:rsid w:val="009541E7"/>
    <w:rsid w:val="00954C25"/>
    <w:rsid w:val="00955183"/>
    <w:rsid w:val="00955C7F"/>
    <w:rsid w:val="00955D4C"/>
    <w:rsid w:val="0097270B"/>
    <w:rsid w:val="009834EF"/>
    <w:rsid w:val="00986844"/>
    <w:rsid w:val="00986AB6"/>
    <w:rsid w:val="00991AE5"/>
    <w:rsid w:val="00991D03"/>
    <w:rsid w:val="00992953"/>
    <w:rsid w:val="00993462"/>
    <w:rsid w:val="0099582E"/>
    <w:rsid w:val="0099609B"/>
    <w:rsid w:val="0099716B"/>
    <w:rsid w:val="009A6361"/>
    <w:rsid w:val="009B0D02"/>
    <w:rsid w:val="009B7D5D"/>
    <w:rsid w:val="009C02C6"/>
    <w:rsid w:val="009C3493"/>
    <w:rsid w:val="009C58BD"/>
    <w:rsid w:val="009C77BC"/>
    <w:rsid w:val="009C7E1C"/>
    <w:rsid w:val="009D0166"/>
    <w:rsid w:val="009D04D5"/>
    <w:rsid w:val="009D152A"/>
    <w:rsid w:val="009D19A5"/>
    <w:rsid w:val="009D2591"/>
    <w:rsid w:val="009D3B4D"/>
    <w:rsid w:val="009D457E"/>
    <w:rsid w:val="009D5D92"/>
    <w:rsid w:val="009D5F19"/>
    <w:rsid w:val="009D649A"/>
    <w:rsid w:val="009E2CCF"/>
    <w:rsid w:val="009E3872"/>
    <w:rsid w:val="009E3DB8"/>
    <w:rsid w:val="009E5BE6"/>
    <w:rsid w:val="009F3473"/>
    <w:rsid w:val="009F58DD"/>
    <w:rsid w:val="00A104FC"/>
    <w:rsid w:val="00A10CE4"/>
    <w:rsid w:val="00A10E84"/>
    <w:rsid w:val="00A10EFF"/>
    <w:rsid w:val="00A1287F"/>
    <w:rsid w:val="00A13644"/>
    <w:rsid w:val="00A156EE"/>
    <w:rsid w:val="00A17521"/>
    <w:rsid w:val="00A21A4C"/>
    <w:rsid w:val="00A274E4"/>
    <w:rsid w:val="00A27D31"/>
    <w:rsid w:val="00A27F13"/>
    <w:rsid w:val="00A32388"/>
    <w:rsid w:val="00A344AE"/>
    <w:rsid w:val="00A3525C"/>
    <w:rsid w:val="00A4029F"/>
    <w:rsid w:val="00A44A0C"/>
    <w:rsid w:val="00A52873"/>
    <w:rsid w:val="00A5369D"/>
    <w:rsid w:val="00A57758"/>
    <w:rsid w:val="00A57A91"/>
    <w:rsid w:val="00A6032C"/>
    <w:rsid w:val="00A638B4"/>
    <w:rsid w:val="00A667AD"/>
    <w:rsid w:val="00A70A52"/>
    <w:rsid w:val="00A729AF"/>
    <w:rsid w:val="00A748AB"/>
    <w:rsid w:val="00A84BC8"/>
    <w:rsid w:val="00A84D1E"/>
    <w:rsid w:val="00A87CAA"/>
    <w:rsid w:val="00A90639"/>
    <w:rsid w:val="00A91515"/>
    <w:rsid w:val="00A92943"/>
    <w:rsid w:val="00A9513C"/>
    <w:rsid w:val="00A978D4"/>
    <w:rsid w:val="00AA556A"/>
    <w:rsid w:val="00AA63E3"/>
    <w:rsid w:val="00AB58A6"/>
    <w:rsid w:val="00AB6716"/>
    <w:rsid w:val="00AB75DC"/>
    <w:rsid w:val="00AC301D"/>
    <w:rsid w:val="00AC3CBD"/>
    <w:rsid w:val="00AD4699"/>
    <w:rsid w:val="00AD5A7A"/>
    <w:rsid w:val="00AE369B"/>
    <w:rsid w:val="00AE5441"/>
    <w:rsid w:val="00AE6582"/>
    <w:rsid w:val="00AF0EF1"/>
    <w:rsid w:val="00AF16B4"/>
    <w:rsid w:val="00AF314F"/>
    <w:rsid w:val="00AF35FD"/>
    <w:rsid w:val="00AF5B13"/>
    <w:rsid w:val="00AF6714"/>
    <w:rsid w:val="00AF672C"/>
    <w:rsid w:val="00AF70EC"/>
    <w:rsid w:val="00AF7498"/>
    <w:rsid w:val="00B01B31"/>
    <w:rsid w:val="00B075DA"/>
    <w:rsid w:val="00B14272"/>
    <w:rsid w:val="00B1513E"/>
    <w:rsid w:val="00B175EB"/>
    <w:rsid w:val="00B17743"/>
    <w:rsid w:val="00B2133F"/>
    <w:rsid w:val="00B21963"/>
    <w:rsid w:val="00B33836"/>
    <w:rsid w:val="00B35415"/>
    <w:rsid w:val="00B4026F"/>
    <w:rsid w:val="00B40323"/>
    <w:rsid w:val="00B45B31"/>
    <w:rsid w:val="00B462B7"/>
    <w:rsid w:val="00B54A96"/>
    <w:rsid w:val="00B568B2"/>
    <w:rsid w:val="00B57260"/>
    <w:rsid w:val="00B60CFF"/>
    <w:rsid w:val="00B62A4B"/>
    <w:rsid w:val="00B62FBB"/>
    <w:rsid w:val="00B6301A"/>
    <w:rsid w:val="00B64223"/>
    <w:rsid w:val="00B73A0D"/>
    <w:rsid w:val="00B73FDD"/>
    <w:rsid w:val="00B844A5"/>
    <w:rsid w:val="00B85BE8"/>
    <w:rsid w:val="00B90A8D"/>
    <w:rsid w:val="00BA44D9"/>
    <w:rsid w:val="00BA60DE"/>
    <w:rsid w:val="00BB0599"/>
    <w:rsid w:val="00BC4357"/>
    <w:rsid w:val="00BD146D"/>
    <w:rsid w:val="00BD6D58"/>
    <w:rsid w:val="00BE559E"/>
    <w:rsid w:val="00BE6D63"/>
    <w:rsid w:val="00BF2710"/>
    <w:rsid w:val="00BF6848"/>
    <w:rsid w:val="00BF6D06"/>
    <w:rsid w:val="00C00758"/>
    <w:rsid w:val="00C014F4"/>
    <w:rsid w:val="00C01ADC"/>
    <w:rsid w:val="00C02A06"/>
    <w:rsid w:val="00C06E41"/>
    <w:rsid w:val="00C147C8"/>
    <w:rsid w:val="00C21F1B"/>
    <w:rsid w:val="00C2573A"/>
    <w:rsid w:val="00C26D18"/>
    <w:rsid w:val="00C301AC"/>
    <w:rsid w:val="00C358F4"/>
    <w:rsid w:val="00C40498"/>
    <w:rsid w:val="00C40D31"/>
    <w:rsid w:val="00C44928"/>
    <w:rsid w:val="00C44A18"/>
    <w:rsid w:val="00C44A84"/>
    <w:rsid w:val="00C45233"/>
    <w:rsid w:val="00C47482"/>
    <w:rsid w:val="00C53A68"/>
    <w:rsid w:val="00C564F9"/>
    <w:rsid w:val="00C56C3F"/>
    <w:rsid w:val="00C57CAA"/>
    <w:rsid w:val="00C62BA2"/>
    <w:rsid w:val="00C6400C"/>
    <w:rsid w:val="00C675BA"/>
    <w:rsid w:val="00C7066B"/>
    <w:rsid w:val="00C728F9"/>
    <w:rsid w:val="00C75312"/>
    <w:rsid w:val="00C76799"/>
    <w:rsid w:val="00C777D8"/>
    <w:rsid w:val="00C778CD"/>
    <w:rsid w:val="00C805B0"/>
    <w:rsid w:val="00C807CC"/>
    <w:rsid w:val="00C81890"/>
    <w:rsid w:val="00C81A8A"/>
    <w:rsid w:val="00C82479"/>
    <w:rsid w:val="00C83636"/>
    <w:rsid w:val="00C87B29"/>
    <w:rsid w:val="00C9363B"/>
    <w:rsid w:val="00C96015"/>
    <w:rsid w:val="00C96AF4"/>
    <w:rsid w:val="00CA2F04"/>
    <w:rsid w:val="00CA301F"/>
    <w:rsid w:val="00CA34F8"/>
    <w:rsid w:val="00CA68B2"/>
    <w:rsid w:val="00CA7AB1"/>
    <w:rsid w:val="00CB108C"/>
    <w:rsid w:val="00CB61C9"/>
    <w:rsid w:val="00CC590F"/>
    <w:rsid w:val="00CC71DB"/>
    <w:rsid w:val="00CD1F92"/>
    <w:rsid w:val="00CD50CB"/>
    <w:rsid w:val="00CD5B72"/>
    <w:rsid w:val="00CD5D61"/>
    <w:rsid w:val="00CD5E68"/>
    <w:rsid w:val="00CD71A7"/>
    <w:rsid w:val="00CE3C0B"/>
    <w:rsid w:val="00CE62FF"/>
    <w:rsid w:val="00CE68FB"/>
    <w:rsid w:val="00CE6EF5"/>
    <w:rsid w:val="00CF1FAE"/>
    <w:rsid w:val="00CF3DDF"/>
    <w:rsid w:val="00CF6626"/>
    <w:rsid w:val="00D11A19"/>
    <w:rsid w:val="00D11CC4"/>
    <w:rsid w:val="00D14463"/>
    <w:rsid w:val="00D16694"/>
    <w:rsid w:val="00D177E2"/>
    <w:rsid w:val="00D21430"/>
    <w:rsid w:val="00D21EE5"/>
    <w:rsid w:val="00D24FA7"/>
    <w:rsid w:val="00D259E6"/>
    <w:rsid w:val="00D30FE2"/>
    <w:rsid w:val="00D3495B"/>
    <w:rsid w:val="00D37318"/>
    <w:rsid w:val="00D37739"/>
    <w:rsid w:val="00D44AA8"/>
    <w:rsid w:val="00D47149"/>
    <w:rsid w:val="00D51582"/>
    <w:rsid w:val="00D52440"/>
    <w:rsid w:val="00D5303D"/>
    <w:rsid w:val="00D53E76"/>
    <w:rsid w:val="00D54703"/>
    <w:rsid w:val="00D573A2"/>
    <w:rsid w:val="00D603FE"/>
    <w:rsid w:val="00D60ADB"/>
    <w:rsid w:val="00D627B3"/>
    <w:rsid w:val="00D647AB"/>
    <w:rsid w:val="00D65F9D"/>
    <w:rsid w:val="00D701F3"/>
    <w:rsid w:val="00D74012"/>
    <w:rsid w:val="00D75538"/>
    <w:rsid w:val="00D814BF"/>
    <w:rsid w:val="00D824AF"/>
    <w:rsid w:val="00D84F77"/>
    <w:rsid w:val="00D92894"/>
    <w:rsid w:val="00D9294D"/>
    <w:rsid w:val="00D9328C"/>
    <w:rsid w:val="00D94090"/>
    <w:rsid w:val="00D943B9"/>
    <w:rsid w:val="00D95D55"/>
    <w:rsid w:val="00DB191A"/>
    <w:rsid w:val="00DB38A4"/>
    <w:rsid w:val="00DC03F8"/>
    <w:rsid w:val="00DC19D5"/>
    <w:rsid w:val="00DC427F"/>
    <w:rsid w:val="00DC4AB4"/>
    <w:rsid w:val="00DC6DFA"/>
    <w:rsid w:val="00DD1E28"/>
    <w:rsid w:val="00DD3D86"/>
    <w:rsid w:val="00DD5AFB"/>
    <w:rsid w:val="00DE1793"/>
    <w:rsid w:val="00DE2C59"/>
    <w:rsid w:val="00DE562B"/>
    <w:rsid w:val="00DE602F"/>
    <w:rsid w:val="00DF0FA8"/>
    <w:rsid w:val="00DF20CC"/>
    <w:rsid w:val="00DF2B85"/>
    <w:rsid w:val="00DF42A0"/>
    <w:rsid w:val="00DF60A2"/>
    <w:rsid w:val="00DF6808"/>
    <w:rsid w:val="00DF7F8D"/>
    <w:rsid w:val="00E026DE"/>
    <w:rsid w:val="00E034C1"/>
    <w:rsid w:val="00E05E08"/>
    <w:rsid w:val="00E071A2"/>
    <w:rsid w:val="00E07857"/>
    <w:rsid w:val="00E16604"/>
    <w:rsid w:val="00E1697C"/>
    <w:rsid w:val="00E2357B"/>
    <w:rsid w:val="00E26B5A"/>
    <w:rsid w:val="00E27F5C"/>
    <w:rsid w:val="00E310D6"/>
    <w:rsid w:val="00E34D3A"/>
    <w:rsid w:val="00E37AA2"/>
    <w:rsid w:val="00E448BB"/>
    <w:rsid w:val="00E4746C"/>
    <w:rsid w:val="00E47C50"/>
    <w:rsid w:val="00E54997"/>
    <w:rsid w:val="00E54BAA"/>
    <w:rsid w:val="00E55045"/>
    <w:rsid w:val="00E600CF"/>
    <w:rsid w:val="00E60E0F"/>
    <w:rsid w:val="00E642DD"/>
    <w:rsid w:val="00E65FAA"/>
    <w:rsid w:val="00E70C10"/>
    <w:rsid w:val="00E850AA"/>
    <w:rsid w:val="00E91104"/>
    <w:rsid w:val="00E92408"/>
    <w:rsid w:val="00E92BDF"/>
    <w:rsid w:val="00E96C0B"/>
    <w:rsid w:val="00EA2016"/>
    <w:rsid w:val="00EA394F"/>
    <w:rsid w:val="00EA62B6"/>
    <w:rsid w:val="00EC06A1"/>
    <w:rsid w:val="00EC0D42"/>
    <w:rsid w:val="00EC196B"/>
    <w:rsid w:val="00EC448E"/>
    <w:rsid w:val="00EC77F8"/>
    <w:rsid w:val="00ED0809"/>
    <w:rsid w:val="00ED2F90"/>
    <w:rsid w:val="00ED52B1"/>
    <w:rsid w:val="00ED53D9"/>
    <w:rsid w:val="00EE053F"/>
    <w:rsid w:val="00EE2827"/>
    <w:rsid w:val="00EE3BAB"/>
    <w:rsid w:val="00EE45B7"/>
    <w:rsid w:val="00EE76ED"/>
    <w:rsid w:val="00EE783D"/>
    <w:rsid w:val="00EE7F4E"/>
    <w:rsid w:val="00EF2A79"/>
    <w:rsid w:val="00EF53EA"/>
    <w:rsid w:val="00EF5AC1"/>
    <w:rsid w:val="00F03B3A"/>
    <w:rsid w:val="00F05D86"/>
    <w:rsid w:val="00F064F0"/>
    <w:rsid w:val="00F1030E"/>
    <w:rsid w:val="00F110B5"/>
    <w:rsid w:val="00F125B6"/>
    <w:rsid w:val="00F12CDE"/>
    <w:rsid w:val="00F14B84"/>
    <w:rsid w:val="00F14E3A"/>
    <w:rsid w:val="00F24A15"/>
    <w:rsid w:val="00F30DBA"/>
    <w:rsid w:val="00F30FBC"/>
    <w:rsid w:val="00F336BF"/>
    <w:rsid w:val="00F3612F"/>
    <w:rsid w:val="00F41E6E"/>
    <w:rsid w:val="00F45BB4"/>
    <w:rsid w:val="00F45F28"/>
    <w:rsid w:val="00F507BF"/>
    <w:rsid w:val="00F520FC"/>
    <w:rsid w:val="00F529DB"/>
    <w:rsid w:val="00F52E85"/>
    <w:rsid w:val="00F52F74"/>
    <w:rsid w:val="00F53A7A"/>
    <w:rsid w:val="00F53AFD"/>
    <w:rsid w:val="00F541E1"/>
    <w:rsid w:val="00F5768B"/>
    <w:rsid w:val="00F64F77"/>
    <w:rsid w:val="00F65B69"/>
    <w:rsid w:val="00F66053"/>
    <w:rsid w:val="00F67F80"/>
    <w:rsid w:val="00F773DB"/>
    <w:rsid w:val="00F8273B"/>
    <w:rsid w:val="00F828BD"/>
    <w:rsid w:val="00F85191"/>
    <w:rsid w:val="00F926CA"/>
    <w:rsid w:val="00F929EC"/>
    <w:rsid w:val="00F94EC7"/>
    <w:rsid w:val="00FA3D58"/>
    <w:rsid w:val="00FA4238"/>
    <w:rsid w:val="00FA4D4B"/>
    <w:rsid w:val="00FB56A9"/>
    <w:rsid w:val="00FB5D5D"/>
    <w:rsid w:val="00FB65A0"/>
    <w:rsid w:val="00FB7C0A"/>
    <w:rsid w:val="00FC3740"/>
    <w:rsid w:val="00FC6F3D"/>
    <w:rsid w:val="00FC773E"/>
    <w:rsid w:val="00FC7EF6"/>
    <w:rsid w:val="00FD2F59"/>
    <w:rsid w:val="00FD4ADF"/>
    <w:rsid w:val="00FD788C"/>
    <w:rsid w:val="00FE48A1"/>
    <w:rsid w:val="00FE509E"/>
    <w:rsid w:val="00FE6511"/>
    <w:rsid w:val="00FE69EB"/>
    <w:rsid w:val="00FF2326"/>
    <w:rsid w:val="00FF2AF8"/>
    <w:rsid w:val="36A4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2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620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6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F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6">
    <w:name w:val="Table Grid"/>
    <w:basedOn w:val="a1"/>
    <w:uiPriority w:val="59"/>
    <w:rsid w:val="008F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8F5620"/>
    <w:rPr>
      <w:color w:val="0000FF"/>
      <w:u w:val="single"/>
    </w:rPr>
  </w:style>
  <w:style w:type="character" w:customStyle="1" w:styleId="Char1">
    <w:name w:val="页眉 Char"/>
    <w:link w:val="a5"/>
    <w:uiPriority w:val="99"/>
    <w:rsid w:val="008F5620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8F5620"/>
    <w:rPr>
      <w:sz w:val="18"/>
      <w:szCs w:val="18"/>
    </w:rPr>
  </w:style>
  <w:style w:type="character" w:customStyle="1" w:styleId="1">
    <w:name w:val="访问过的超链接1"/>
    <w:uiPriority w:val="99"/>
    <w:semiHidden/>
    <w:unhideWhenUsed/>
    <w:rsid w:val="008F5620"/>
    <w:rPr>
      <w:color w:val="800080"/>
      <w:u w:val="single"/>
    </w:rPr>
  </w:style>
  <w:style w:type="paragraph" w:customStyle="1" w:styleId="font5">
    <w:name w:val="font5"/>
    <w:basedOn w:val="a"/>
    <w:rsid w:val="008F5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F5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F5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uiPriority w:val="99"/>
    <w:semiHidden/>
    <w:rsid w:val="008F562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8F5620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C6471-E43B-4DCF-98F6-839AA17F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30</Pages>
  <Words>2335</Words>
  <Characters>13314</Characters>
  <Application>Microsoft Office Word</Application>
  <DocSecurity>0</DocSecurity>
  <Lines>110</Lines>
  <Paragraphs>31</Paragraphs>
  <ScaleCrop>false</ScaleCrop>
  <Company>CXN.oem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王昕</cp:lastModifiedBy>
  <cp:revision>11</cp:revision>
  <cp:lastPrinted>2018-02-09T02:07:00Z</cp:lastPrinted>
  <dcterms:created xsi:type="dcterms:W3CDTF">2022-09-01T08:09:00Z</dcterms:created>
  <dcterms:modified xsi:type="dcterms:W3CDTF">2022-09-01T09:51:00Z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