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宋体" w:eastAsia="楷体_GB2312"/>
          <w:b/>
          <w:sz w:val="36"/>
          <w:szCs w:val="32"/>
        </w:rPr>
      </w:pPr>
      <w:r>
        <w:rPr>
          <w:rFonts w:hint="eastAsia" w:ascii="楷体_GB2312" w:hAnsi="宋体" w:eastAsia="楷体_GB2312"/>
          <w:b/>
          <w:sz w:val="36"/>
          <w:szCs w:val="32"/>
        </w:rPr>
        <w:t>大栅栏街道办事处</w:t>
      </w:r>
    </w:p>
    <w:p>
      <w:pPr>
        <w:jc w:val="center"/>
        <w:rPr>
          <w:rFonts w:hint="eastAsia" w:ascii="楷体_GB2312" w:hAnsi="宋体" w:eastAsia="楷体_GB2312"/>
          <w:b/>
          <w:sz w:val="36"/>
          <w:szCs w:val="32"/>
        </w:rPr>
      </w:pPr>
      <w:r>
        <w:rPr>
          <w:rFonts w:hint="eastAsia" w:ascii="楷体_GB2312" w:hAnsi="宋体" w:eastAsia="楷体_GB2312"/>
          <w:b/>
          <w:sz w:val="36"/>
          <w:szCs w:val="32"/>
        </w:rPr>
        <w:t>202</w:t>
      </w:r>
      <w:r>
        <w:rPr>
          <w:rFonts w:hint="eastAsia" w:ascii="楷体_GB2312" w:hAnsi="宋体" w:eastAsia="楷体_GB2312"/>
          <w:b/>
          <w:sz w:val="36"/>
          <w:szCs w:val="32"/>
          <w:lang w:val="en-US" w:eastAsia="zh-CN"/>
        </w:rPr>
        <w:t>1</w:t>
      </w:r>
      <w:r>
        <w:rPr>
          <w:rFonts w:hint="eastAsia" w:ascii="楷体_GB2312" w:hAnsi="宋体" w:eastAsia="楷体_GB2312"/>
          <w:b/>
          <w:sz w:val="36"/>
          <w:szCs w:val="32"/>
        </w:rPr>
        <w:t>年国有资本经营预算财政拨款支出</w:t>
      </w:r>
      <w:r>
        <w:rPr>
          <w:rFonts w:hint="eastAsia" w:ascii="楷体_GB2312" w:hAnsi="宋体" w:eastAsia="楷体_GB2312"/>
          <w:b/>
          <w:sz w:val="36"/>
          <w:szCs w:val="32"/>
          <w:lang w:eastAsia="zh-CN"/>
        </w:rPr>
        <w:t>决算</w:t>
      </w:r>
      <w:r>
        <w:rPr>
          <w:rFonts w:hint="eastAsia" w:ascii="楷体_GB2312" w:hAnsi="宋体" w:eastAsia="楷体_GB2312"/>
          <w:b/>
          <w:sz w:val="36"/>
          <w:szCs w:val="32"/>
        </w:rPr>
        <w:t>情</w:t>
      </w:r>
      <w:bookmarkStart w:id="0" w:name="_GoBack"/>
      <w:bookmarkEnd w:id="0"/>
      <w:r>
        <w:rPr>
          <w:rFonts w:hint="eastAsia" w:ascii="楷体_GB2312" w:hAnsi="宋体" w:eastAsia="楷体_GB2312"/>
          <w:b/>
          <w:sz w:val="36"/>
          <w:szCs w:val="32"/>
        </w:rPr>
        <w:t>况表</w:t>
      </w:r>
    </w:p>
    <w:p>
      <w:pPr>
        <w:ind w:right="400"/>
        <w:jc w:val="center"/>
        <w:rPr>
          <w:rFonts w:hint="eastAsia" w:ascii="宋体" w:hAnsi="宋体" w:cs="宋体"/>
          <w:kern w:val="0"/>
          <w:sz w:val="20"/>
          <w:szCs w:val="20"/>
        </w:rPr>
      </w:pPr>
    </w:p>
    <w:p>
      <w:pPr>
        <w:ind w:right="400" w:firstLine="6700" w:firstLineChars="3350"/>
        <w:jc w:val="center"/>
        <w:rPr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                 单位：万元（保留两位小数）</w:t>
      </w:r>
    </w:p>
    <w:tbl>
      <w:tblPr>
        <w:tblStyle w:val="4"/>
        <w:tblW w:w="11639" w:type="dxa"/>
        <w:tblInd w:w="117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992"/>
        <w:gridCol w:w="2309"/>
        <w:gridCol w:w="2268"/>
        <w:gridCol w:w="2086"/>
        <w:gridCol w:w="24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单位级次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分类</w:t>
            </w:r>
          </w:p>
        </w:tc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67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行政事业类国有资本经营预算拨款收支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15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财政拨款收入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财政拨款支出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年末结余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一级预算单位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本级合计</w:t>
            </w: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北京市西城区人民政府大栅栏街道办事处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sz w:val="20"/>
                <w:szCs w:val="20"/>
                <w:lang w:val="en-US" w:eastAsia="zh-CN"/>
              </w:rPr>
              <w:t>29.84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sz w:val="20"/>
                <w:szCs w:val="20"/>
                <w:lang w:val="en-US" w:eastAsia="zh-CN"/>
              </w:rPr>
              <w:t>29.84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cs="宋体"/>
                <w:kern w:val="0"/>
                <w:sz w:val="18"/>
                <w:szCs w:val="18"/>
              </w:rPr>
              <w:t>二级预算单位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left="1" w:leftChars="-30" w:hanging="64" w:hangingChars="32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8E"/>
    <w:rsid w:val="00077708"/>
    <w:rsid w:val="007A718E"/>
    <w:rsid w:val="00CC6FF6"/>
    <w:rsid w:val="00D22A2B"/>
    <w:rsid w:val="4DCA7995"/>
    <w:rsid w:val="6797205A"/>
    <w:rsid w:val="7A51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42</Words>
  <Characters>242</Characters>
  <Lines>2</Lines>
  <Paragraphs>1</Paragraphs>
  <TotalTime>2</TotalTime>
  <ScaleCrop>false</ScaleCrop>
  <LinksUpToDate>false</LinksUpToDate>
  <CharactersWithSpaces>283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2021-09-06T08:04:00Z</dcterms:created>
  <dc:creator>武鑫</dc:creator>
  <cp:lastModifiedBy>杨冰琰</cp:lastModifiedBy>
  <dcterms:modified xsi:type="dcterms:W3CDTF">2022-09-01T02:17:24Z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