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ind w:firstLine="320" w:firstLineChars="100"/>
        <w:jc w:val="center"/>
        <w:rPr>
          <w:rFonts w:ascii="方正小标宋简体" w:hAnsi="黑体" w:eastAsia="方正小标宋简体"/>
          <w:color w:val="000000"/>
        </w:rPr>
      </w:pPr>
      <w:r>
        <w:rPr>
          <w:rFonts w:hint="eastAsia" w:ascii="方正小标宋简体" w:hAnsi="黑体" w:eastAsia="方正小标宋简体"/>
          <w:color w:val="000000"/>
        </w:rPr>
        <w:t>第一部分  2021</w:t>
      </w:r>
      <w:bookmarkStart w:id="1" w:name="_GoBack"/>
      <w:bookmarkEnd w:id="1"/>
      <w:r>
        <w:rPr>
          <w:rFonts w:hint="eastAsia" w:ascii="方正小标宋简体" w:hAnsi="黑体" w:eastAsia="方正小标宋简体"/>
          <w:color w:val="000000"/>
        </w:rPr>
        <w:t>年部门决算说明</w:t>
      </w:r>
    </w:p>
    <w:p>
      <w:pPr>
        <w:spacing w:line="56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一</w:t>
      </w:r>
      <w:r>
        <w:rPr>
          <w:rFonts w:ascii="黑体" w:hAnsi="黑体" w:eastAsia="黑体"/>
          <w:color w:val="000000"/>
          <w:sz w:val="28"/>
          <w:szCs w:val="28"/>
        </w:rPr>
        <w:t>、</w:t>
      </w:r>
      <w:r>
        <w:rPr>
          <w:rFonts w:hint="eastAsia" w:ascii="黑体" w:hAnsi="黑体" w:eastAsia="黑体"/>
          <w:color w:val="000000"/>
          <w:sz w:val="28"/>
          <w:szCs w:val="28"/>
        </w:rPr>
        <w:t>部门主要职责及机构设置</w:t>
      </w:r>
      <w:r>
        <w:rPr>
          <w:rFonts w:ascii="黑体" w:hAnsi="黑体" w:eastAsia="黑体"/>
          <w:color w:val="000000"/>
          <w:sz w:val="28"/>
          <w:szCs w:val="28"/>
        </w:rPr>
        <w:t>情况</w:t>
      </w:r>
    </w:p>
    <w:p>
      <w:pPr>
        <w:spacing w:line="560" w:lineRule="exact"/>
        <w:ind w:firstLine="560" w:firstLineChars="200"/>
        <w:rPr>
          <w:rFonts w:ascii="仿宋_GB2312"/>
          <w:color w:val="000000"/>
          <w:sz w:val="28"/>
          <w:szCs w:val="28"/>
        </w:rPr>
      </w:pPr>
      <w:r>
        <w:rPr>
          <w:rFonts w:hint="eastAsia" w:ascii="仿宋_GB2312"/>
          <w:color w:val="000000"/>
          <w:sz w:val="28"/>
          <w:szCs w:val="28"/>
        </w:rPr>
        <w:t>（一）主要</w:t>
      </w:r>
      <w:r>
        <w:rPr>
          <w:rFonts w:ascii="仿宋_GB2312"/>
          <w:color w:val="000000"/>
          <w:sz w:val="28"/>
          <w:szCs w:val="28"/>
        </w:rPr>
        <w:t>职责</w:t>
      </w:r>
    </w:p>
    <w:p>
      <w:pPr>
        <w:spacing w:line="560" w:lineRule="exact"/>
        <w:ind w:firstLine="560" w:firstLineChars="200"/>
        <w:rPr>
          <w:rFonts w:ascii="仿宋_GB2312"/>
          <w:color w:val="000000"/>
          <w:sz w:val="28"/>
          <w:szCs w:val="28"/>
        </w:rPr>
      </w:pPr>
      <w:r>
        <w:rPr>
          <w:rFonts w:hint="eastAsia" w:ascii="仿宋_GB2312"/>
          <w:color w:val="000000"/>
          <w:sz w:val="28"/>
          <w:szCs w:val="28"/>
        </w:rPr>
        <w:t>街道办事处主要职责</w:t>
      </w:r>
    </w:p>
    <w:p>
      <w:pPr>
        <w:spacing w:line="560" w:lineRule="exact"/>
        <w:ind w:firstLine="560" w:firstLineChars="200"/>
        <w:rPr>
          <w:rFonts w:ascii="仿宋_GB2312"/>
          <w:color w:val="000000"/>
          <w:sz w:val="28"/>
          <w:szCs w:val="28"/>
        </w:rPr>
      </w:pPr>
      <w:r>
        <w:rPr>
          <w:rFonts w:hint="eastAsia" w:ascii="仿宋_GB2312"/>
          <w:color w:val="000000"/>
          <w:sz w:val="28"/>
          <w:szCs w:val="28"/>
        </w:rPr>
        <w:t>1.贯彻执行法律、法规、规章和市、区政府的决策部署，依法管理基层公共事务。</w:t>
      </w:r>
    </w:p>
    <w:p>
      <w:pPr>
        <w:spacing w:line="560" w:lineRule="exact"/>
        <w:ind w:firstLine="560" w:firstLineChars="200"/>
        <w:rPr>
          <w:rFonts w:ascii="仿宋_GB2312"/>
          <w:color w:val="000000"/>
          <w:sz w:val="28"/>
          <w:szCs w:val="28"/>
        </w:rPr>
      </w:pPr>
      <w:r>
        <w:rPr>
          <w:rFonts w:hint="eastAsia" w:ascii="仿宋_GB2312"/>
          <w:color w:val="000000"/>
          <w:sz w:val="28"/>
          <w:szCs w:val="28"/>
        </w:rPr>
        <w:t>2.承担辖区市容环境卫生、绿化美化的管理工作，推进街巷长、河长制工作，组织、协调城市管理综合执法和环境秩序综合治理工作，推进城市精细化管理。</w:t>
      </w:r>
    </w:p>
    <w:p>
      <w:pPr>
        <w:spacing w:line="560" w:lineRule="exact"/>
        <w:ind w:firstLine="560" w:firstLineChars="200"/>
        <w:rPr>
          <w:rFonts w:ascii="仿宋_GB2312"/>
          <w:color w:val="000000"/>
          <w:sz w:val="28"/>
          <w:szCs w:val="28"/>
        </w:rPr>
      </w:pPr>
      <w:r>
        <w:rPr>
          <w:rFonts w:hint="eastAsia" w:ascii="仿宋_GB2312"/>
          <w:color w:val="000000"/>
          <w:sz w:val="28"/>
          <w:szCs w:val="28"/>
        </w:rPr>
        <w:t>3.协助依法履行安全生产、消防安全、食品安全、环境保护、劳动保障、流动人口及出租房屋监督管理工作，承担辖区应急、防汛和防灾减灾工作。</w:t>
      </w:r>
    </w:p>
    <w:p>
      <w:pPr>
        <w:spacing w:line="560" w:lineRule="exact"/>
        <w:ind w:firstLine="560" w:firstLineChars="200"/>
        <w:rPr>
          <w:rFonts w:ascii="仿宋_GB2312"/>
          <w:color w:val="000000"/>
          <w:sz w:val="28"/>
          <w:szCs w:val="28"/>
        </w:rPr>
      </w:pPr>
      <w:r>
        <w:rPr>
          <w:rFonts w:hint="eastAsia" w:ascii="仿宋_GB2312"/>
          <w:color w:val="000000"/>
          <w:sz w:val="28"/>
          <w:szCs w:val="28"/>
        </w:rPr>
        <w:t>4.参与制定并组织实施社区建设规划和公共服务设施规划，组织辖区单位、居民和志愿者队伍为社区发展服务。</w:t>
      </w:r>
    </w:p>
    <w:p>
      <w:pPr>
        <w:spacing w:line="560" w:lineRule="exact"/>
        <w:ind w:firstLine="560" w:firstLineChars="200"/>
        <w:rPr>
          <w:rFonts w:ascii="仿宋_GB2312"/>
          <w:color w:val="000000"/>
          <w:sz w:val="28"/>
          <w:szCs w:val="28"/>
        </w:rPr>
      </w:pPr>
      <w:r>
        <w:rPr>
          <w:rFonts w:hint="eastAsia" w:ascii="仿宋_GB2312"/>
          <w:color w:val="000000"/>
          <w:sz w:val="28"/>
          <w:szCs w:val="28"/>
        </w:rPr>
        <w:t>5.负责社区居民委员会建设，指导社区居民委员会工作，培育、发展社区社会组织，指导、监督社区业主委员会。</w:t>
      </w:r>
    </w:p>
    <w:p>
      <w:pPr>
        <w:spacing w:line="560" w:lineRule="exact"/>
        <w:ind w:firstLine="560" w:firstLineChars="200"/>
        <w:rPr>
          <w:rFonts w:ascii="仿宋_GB2312"/>
          <w:color w:val="000000"/>
          <w:sz w:val="28"/>
          <w:szCs w:val="28"/>
        </w:rPr>
      </w:pPr>
      <w:r>
        <w:rPr>
          <w:rFonts w:hint="eastAsia" w:ascii="仿宋_GB2312"/>
          <w:color w:val="000000"/>
          <w:sz w:val="28"/>
          <w:szCs w:val="28"/>
        </w:rPr>
        <w:t>6.推进居民自治，动员社会力量参与社区治理，推动形成社区共治合力。向上级政府反映社情民意。</w:t>
      </w:r>
    </w:p>
    <w:p>
      <w:pPr>
        <w:spacing w:line="560" w:lineRule="exact"/>
        <w:ind w:firstLine="560" w:firstLineChars="200"/>
        <w:rPr>
          <w:rFonts w:ascii="仿宋_GB2312"/>
          <w:color w:val="000000"/>
          <w:sz w:val="28"/>
          <w:szCs w:val="28"/>
        </w:rPr>
      </w:pPr>
      <w:r>
        <w:rPr>
          <w:rFonts w:hint="eastAsia" w:ascii="仿宋_GB2312"/>
          <w:color w:val="000000"/>
          <w:sz w:val="28"/>
          <w:szCs w:val="28"/>
        </w:rPr>
        <w:t>7.组织开展群众性文化、体育、科普活动，开展法治宣 传和社会公德教育，推动社区公益事业发展。</w:t>
      </w:r>
    </w:p>
    <w:p>
      <w:pPr>
        <w:spacing w:line="560" w:lineRule="exact"/>
        <w:ind w:firstLine="560" w:firstLineChars="200"/>
        <w:rPr>
          <w:rFonts w:ascii="仿宋_GB2312"/>
          <w:color w:val="000000"/>
          <w:sz w:val="28"/>
          <w:szCs w:val="28"/>
        </w:rPr>
      </w:pPr>
      <w:r>
        <w:rPr>
          <w:rFonts w:hint="eastAsia" w:ascii="仿宋_GB2312"/>
          <w:color w:val="000000"/>
          <w:sz w:val="28"/>
          <w:szCs w:val="28"/>
        </w:rPr>
        <w:t>8.组织开展公共服务，落实人力社保、民政、卫生健康、教育、住房保障、便民服务等政策，维护老年人、妇女、未成年人、残疾人等合法权益。</w:t>
      </w:r>
    </w:p>
    <w:p>
      <w:pPr>
        <w:spacing w:line="560" w:lineRule="exact"/>
        <w:ind w:firstLine="560" w:firstLineChars="200"/>
        <w:rPr>
          <w:rFonts w:ascii="仿宋_GB2312"/>
          <w:color w:val="000000"/>
          <w:sz w:val="28"/>
          <w:szCs w:val="28"/>
        </w:rPr>
      </w:pPr>
      <w:r>
        <w:rPr>
          <w:rFonts w:hint="eastAsia" w:ascii="仿宋_GB2312"/>
          <w:color w:val="000000"/>
          <w:sz w:val="28"/>
          <w:szCs w:val="28"/>
        </w:rPr>
        <w:t>9.负责联系、服务辖区单位，营造良好的营商环境。</w:t>
      </w:r>
      <w:r>
        <w:rPr>
          <w:rFonts w:hint="eastAsia" w:ascii="仿宋_GB2312"/>
          <w:color w:val="000000"/>
          <w:sz w:val="28"/>
          <w:szCs w:val="28"/>
        </w:rPr>
        <w:br w:type="textWrapping"/>
      </w:r>
      <w:r>
        <w:rPr>
          <w:rFonts w:hint="eastAsia" w:ascii="仿宋_GB2312"/>
          <w:color w:val="000000"/>
          <w:sz w:val="28"/>
          <w:szCs w:val="28"/>
        </w:rPr>
        <w:t xml:space="preserve">   10.承办区政府交办的其他事项。</w:t>
      </w:r>
    </w:p>
    <w:p>
      <w:pPr>
        <w:spacing w:line="560" w:lineRule="exact"/>
        <w:ind w:firstLine="560" w:firstLineChars="200"/>
        <w:rPr>
          <w:rFonts w:ascii="仿宋_GB2312"/>
          <w:color w:val="000000"/>
          <w:sz w:val="28"/>
          <w:szCs w:val="28"/>
        </w:rPr>
      </w:pPr>
      <w:r>
        <w:rPr>
          <w:rFonts w:hint="eastAsia" w:ascii="仿宋_GB2312"/>
          <w:color w:val="000000"/>
          <w:sz w:val="28"/>
          <w:szCs w:val="28"/>
        </w:rPr>
        <w:t>（二）部门决算单位构成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2021年纳入部门决算编报范围的单位包括1个单位,即北京市西城人民政府陶然亭街道办事处,</w:t>
      </w:r>
      <w:r>
        <w:rPr>
          <w:rFonts w:hint="eastAsia"/>
          <w:sz w:val="28"/>
          <w:szCs w:val="28"/>
        </w:rPr>
        <w:t xml:space="preserve"> </w:t>
      </w:r>
      <w:r>
        <w:rPr>
          <w:rFonts w:hint="eastAsia" w:ascii="仿宋" w:hAnsi="仿宋" w:eastAsia="仿宋"/>
          <w:sz w:val="28"/>
          <w:szCs w:val="28"/>
        </w:rPr>
        <w:t>没有纳入决算编制范围的二级决算单位。</w:t>
      </w:r>
    </w:p>
    <w:p>
      <w:pPr>
        <w:spacing w:line="560" w:lineRule="exact"/>
        <w:ind w:firstLine="560" w:firstLineChars="200"/>
        <w:rPr>
          <w:rFonts w:ascii="仿宋_GB2312"/>
          <w:color w:val="000000"/>
          <w:sz w:val="28"/>
          <w:szCs w:val="28"/>
        </w:rPr>
      </w:pPr>
      <w:r>
        <w:rPr>
          <w:rFonts w:hint="eastAsia" w:ascii="仿宋_GB2312"/>
          <w:color w:val="000000"/>
          <w:sz w:val="28"/>
          <w:szCs w:val="28"/>
        </w:rPr>
        <w:t>（三）部门机构设置、人员构成情况</w:t>
      </w:r>
    </w:p>
    <w:p>
      <w:pPr>
        <w:spacing w:line="560" w:lineRule="exact"/>
        <w:ind w:firstLine="560" w:firstLineChars="200"/>
        <w:rPr>
          <w:rFonts w:ascii="仿宋_GB2312"/>
          <w:color w:val="000000"/>
          <w:sz w:val="28"/>
          <w:szCs w:val="28"/>
        </w:rPr>
      </w:pPr>
      <w:r>
        <w:rPr>
          <w:rFonts w:hint="eastAsia" w:ascii="仿宋_GB2312"/>
          <w:color w:val="000000"/>
          <w:sz w:val="28"/>
          <w:szCs w:val="28"/>
        </w:rPr>
        <w:t>1、部门机构设置</w:t>
      </w:r>
    </w:p>
    <w:p>
      <w:pPr>
        <w:spacing w:line="560" w:lineRule="exact"/>
        <w:ind w:firstLine="560" w:firstLineChars="200"/>
        <w:rPr>
          <w:rFonts w:ascii="仿宋_GB2312"/>
          <w:color w:val="000000"/>
          <w:sz w:val="28"/>
          <w:szCs w:val="28"/>
        </w:rPr>
      </w:pPr>
      <w:r>
        <w:rPr>
          <w:rFonts w:hint="eastAsia" w:ascii="仿宋_GB2312"/>
          <w:color w:val="000000"/>
          <w:sz w:val="28"/>
          <w:szCs w:val="28"/>
        </w:rPr>
        <w:t>（1）纪律检查工作委员会（监察组）</w:t>
      </w:r>
    </w:p>
    <w:p>
      <w:pPr>
        <w:spacing w:line="560" w:lineRule="exact"/>
        <w:ind w:firstLine="560" w:firstLineChars="200"/>
        <w:rPr>
          <w:rFonts w:ascii="仿宋_GB2312"/>
          <w:color w:val="000000"/>
          <w:sz w:val="28"/>
          <w:szCs w:val="28"/>
        </w:rPr>
      </w:pPr>
      <w:r>
        <w:rPr>
          <w:rFonts w:hint="eastAsia" w:ascii="仿宋_GB2312"/>
          <w:color w:val="000000"/>
          <w:sz w:val="28"/>
          <w:szCs w:val="28"/>
        </w:rPr>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三重一大”事项的决策、实施进行监督。负责社区纪检专员日常管理和业务指导工作。根据授权，依法对街道管辖范围内行使公权力的公职人员进行监督检查，提出监察建议。协助区监委开展调查工作。</w:t>
      </w:r>
    </w:p>
    <w:p>
      <w:pPr>
        <w:spacing w:line="560" w:lineRule="exact"/>
        <w:ind w:firstLine="560" w:firstLineChars="200"/>
        <w:rPr>
          <w:rFonts w:ascii="仿宋_GB2312"/>
          <w:color w:val="000000"/>
          <w:sz w:val="28"/>
          <w:szCs w:val="28"/>
        </w:rPr>
      </w:pPr>
      <w:r>
        <w:rPr>
          <w:rFonts w:hint="eastAsia" w:ascii="仿宋_GB2312"/>
          <w:color w:val="000000"/>
          <w:sz w:val="28"/>
          <w:szCs w:val="28"/>
        </w:rPr>
        <w:t>（2）综合办公室</w:t>
      </w:r>
    </w:p>
    <w:p>
      <w:pPr>
        <w:spacing w:line="560" w:lineRule="exact"/>
        <w:ind w:firstLine="560" w:firstLineChars="200"/>
        <w:rPr>
          <w:rFonts w:ascii="仿宋_GB2312"/>
          <w:color w:val="000000"/>
          <w:sz w:val="28"/>
          <w:szCs w:val="28"/>
        </w:rPr>
      </w:pPr>
      <w:r>
        <w:rPr>
          <w:rFonts w:hint="eastAsia" w:ascii="仿宋_GB2312"/>
          <w:color w:val="000000"/>
          <w:sz w:val="28"/>
          <w:szCs w:val="28"/>
        </w:rPr>
        <w:t>承担全面从严治党主体责任相关工作；承担街道指挥调度、决策支持、督察督办和综合协调服务职能；负责辖区应急处置工作；负责实施全响应管理，推进数据资源共享，规划并组织实施街道重点信息化建设项目；负责文电、会务、机要、保密、档案、信息、对外联络、财务、安全保卫、后勤保障等机关日常工作；负责依法行政、党务政务公开、信息公开、绩效管理、重要文稿起草和调研等工作。</w:t>
      </w:r>
    </w:p>
    <w:p>
      <w:pPr>
        <w:spacing w:line="560" w:lineRule="exact"/>
        <w:ind w:firstLine="560" w:firstLineChars="200"/>
        <w:rPr>
          <w:rFonts w:ascii="仿宋_GB2312"/>
          <w:color w:val="000000"/>
          <w:sz w:val="28"/>
          <w:szCs w:val="28"/>
        </w:rPr>
      </w:pPr>
      <w:r>
        <w:rPr>
          <w:rFonts w:hint="eastAsia" w:ascii="仿宋_GB2312"/>
          <w:color w:val="000000"/>
          <w:sz w:val="28"/>
          <w:szCs w:val="28"/>
        </w:rPr>
        <w:t>（3）党群工作办公室（人大代表工作委员会、总工会、团工委、妇联）</w:t>
      </w:r>
    </w:p>
    <w:p>
      <w:pPr>
        <w:spacing w:line="560" w:lineRule="exact"/>
        <w:ind w:firstLine="560" w:firstLineChars="200"/>
        <w:rPr>
          <w:rFonts w:ascii="仿宋_GB2312"/>
          <w:color w:val="000000"/>
          <w:sz w:val="28"/>
          <w:szCs w:val="28"/>
        </w:rPr>
      </w:pPr>
      <w:r>
        <w:rPr>
          <w:rFonts w:hint="eastAsia" w:ascii="仿宋_GB2312"/>
          <w:color w:val="000000"/>
          <w:sz w:val="28"/>
          <w:szCs w:val="28"/>
        </w:rPr>
        <w:t>落实基层党建工作责任制；统筹推进区域化党建、“两新”组织党建和社区党建工作；负责机关党组织建设、党员队伍建设和管理工作；宣传党的路线、方针、政策，及党中央、市委、区委的决议；负责思想政治和意识形态相关工作，组织开展精神文明创建活动；负责人大、政协、统战、群团等相关工作；负责机关及所属事业单位人事及机构编制管理、干部队伍建设、工资福利、离退休干部管理等工作，对职能部门派出机构相关工作人员的任免、调动、奖惩提出意见。</w:t>
      </w:r>
    </w:p>
    <w:p>
      <w:pPr>
        <w:spacing w:line="560" w:lineRule="exact"/>
        <w:ind w:firstLine="560" w:firstLineChars="200"/>
        <w:rPr>
          <w:rFonts w:ascii="仿宋_GB2312"/>
          <w:color w:val="000000"/>
          <w:sz w:val="28"/>
          <w:szCs w:val="28"/>
        </w:rPr>
      </w:pPr>
      <w:r>
        <w:rPr>
          <w:rFonts w:hint="eastAsia" w:ascii="仿宋_GB2312"/>
          <w:color w:val="000000"/>
          <w:sz w:val="28"/>
          <w:szCs w:val="28"/>
        </w:rPr>
        <w:t>（4）平安建设办公室（政法工作办公室、人民武装部、司法所）</w:t>
      </w:r>
    </w:p>
    <w:p>
      <w:pPr>
        <w:spacing w:line="560" w:lineRule="exact"/>
        <w:ind w:firstLine="560" w:firstLineChars="200"/>
        <w:rPr>
          <w:rFonts w:ascii="仿宋_GB2312"/>
          <w:color w:val="000000"/>
          <w:sz w:val="28"/>
          <w:szCs w:val="28"/>
        </w:rPr>
      </w:pPr>
      <w:r>
        <w:rPr>
          <w:rFonts w:hint="eastAsia" w:ascii="仿宋_GB2312"/>
          <w:color w:val="000000"/>
          <w:sz w:val="28"/>
          <w:szCs w:val="28"/>
        </w:rPr>
        <w:t>组织维护辖区安全稳定，协调推动社会治安综合治理；协助开展流动人口及出租房屋综合管理、维护国家安全和消防安全等工作；协助开展辖区安全生产工作；负责辖区人民防空、防震减灾和突发事件应对工作；承担辖区征兵、民兵、预备役等工作；负责信访、法治宣传、矫正帮教、社区戒毒及人民调解等工作。</w:t>
      </w:r>
    </w:p>
    <w:p>
      <w:pPr>
        <w:spacing w:line="560" w:lineRule="exact"/>
        <w:ind w:firstLine="560" w:firstLineChars="200"/>
        <w:rPr>
          <w:rFonts w:ascii="仿宋_GB2312"/>
          <w:color w:val="000000"/>
          <w:sz w:val="28"/>
          <w:szCs w:val="28"/>
        </w:rPr>
      </w:pPr>
      <w:r>
        <w:rPr>
          <w:rFonts w:hint="eastAsia" w:ascii="仿宋_GB2312"/>
          <w:color w:val="000000"/>
          <w:sz w:val="28"/>
          <w:szCs w:val="28"/>
        </w:rPr>
        <w:t>（5）城市管理办公室（区城管执法监察局陶然亭执法队）</w:t>
      </w:r>
    </w:p>
    <w:p>
      <w:pPr>
        <w:spacing w:line="560" w:lineRule="exact"/>
        <w:ind w:firstLine="560" w:firstLineChars="200"/>
        <w:rPr>
          <w:rFonts w:ascii="仿宋_GB2312"/>
          <w:color w:val="000000"/>
          <w:sz w:val="28"/>
          <w:szCs w:val="28"/>
        </w:rPr>
      </w:pPr>
      <w:r>
        <w:rPr>
          <w:rFonts w:hint="eastAsia" w:ascii="仿宋_GB2312"/>
          <w:color w:val="000000"/>
          <w:sz w:val="28"/>
          <w:szCs w:val="28"/>
        </w:rPr>
        <w:t>承担辖区市容环境卫生、绿化美化的管理工作；组织、协调城市管理综合执法和环境秩序综合治理工作；推进街巷长、河长制相关工作；负责辖区防汛抗洪等工作；统筹辖区机动车停车管理工作；协助开展辖区食品安全、环境保护、节约用水、老旧小区综合整治、施工监督管理等工作。负责辖区市容环境卫生、公用事业管理、市政管理、施工现场管理、园林绿化等方面的专业性执法工作。</w:t>
      </w:r>
    </w:p>
    <w:p>
      <w:pPr>
        <w:spacing w:line="560" w:lineRule="exact"/>
        <w:ind w:firstLine="560" w:firstLineChars="200"/>
        <w:rPr>
          <w:rFonts w:ascii="仿宋_GB2312"/>
          <w:color w:val="000000"/>
          <w:sz w:val="28"/>
          <w:szCs w:val="28"/>
        </w:rPr>
      </w:pPr>
      <w:r>
        <w:rPr>
          <w:rFonts w:hint="eastAsia" w:ascii="仿宋_GB2312"/>
          <w:color w:val="000000"/>
          <w:sz w:val="28"/>
          <w:szCs w:val="28"/>
        </w:rPr>
        <w:t>（6）社区建设办公室</w:t>
      </w:r>
    </w:p>
    <w:p>
      <w:pPr>
        <w:spacing w:line="560" w:lineRule="exact"/>
        <w:ind w:firstLine="560" w:firstLineChars="200"/>
        <w:rPr>
          <w:rFonts w:ascii="仿宋_GB2312"/>
          <w:color w:val="000000"/>
          <w:sz w:val="28"/>
          <w:szCs w:val="28"/>
        </w:rPr>
      </w:pPr>
      <w:r>
        <w:rPr>
          <w:rFonts w:hint="eastAsia" w:ascii="仿宋_GB2312"/>
          <w:color w:val="000000"/>
          <w:sz w:val="28"/>
          <w:szCs w:val="28"/>
        </w:rPr>
        <w:t>统筹推进辖区社会建设和社区管理工作；参与制定并组织实施社区建设规划和公共服务设施规划；负责社区居民委员会建设，指导其开展工作；推进居民自治，动员社会力量参与社会治理，服务社区发展；培育和发展社区社会组织；指导、监督社区业主委员会；负责社区工作者队伍管理；配合做好义务教育实施及学区制相关工作，负责辖区人口和计划生育工作，组织开展爱国卫生运动、群众性卫生活动相关工作；综合协调公共卫生、社区卫生服务、动物防疫等相关工作；协调开展学前教育、社区科普活动及公共文化相关工作，统筹辖区全民健身工作；研究提出社区教育计划并组织实施。</w:t>
      </w:r>
    </w:p>
    <w:p>
      <w:pPr>
        <w:spacing w:line="560" w:lineRule="exact"/>
        <w:ind w:firstLine="560" w:firstLineChars="200"/>
        <w:rPr>
          <w:rFonts w:ascii="仿宋_GB2312"/>
          <w:color w:val="000000"/>
          <w:sz w:val="28"/>
          <w:szCs w:val="28"/>
        </w:rPr>
      </w:pPr>
      <w:r>
        <w:rPr>
          <w:rFonts w:hint="eastAsia" w:ascii="仿宋_GB2312"/>
          <w:color w:val="000000"/>
          <w:sz w:val="28"/>
          <w:szCs w:val="28"/>
        </w:rPr>
        <w:t>（7）民生保障办公室（残联）</w:t>
      </w:r>
    </w:p>
    <w:p>
      <w:pPr>
        <w:spacing w:line="560" w:lineRule="exact"/>
        <w:ind w:firstLine="560" w:firstLineChars="200"/>
        <w:rPr>
          <w:rFonts w:ascii="仿宋_GB2312"/>
          <w:color w:val="000000"/>
          <w:sz w:val="28"/>
          <w:szCs w:val="28"/>
        </w:rPr>
      </w:pPr>
      <w:r>
        <w:rPr>
          <w:rFonts w:hint="eastAsia" w:ascii="仿宋_GB2312"/>
          <w:color w:val="000000"/>
          <w:sz w:val="28"/>
          <w:szCs w:val="28"/>
        </w:rPr>
        <w:t>实人力社保、低保、社会救助、住房保障、养老等各项民生政策和措施，并承担相关工作；负责辖区双拥优抚、残疾人权益保障等工作；协助开展优待抚恤、伤残评定、社会捐助、劳动保障等工作。</w:t>
      </w:r>
    </w:p>
    <w:p>
      <w:pPr>
        <w:spacing w:line="560" w:lineRule="exact"/>
        <w:ind w:firstLine="560" w:firstLineChars="200"/>
        <w:rPr>
          <w:rFonts w:ascii="仿宋_GB2312"/>
          <w:color w:val="000000"/>
          <w:sz w:val="28"/>
          <w:szCs w:val="28"/>
        </w:rPr>
      </w:pPr>
      <w:r>
        <w:rPr>
          <w:rFonts w:hint="eastAsia" w:ascii="仿宋_GB2312"/>
          <w:color w:val="000000"/>
          <w:sz w:val="28"/>
          <w:szCs w:val="28"/>
        </w:rPr>
        <w:t>（8）地区协调服务办公室（统计所）</w:t>
      </w:r>
    </w:p>
    <w:p>
      <w:pPr>
        <w:spacing w:line="560" w:lineRule="exact"/>
        <w:ind w:firstLine="560" w:firstLineChars="200"/>
        <w:rPr>
          <w:rFonts w:ascii="仿宋_GB2312"/>
          <w:color w:val="000000"/>
          <w:sz w:val="28"/>
          <w:szCs w:val="28"/>
        </w:rPr>
      </w:pPr>
      <w:r>
        <w:rPr>
          <w:rFonts w:hint="eastAsia" w:ascii="仿宋_GB2312"/>
          <w:color w:val="000000"/>
          <w:sz w:val="28"/>
          <w:szCs w:val="28"/>
        </w:rPr>
        <w:t>负责联系、服务辖区单位；协调相关部门为企业提供公共服务和政策服务；组织实施辖区相关专业统计调查及各种普查和专项调查工作；开展辖区协税护税工作；协调推动区域经济、产业提升和功能区建设，推进重大项目落地。</w:t>
      </w:r>
    </w:p>
    <w:p>
      <w:pPr>
        <w:spacing w:line="560" w:lineRule="exact"/>
        <w:ind w:firstLine="560" w:firstLineChars="200"/>
        <w:rPr>
          <w:rFonts w:ascii="仿宋_GB2312"/>
          <w:color w:val="000000"/>
          <w:sz w:val="28"/>
          <w:szCs w:val="28"/>
        </w:rPr>
      </w:pPr>
      <w:r>
        <w:rPr>
          <w:rFonts w:hint="eastAsia" w:ascii="仿宋_GB2312"/>
          <w:color w:val="000000"/>
          <w:sz w:val="28"/>
          <w:szCs w:val="28"/>
        </w:rPr>
        <w:t>2、人员情况</w:t>
      </w:r>
    </w:p>
    <w:p>
      <w:pPr>
        <w:spacing w:line="560" w:lineRule="exact"/>
        <w:ind w:firstLine="560" w:firstLineChars="200"/>
        <w:rPr>
          <w:rFonts w:ascii="仿宋_GB2312"/>
          <w:color w:val="000000"/>
          <w:sz w:val="28"/>
          <w:szCs w:val="28"/>
        </w:rPr>
      </w:pPr>
      <w:r>
        <w:rPr>
          <w:rFonts w:hint="eastAsia" w:ascii="仿宋_GB2312"/>
          <w:color w:val="000000"/>
          <w:sz w:val="28"/>
          <w:szCs w:val="28"/>
        </w:rPr>
        <w:t>陶然亭街道办事处机关行政编制125人，行政工勤编制3人，政法编制5人，事业编制59名。2021年年末实际在职人员173人；离退休人员51人，其中：退休49人，离休2人。</w:t>
      </w:r>
    </w:p>
    <w:p>
      <w:pPr>
        <w:spacing w:line="56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 xml:space="preserve">二、2021年收入支出决算总体情况说明 </w:t>
      </w:r>
    </w:p>
    <w:p>
      <w:pPr>
        <w:spacing w:line="560" w:lineRule="exact"/>
        <w:ind w:firstLine="560" w:firstLineChars="200"/>
        <w:rPr>
          <w:rFonts w:ascii="仿宋_GB2312"/>
          <w:color w:val="000000"/>
          <w:sz w:val="28"/>
          <w:szCs w:val="28"/>
        </w:rPr>
      </w:pPr>
      <w:r>
        <w:rPr>
          <w:rFonts w:hint="eastAsia" w:ascii="仿宋_GB2312"/>
          <w:color w:val="000000"/>
          <w:sz w:val="28"/>
          <w:szCs w:val="28"/>
        </w:rPr>
        <w:t>（一）收支总体情况说明</w:t>
      </w:r>
    </w:p>
    <w:p>
      <w:pPr>
        <w:spacing w:line="560" w:lineRule="exact"/>
        <w:ind w:firstLine="560" w:firstLineChars="200"/>
        <w:rPr>
          <w:rFonts w:ascii="仿宋_GB2312"/>
          <w:color w:val="000000"/>
          <w:sz w:val="28"/>
          <w:szCs w:val="28"/>
        </w:rPr>
      </w:pPr>
      <w:r>
        <w:rPr>
          <w:rFonts w:hint="eastAsia" w:ascii="仿宋_GB2312"/>
          <w:color w:val="000000"/>
          <w:sz w:val="28"/>
          <w:szCs w:val="28"/>
        </w:rPr>
        <w:t>街道办事处2021年度决算收入</w:t>
      </w:r>
      <w:r>
        <w:rPr>
          <w:rFonts w:ascii="仿宋_GB2312"/>
          <w:color w:val="000000"/>
          <w:sz w:val="28"/>
          <w:szCs w:val="28"/>
        </w:rPr>
        <w:t>240</w:t>
      </w:r>
      <w:r>
        <w:rPr>
          <w:rFonts w:hint="eastAsia" w:ascii="仿宋_GB2312"/>
          <w:color w:val="000000"/>
          <w:sz w:val="28"/>
          <w:szCs w:val="28"/>
        </w:rPr>
        <w:t>,</w:t>
      </w:r>
      <w:r>
        <w:rPr>
          <w:rFonts w:ascii="仿宋_GB2312"/>
          <w:color w:val="000000"/>
          <w:sz w:val="28"/>
          <w:szCs w:val="28"/>
        </w:rPr>
        <w:t>355</w:t>
      </w:r>
      <w:r>
        <w:rPr>
          <w:rFonts w:hint="eastAsia" w:ascii="仿宋_GB2312"/>
          <w:color w:val="000000"/>
          <w:sz w:val="28"/>
          <w:szCs w:val="28"/>
        </w:rPr>
        <w:t>,</w:t>
      </w:r>
      <w:r>
        <w:rPr>
          <w:rFonts w:ascii="仿宋_GB2312"/>
          <w:color w:val="000000"/>
          <w:sz w:val="28"/>
          <w:szCs w:val="28"/>
        </w:rPr>
        <w:t>649.99</w:t>
      </w:r>
      <w:r>
        <w:rPr>
          <w:rFonts w:hint="eastAsia" w:ascii="仿宋_GB2312"/>
          <w:color w:val="000000"/>
          <w:sz w:val="28"/>
          <w:szCs w:val="28"/>
        </w:rPr>
        <w:t>元，年初结转结余</w:t>
      </w:r>
      <w:r>
        <w:rPr>
          <w:rFonts w:ascii="仿宋_GB2312"/>
          <w:color w:val="000000"/>
          <w:sz w:val="28"/>
          <w:szCs w:val="28"/>
        </w:rPr>
        <w:t>1,197,221.57</w:t>
      </w:r>
      <w:r>
        <w:rPr>
          <w:rFonts w:hint="eastAsia" w:ascii="仿宋_GB2312"/>
          <w:color w:val="000000"/>
          <w:sz w:val="28"/>
          <w:szCs w:val="28"/>
        </w:rPr>
        <w:t>元，2021年度决算支出</w:t>
      </w:r>
      <w:r>
        <w:rPr>
          <w:rFonts w:ascii="仿宋_GB2312"/>
          <w:color w:val="000000"/>
          <w:sz w:val="28"/>
          <w:szCs w:val="28"/>
        </w:rPr>
        <w:t>229,883,857.32</w:t>
      </w:r>
      <w:r>
        <w:rPr>
          <w:rFonts w:hint="eastAsia" w:ascii="仿宋_GB2312"/>
          <w:color w:val="000000"/>
          <w:sz w:val="28"/>
          <w:szCs w:val="28"/>
        </w:rPr>
        <w:t>元，年末结转结余</w:t>
      </w:r>
      <w:r>
        <w:rPr>
          <w:rFonts w:ascii="仿宋_GB2312"/>
          <w:color w:val="000000"/>
          <w:sz w:val="28"/>
          <w:szCs w:val="28"/>
        </w:rPr>
        <w:t>11,669,014.24</w:t>
      </w:r>
      <w:r>
        <w:rPr>
          <w:rFonts w:hint="eastAsia" w:ascii="仿宋_GB2312"/>
          <w:color w:val="000000"/>
          <w:sz w:val="28"/>
          <w:szCs w:val="28"/>
        </w:rPr>
        <w:t>元。</w:t>
      </w:r>
    </w:p>
    <w:p>
      <w:pPr>
        <w:spacing w:line="560" w:lineRule="exact"/>
        <w:ind w:firstLine="560" w:firstLineChars="200"/>
        <w:rPr>
          <w:rFonts w:ascii="仿宋_GB2312"/>
          <w:color w:val="000000"/>
          <w:sz w:val="28"/>
          <w:szCs w:val="28"/>
        </w:rPr>
      </w:pPr>
      <w:r>
        <w:rPr>
          <w:rFonts w:hint="eastAsia" w:ascii="仿宋_GB2312"/>
          <w:color w:val="000000"/>
          <w:sz w:val="28"/>
          <w:szCs w:val="28"/>
        </w:rPr>
        <w:t>（二）决算收支增减变化</w:t>
      </w:r>
    </w:p>
    <w:p>
      <w:pPr>
        <w:spacing w:line="560" w:lineRule="exact"/>
        <w:ind w:firstLine="560" w:firstLineChars="200"/>
        <w:rPr>
          <w:rFonts w:ascii="仿宋_GB2312"/>
          <w:color w:val="000000"/>
          <w:sz w:val="28"/>
          <w:szCs w:val="28"/>
        </w:rPr>
      </w:pPr>
      <w:r>
        <w:rPr>
          <w:rFonts w:hint="eastAsia" w:ascii="仿宋_GB2312"/>
          <w:color w:val="000000"/>
          <w:sz w:val="28"/>
          <w:szCs w:val="28"/>
        </w:rPr>
        <w:t>决算收入、决算支出与上年度相比有小幅度减少，降幅约0.28%，主要原因有（1）因疫情原因，部分活动未开展，部分运营项目延期，当年度支出金额减少；（2）按区级部门相关要求，本年度工资规模较2020年度减少；（3）本年度消化中央市级专项相比上年度少。</w:t>
      </w:r>
    </w:p>
    <w:p>
      <w:pPr>
        <w:spacing w:line="56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三、2021年一般公共预算财政拨款支出决算情况说明</w:t>
      </w:r>
    </w:p>
    <w:p>
      <w:pPr>
        <w:spacing w:line="560" w:lineRule="exact"/>
        <w:ind w:firstLine="560" w:firstLineChars="200"/>
        <w:rPr>
          <w:rFonts w:ascii="仿宋_GB2312"/>
          <w:color w:val="000000"/>
          <w:sz w:val="28"/>
          <w:szCs w:val="28"/>
        </w:rPr>
      </w:pPr>
      <w:r>
        <w:rPr>
          <w:rFonts w:hint="eastAsia" w:ascii="仿宋_GB2312"/>
          <w:color w:val="000000"/>
          <w:sz w:val="28"/>
          <w:szCs w:val="28"/>
        </w:rPr>
        <w:t>（一）一般公共预算财政拨款支出决算总体情况</w:t>
      </w:r>
    </w:p>
    <w:p>
      <w:pPr>
        <w:spacing w:line="560" w:lineRule="exact"/>
        <w:ind w:firstLine="560" w:firstLineChars="200"/>
        <w:rPr>
          <w:rFonts w:ascii="仿宋_GB2312"/>
          <w:color w:val="000000"/>
          <w:sz w:val="28"/>
          <w:szCs w:val="28"/>
        </w:rPr>
      </w:pPr>
      <w:r>
        <w:rPr>
          <w:rFonts w:hint="eastAsia" w:ascii="仿宋_GB2312"/>
          <w:color w:val="000000"/>
          <w:sz w:val="28"/>
          <w:szCs w:val="28"/>
        </w:rPr>
        <w:t>2021年财政拨款支出229,883,857.32元，主要用于以下方面(按大类)：一般公共服务支出（类）</w:t>
      </w:r>
      <w:r>
        <w:rPr>
          <w:rFonts w:ascii="仿宋_GB2312"/>
          <w:color w:val="000000"/>
          <w:sz w:val="28"/>
          <w:szCs w:val="28"/>
        </w:rPr>
        <w:t>64,590,285.71</w:t>
      </w:r>
      <w:r>
        <w:rPr>
          <w:rFonts w:hint="eastAsia" w:ascii="仿宋_GB2312"/>
          <w:color w:val="000000"/>
          <w:sz w:val="28"/>
          <w:szCs w:val="28"/>
        </w:rPr>
        <w:t>元，占比</w:t>
      </w:r>
      <w:r>
        <w:rPr>
          <w:rFonts w:ascii="仿宋_GB2312"/>
          <w:color w:val="000000"/>
          <w:sz w:val="28"/>
          <w:szCs w:val="28"/>
        </w:rPr>
        <w:t>28.10%</w:t>
      </w:r>
      <w:r>
        <w:rPr>
          <w:rFonts w:hint="eastAsia" w:ascii="仿宋_GB2312"/>
          <w:color w:val="000000"/>
          <w:sz w:val="28"/>
          <w:szCs w:val="28"/>
        </w:rPr>
        <w:t>;公共安全支出（类）</w:t>
      </w:r>
      <w:r>
        <w:rPr>
          <w:rFonts w:ascii="仿宋_GB2312"/>
          <w:color w:val="000000"/>
          <w:sz w:val="28"/>
          <w:szCs w:val="28"/>
        </w:rPr>
        <w:t>864,461.00</w:t>
      </w:r>
      <w:r>
        <w:rPr>
          <w:rFonts w:hint="eastAsia" w:ascii="仿宋_GB2312"/>
          <w:color w:val="000000"/>
          <w:sz w:val="28"/>
          <w:szCs w:val="28"/>
        </w:rPr>
        <w:t>元，占比</w:t>
      </w:r>
      <w:r>
        <w:rPr>
          <w:rFonts w:ascii="仿宋_GB2312"/>
          <w:color w:val="000000"/>
          <w:sz w:val="28"/>
          <w:szCs w:val="28"/>
        </w:rPr>
        <w:t>0.38%</w:t>
      </w:r>
      <w:r>
        <w:rPr>
          <w:rFonts w:hint="eastAsia" w:ascii="仿宋_GB2312"/>
          <w:color w:val="000000"/>
          <w:sz w:val="28"/>
          <w:szCs w:val="28"/>
        </w:rPr>
        <w:t>；教育支出(类)</w:t>
      </w:r>
      <w:r>
        <w:rPr>
          <w:rFonts w:ascii="仿宋_GB2312"/>
          <w:color w:val="000000"/>
          <w:sz w:val="28"/>
          <w:szCs w:val="28"/>
        </w:rPr>
        <w:t xml:space="preserve"> 499,531.50</w:t>
      </w:r>
      <w:r>
        <w:rPr>
          <w:rFonts w:hint="eastAsia" w:ascii="仿宋_GB2312"/>
          <w:color w:val="000000"/>
          <w:sz w:val="28"/>
          <w:szCs w:val="28"/>
        </w:rPr>
        <w:t>元, 占比</w:t>
      </w:r>
      <w:r>
        <w:rPr>
          <w:rFonts w:ascii="仿宋_GB2312"/>
          <w:color w:val="000000"/>
          <w:sz w:val="28"/>
          <w:szCs w:val="28"/>
        </w:rPr>
        <w:t>0.22%</w:t>
      </w:r>
      <w:r>
        <w:rPr>
          <w:rFonts w:hint="eastAsia" w:ascii="仿宋_GB2312"/>
          <w:color w:val="000000"/>
          <w:sz w:val="28"/>
          <w:szCs w:val="28"/>
        </w:rPr>
        <w:t>;文化旅游体育与传媒支出（类）</w:t>
      </w:r>
      <w:r>
        <w:rPr>
          <w:rFonts w:ascii="仿宋_GB2312"/>
          <w:color w:val="000000"/>
          <w:sz w:val="28"/>
          <w:szCs w:val="28"/>
        </w:rPr>
        <w:t>1,384,712.40</w:t>
      </w:r>
      <w:r>
        <w:rPr>
          <w:rFonts w:hint="eastAsia" w:ascii="仿宋_GB2312"/>
          <w:color w:val="000000"/>
          <w:sz w:val="28"/>
          <w:szCs w:val="28"/>
        </w:rPr>
        <w:t>元，占比</w:t>
      </w:r>
      <w:r>
        <w:rPr>
          <w:rFonts w:ascii="仿宋_GB2312"/>
          <w:color w:val="000000"/>
          <w:sz w:val="28"/>
          <w:szCs w:val="28"/>
        </w:rPr>
        <w:t>0.60%</w:t>
      </w:r>
      <w:r>
        <w:rPr>
          <w:rFonts w:hint="eastAsia" w:ascii="仿宋_GB2312"/>
          <w:color w:val="000000"/>
          <w:sz w:val="28"/>
          <w:szCs w:val="28"/>
        </w:rPr>
        <w:t xml:space="preserve">；社会保障和就业支出(类) </w:t>
      </w:r>
      <w:r>
        <w:rPr>
          <w:rFonts w:ascii="仿宋_GB2312"/>
          <w:color w:val="000000"/>
          <w:sz w:val="28"/>
          <w:szCs w:val="28"/>
        </w:rPr>
        <w:t>73,022,213.44</w:t>
      </w:r>
      <w:r>
        <w:rPr>
          <w:rFonts w:hint="eastAsia" w:ascii="仿宋_GB2312"/>
          <w:color w:val="000000"/>
          <w:sz w:val="28"/>
          <w:szCs w:val="28"/>
        </w:rPr>
        <w:t>元, 占比31.76%;卫生健康支出(类)</w:t>
      </w:r>
      <w:r>
        <w:rPr>
          <w:rFonts w:ascii="仿宋_GB2312"/>
          <w:color w:val="000000"/>
          <w:sz w:val="28"/>
          <w:szCs w:val="28"/>
        </w:rPr>
        <w:t xml:space="preserve"> 8,792,330.34</w:t>
      </w:r>
      <w:r>
        <w:rPr>
          <w:rFonts w:hint="eastAsia" w:ascii="仿宋_GB2312"/>
          <w:color w:val="000000"/>
          <w:sz w:val="28"/>
          <w:szCs w:val="28"/>
        </w:rPr>
        <w:t>元, 占比</w:t>
      </w:r>
      <w:r>
        <w:rPr>
          <w:rFonts w:ascii="仿宋_GB2312"/>
          <w:color w:val="000000"/>
          <w:sz w:val="28"/>
          <w:szCs w:val="28"/>
        </w:rPr>
        <w:t>3.82%</w:t>
      </w:r>
      <w:r>
        <w:rPr>
          <w:rFonts w:hint="eastAsia" w:ascii="仿宋_GB2312"/>
          <w:color w:val="000000"/>
          <w:sz w:val="28"/>
          <w:szCs w:val="28"/>
        </w:rPr>
        <w:t xml:space="preserve"> %;城乡社区支出(类)</w:t>
      </w:r>
      <w:r>
        <w:rPr>
          <w:rFonts w:ascii="仿宋_GB2312"/>
          <w:color w:val="000000"/>
          <w:sz w:val="28"/>
          <w:szCs w:val="28"/>
        </w:rPr>
        <w:t xml:space="preserve"> 71,136,176.02</w:t>
      </w:r>
      <w:r>
        <w:rPr>
          <w:rFonts w:hint="eastAsia" w:ascii="仿宋_GB2312"/>
          <w:color w:val="000000"/>
          <w:sz w:val="28"/>
          <w:szCs w:val="28"/>
        </w:rPr>
        <w:t>元，占比</w:t>
      </w:r>
      <w:r>
        <w:rPr>
          <w:rFonts w:ascii="仿宋_GB2312"/>
          <w:color w:val="000000"/>
          <w:sz w:val="28"/>
          <w:szCs w:val="28"/>
        </w:rPr>
        <w:t>30.94%</w:t>
      </w:r>
      <w:r>
        <w:rPr>
          <w:rFonts w:hint="eastAsia" w:ascii="仿宋_GB2312"/>
          <w:color w:val="000000"/>
          <w:sz w:val="28"/>
          <w:szCs w:val="28"/>
        </w:rPr>
        <w:t>；住房保障支出(类）</w:t>
      </w:r>
      <w:r>
        <w:rPr>
          <w:rFonts w:ascii="仿宋_GB2312"/>
          <w:color w:val="000000"/>
          <w:sz w:val="28"/>
          <w:szCs w:val="28"/>
        </w:rPr>
        <w:t>8,795,343.71</w:t>
      </w:r>
      <w:r>
        <w:rPr>
          <w:rFonts w:hint="eastAsia" w:ascii="仿宋_GB2312"/>
          <w:color w:val="000000"/>
          <w:sz w:val="28"/>
          <w:szCs w:val="28"/>
        </w:rPr>
        <w:t>元, 占比</w:t>
      </w:r>
      <w:r>
        <w:rPr>
          <w:rFonts w:ascii="仿宋_GB2312"/>
          <w:color w:val="000000"/>
          <w:sz w:val="28"/>
          <w:szCs w:val="28"/>
        </w:rPr>
        <w:t>3.83%</w:t>
      </w:r>
      <w:r>
        <w:rPr>
          <w:rFonts w:hint="eastAsia" w:ascii="仿宋_GB2312"/>
          <w:color w:val="000000"/>
          <w:sz w:val="28"/>
          <w:szCs w:val="28"/>
        </w:rPr>
        <w:t xml:space="preserve"> %;国有资本经营预算支出</w:t>
      </w:r>
      <w:r>
        <w:rPr>
          <w:rFonts w:ascii="仿宋_GB2312"/>
          <w:color w:val="000000"/>
          <w:sz w:val="28"/>
          <w:szCs w:val="28"/>
        </w:rPr>
        <w:t>163,838.00</w:t>
      </w:r>
      <w:r>
        <w:rPr>
          <w:rFonts w:hint="eastAsia" w:ascii="仿宋_GB2312"/>
          <w:color w:val="000000"/>
          <w:sz w:val="28"/>
          <w:szCs w:val="28"/>
        </w:rPr>
        <w:t>元，占比</w:t>
      </w:r>
      <w:r>
        <w:rPr>
          <w:rFonts w:ascii="仿宋_GB2312"/>
          <w:color w:val="000000"/>
          <w:sz w:val="28"/>
          <w:szCs w:val="28"/>
        </w:rPr>
        <w:t>0.07%</w:t>
      </w:r>
      <w:r>
        <w:rPr>
          <w:rFonts w:hint="eastAsia" w:ascii="仿宋_GB2312"/>
          <w:color w:val="000000"/>
          <w:sz w:val="28"/>
          <w:szCs w:val="28"/>
        </w:rPr>
        <w:t xml:space="preserve">；其他支出(类) </w:t>
      </w:r>
      <w:r>
        <w:rPr>
          <w:rFonts w:ascii="仿宋_GB2312"/>
          <w:color w:val="000000"/>
          <w:sz w:val="28"/>
          <w:szCs w:val="28"/>
        </w:rPr>
        <w:t>634,965.20</w:t>
      </w:r>
      <w:r>
        <w:rPr>
          <w:rFonts w:hint="eastAsia" w:ascii="仿宋_GB2312"/>
          <w:color w:val="000000"/>
          <w:sz w:val="28"/>
          <w:szCs w:val="28"/>
        </w:rPr>
        <w:t>元, 占比0.28%。</w:t>
      </w:r>
    </w:p>
    <w:p>
      <w:pPr>
        <w:spacing w:line="560" w:lineRule="exact"/>
        <w:ind w:firstLine="560" w:firstLineChars="200"/>
        <w:rPr>
          <w:rFonts w:ascii="仿宋_GB2312"/>
          <w:color w:val="000000"/>
          <w:sz w:val="28"/>
          <w:szCs w:val="28"/>
        </w:rPr>
      </w:pPr>
      <w:r>
        <w:rPr>
          <w:rFonts w:hint="eastAsia" w:ascii="仿宋_GB2312"/>
          <w:color w:val="000000"/>
          <w:sz w:val="28"/>
          <w:szCs w:val="28"/>
        </w:rPr>
        <w:t>（二）一般公共预算财政拨款支出决算具体情况</w:t>
      </w:r>
    </w:p>
    <w:p>
      <w:pPr>
        <w:spacing w:line="560" w:lineRule="exact"/>
        <w:ind w:firstLine="560" w:firstLineChars="200"/>
        <w:rPr>
          <w:rFonts w:ascii="仿宋_GB2312"/>
          <w:color w:val="000000"/>
          <w:sz w:val="28"/>
          <w:szCs w:val="28"/>
        </w:rPr>
      </w:pPr>
      <w:r>
        <w:rPr>
          <w:rFonts w:hint="eastAsia" w:ascii="仿宋" w:hAnsi="仿宋" w:eastAsia="仿宋"/>
          <w:sz w:val="28"/>
          <w:szCs w:val="28"/>
        </w:rPr>
        <w:t>1、2021年支出决算按用途划分：</w:t>
      </w:r>
    </w:p>
    <w:p>
      <w:pPr>
        <w:spacing w:line="560" w:lineRule="exact"/>
        <w:ind w:firstLine="560" w:firstLineChars="200"/>
        <w:rPr>
          <w:rFonts w:ascii="仿宋_GB2312"/>
          <w:color w:val="000000"/>
          <w:sz w:val="28"/>
          <w:szCs w:val="28"/>
        </w:rPr>
      </w:pPr>
      <w:r>
        <w:rPr>
          <w:rFonts w:hint="eastAsia" w:ascii="仿宋_GB2312"/>
          <w:color w:val="000000"/>
          <w:sz w:val="28"/>
          <w:szCs w:val="28"/>
        </w:rPr>
        <w:t>公共预算财政拨款</w:t>
      </w:r>
      <w:r>
        <w:rPr>
          <w:rFonts w:ascii="仿宋_GB2312"/>
          <w:color w:val="000000"/>
          <w:sz w:val="28"/>
          <w:szCs w:val="28"/>
        </w:rPr>
        <w:t>229,883,857.32</w:t>
      </w:r>
      <w:r>
        <w:rPr>
          <w:rFonts w:hint="eastAsia" w:ascii="仿宋_GB2312"/>
          <w:color w:val="000000"/>
          <w:sz w:val="28"/>
          <w:szCs w:val="28"/>
        </w:rPr>
        <w:t>元与去年240,338,642.35元相比减少4.35%。</w:t>
      </w:r>
    </w:p>
    <w:p>
      <w:pPr>
        <w:spacing w:line="560" w:lineRule="exact"/>
        <w:ind w:firstLine="560" w:firstLineChars="200"/>
        <w:rPr>
          <w:rFonts w:ascii="仿宋_GB2312"/>
          <w:color w:val="000000"/>
          <w:sz w:val="28"/>
          <w:szCs w:val="28"/>
        </w:rPr>
      </w:pPr>
      <w:r>
        <w:rPr>
          <w:rFonts w:hint="eastAsia" w:ascii="仿宋_GB2312"/>
          <w:color w:val="000000"/>
          <w:sz w:val="28"/>
          <w:szCs w:val="28"/>
        </w:rPr>
        <w:t>（1）基本支出决算</w:t>
      </w:r>
      <w:r>
        <w:rPr>
          <w:rFonts w:ascii="仿宋_GB2312"/>
          <w:color w:val="000000"/>
          <w:sz w:val="28"/>
          <w:szCs w:val="28"/>
        </w:rPr>
        <w:t>62,095,842.02</w:t>
      </w:r>
      <w:r>
        <w:rPr>
          <w:rFonts w:hint="eastAsia" w:ascii="仿宋_GB2312"/>
          <w:color w:val="000000"/>
          <w:sz w:val="28"/>
          <w:szCs w:val="28"/>
        </w:rPr>
        <w:t>元，与去年63,608,511.88元相比减少1,512,669.86元，减少约2.37%，主要原因为按区级部门相关要求，本年度工资规模较2020年度减少。</w:t>
      </w:r>
    </w:p>
    <w:p>
      <w:pPr>
        <w:spacing w:line="560" w:lineRule="exact"/>
        <w:ind w:firstLine="560" w:firstLineChars="200"/>
        <w:rPr>
          <w:rFonts w:ascii="仿宋_GB2312"/>
          <w:color w:val="000000"/>
          <w:sz w:val="28"/>
          <w:szCs w:val="28"/>
        </w:rPr>
      </w:pPr>
      <w:r>
        <w:rPr>
          <w:rFonts w:hint="eastAsia" w:ascii="仿宋_GB2312"/>
          <w:color w:val="000000"/>
          <w:sz w:val="28"/>
          <w:szCs w:val="28"/>
        </w:rPr>
        <w:t>（2）项目支出决算</w:t>
      </w:r>
      <w:r>
        <w:rPr>
          <w:rFonts w:ascii="仿宋_GB2312"/>
          <w:color w:val="000000"/>
          <w:sz w:val="28"/>
          <w:szCs w:val="28"/>
        </w:rPr>
        <w:t>167,788,015.30</w:t>
      </w:r>
      <w:r>
        <w:rPr>
          <w:rFonts w:hint="eastAsia" w:ascii="仿宋_GB2312"/>
          <w:color w:val="000000"/>
          <w:sz w:val="28"/>
          <w:szCs w:val="28"/>
        </w:rPr>
        <w:t xml:space="preserve"> 元与上年度176,730,130.47元，减少约5%。主要原因是本年度消化中央市级专项相比上年度少，年末结转结余较多。</w:t>
      </w:r>
    </w:p>
    <w:p>
      <w:pPr>
        <w:spacing w:line="360" w:lineRule="auto"/>
        <w:ind w:firstLine="560" w:firstLineChars="200"/>
        <w:rPr>
          <w:rFonts w:ascii="仿宋_GB2312"/>
          <w:sz w:val="28"/>
          <w:szCs w:val="28"/>
        </w:rPr>
      </w:pPr>
      <w:r>
        <w:rPr>
          <w:rFonts w:hint="eastAsia" w:ascii="仿宋_GB2312"/>
          <w:sz w:val="28"/>
          <w:szCs w:val="28"/>
        </w:rPr>
        <w:t>2、项目支出的主要有：①低保金、医疗救助、困难残疾人两项补贴经费等民生保障支出；②社区工作者支出、社区建设事业、社区党建、基层党组织建设等社区建设支出；③地区环境整治、绿化美化、垃圾分类等城乡社区环境支出；④信息化建设支出；⑤生活性服务、活动运营等支出。</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四、2021年一般公共预算财政拨款“三公”经费支出决算情况说明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（一）“三公”经费财政拨款决算的单位范围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决算单位范围：北京市西城区财政局部门决算中因公出国（境）费、公务接待费、公务用车购置及运行维护费的支出单位包括1个所属单位，即北京市西城区人民政府陶然亭街道办事处。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（二）“三公”经费财政拨款决算情况说明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2021年“三公”经费财政拨款支出</w:t>
      </w:r>
      <w:r>
        <w:rPr>
          <w:rFonts w:ascii="仿宋" w:hAnsi="仿宋" w:eastAsia="仿宋"/>
          <w:sz w:val="28"/>
          <w:szCs w:val="28"/>
        </w:rPr>
        <w:t>11,854.55</w:t>
      </w:r>
      <w:r>
        <w:rPr>
          <w:rFonts w:hint="eastAsia" w:ascii="仿宋" w:hAnsi="仿宋" w:eastAsia="仿宋"/>
          <w:sz w:val="28"/>
          <w:szCs w:val="28"/>
        </w:rPr>
        <w:t>元， 2021年“三公”经费财政拨款年初预算</w:t>
      </w:r>
      <w:r>
        <w:rPr>
          <w:rFonts w:ascii="仿宋" w:hAnsi="仿宋" w:eastAsia="仿宋"/>
          <w:sz w:val="28"/>
          <w:szCs w:val="28"/>
        </w:rPr>
        <w:t>53,292.16</w:t>
      </w:r>
      <w:r>
        <w:rPr>
          <w:rFonts w:hint="eastAsia" w:ascii="仿宋" w:hAnsi="仿宋" w:eastAsia="仿宋"/>
          <w:sz w:val="28"/>
          <w:szCs w:val="28"/>
        </w:rPr>
        <w:t>元。其中：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1、因公出国（境）费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2021年因公出国（境）费经费财政拨款支出0元。本年度本单位使用一般公共预算财政拨款安排的出国（境）团组0个,累计0人次，人均因公出国（境）费用0元。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2、公务接待费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2021年公务接待费支出0元， 2021年年初预算28,792.16元，没有公务接待任务。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本年度本单位使用一般公共预算财政拨款支出的国内公务接待0批次，0次，共0元；外事接待0批次，0人次，0元。</w:t>
      </w:r>
      <w:r>
        <w:rPr>
          <w:rFonts w:hint="eastAsia" w:ascii="仿宋" w:hAnsi="仿宋" w:eastAsia="仿宋"/>
          <w:sz w:val="28"/>
          <w:szCs w:val="28"/>
        </w:rPr>
        <w:tab/>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3、公务用车购置及运行维护费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2021年公务用车购置及运行维护费支出</w:t>
      </w:r>
      <w:r>
        <w:rPr>
          <w:rFonts w:ascii="仿宋" w:hAnsi="仿宋" w:eastAsia="仿宋"/>
          <w:sz w:val="28"/>
          <w:szCs w:val="28"/>
        </w:rPr>
        <w:t>11,854.55</w:t>
      </w:r>
      <w:r>
        <w:rPr>
          <w:rFonts w:hint="eastAsia" w:ascii="仿宋" w:hAnsi="仿宋" w:eastAsia="仿宋"/>
          <w:sz w:val="28"/>
          <w:szCs w:val="28"/>
        </w:rPr>
        <w:t>元，比上年支出增加1,875.36元。其中:2021年公务用车购置费支出0元，与去年持平。2021年公务用车运行维护费支出</w:t>
      </w:r>
      <w:r>
        <w:rPr>
          <w:rFonts w:ascii="仿宋" w:hAnsi="仿宋" w:eastAsia="仿宋"/>
          <w:sz w:val="28"/>
          <w:szCs w:val="28"/>
        </w:rPr>
        <w:t>11,854.55</w:t>
      </w:r>
      <w:r>
        <w:rPr>
          <w:rFonts w:hint="eastAsia" w:ascii="仿宋" w:hAnsi="仿宋" w:eastAsia="仿宋"/>
          <w:sz w:val="28"/>
          <w:szCs w:val="28"/>
        </w:rPr>
        <w:t>元，其中，公务用车加油费0元，维修费</w:t>
      </w: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887</w:t>
      </w:r>
      <w:r>
        <w:rPr>
          <w:rFonts w:hint="eastAsia" w:ascii="仿宋" w:hAnsi="仿宋" w:eastAsia="仿宋"/>
          <w:sz w:val="28"/>
          <w:szCs w:val="28"/>
        </w:rPr>
        <w:t>.00元，保险费</w:t>
      </w:r>
      <w:r>
        <w:rPr>
          <w:rFonts w:ascii="仿宋" w:hAnsi="仿宋" w:eastAsia="仿宋"/>
          <w:sz w:val="28"/>
          <w:szCs w:val="28"/>
        </w:rPr>
        <w:t>2,927.55</w:t>
      </w:r>
      <w:r>
        <w:rPr>
          <w:rFonts w:hint="eastAsia" w:ascii="仿宋" w:hAnsi="仿宋" w:eastAsia="仿宋"/>
          <w:sz w:val="28"/>
          <w:szCs w:val="28"/>
        </w:rPr>
        <w:t>元，其他支出</w:t>
      </w:r>
      <w:r>
        <w:rPr>
          <w:rFonts w:ascii="仿宋" w:hAnsi="仿宋" w:eastAsia="仿宋"/>
          <w:sz w:val="28"/>
          <w:szCs w:val="28"/>
        </w:rPr>
        <w:t>1,040.00</w:t>
      </w:r>
      <w:r>
        <w:rPr>
          <w:rFonts w:hint="eastAsia" w:ascii="仿宋" w:hAnsi="仿宋" w:eastAsia="仿宋"/>
          <w:sz w:val="28"/>
          <w:szCs w:val="28"/>
        </w:rPr>
        <w:t>元，比上年支出增加1,875.36元，主要原因为今年按照要求购置了车载终端、维修费较上年增加。年末一般公共预算财政拨款开支运行维护费的公务用车保有量1辆。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4.与上年对比情况说明</w:t>
      </w:r>
    </w:p>
    <w:p>
      <w:pPr>
        <w:ind w:firstLine="560" w:firstLineChars="200"/>
        <w:rPr>
          <w:rFonts w:ascii="仿宋" w:hAnsi="仿宋" w:eastAsia="仿宋"/>
          <w:sz w:val="28"/>
          <w:szCs w:val="28"/>
        </w:rPr>
      </w:pPr>
      <w:r>
        <w:rPr>
          <w:rFonts w:hint="eastAsia" w:ascii="仿宋" w:hAnsi="仿宋" w:eastAsia="仿宋"/>
          <w:sz w:val="28"/>
          <w:szCs w:val="28"/>
        </w:rPr>
        <w:t>2021年“三公”经费财政拨款支出11,854.55元，较</w:t>
      </w:r>
      <w:r>
        <w:rPr>
          <w:rFonts w:hint="eastAsia" w:ascii="仿宋_GB2312" w:hAnsi="宋体"/>
          <w:sz w:val="28"/>
          <w:szCs w:val="28"/>
        </w:rPr>
        <w:t>2021年“三公”经费财政拨款支出有所增加，主要原因为</w:t>
      </w:r>
      <w:r>
        <w:rPr>
          <w:rFonts w:hint="eastAsia" w:ascii="仿宋" w:hAnsi="仿宋" w:eastAsia="仿宋"/>
          <w:sz w:val="28"/>
          <w:szCs w:val="28"/>
        </w:rPr>
        <w:t>按照要求购置了车载终端。</w:t>
      </w:r>
    </w:p>
    <w:p>
      <w:pPr>
        <w:ind w:firstLine="560" w:firstLineChars="200"/>
        <w:rPr>
          <w:rFonts w:ascii="黑体" w:hAnsi="黑体" w:eastAsia="黑体"/>
          <w:color w:val="000000"/>
          <w:sz w:val="28"/>
          <w:szCs w:val="28"/>
        </w:rPr>
      </w:pPr>
      <w:r>
        <w:rPr>
          <w:rFonts w:hint="eastAsia" w:ascii="黑体" w:hAnsi="黑体" w:eastAsia="黑体"/>
          <w:color w:val="000000"/>
          <w:sz w:val="28"/>
          <w:szCs w:val="28"/>
        </w:rPr>
        <w:t>五、2021年政府性基金预算财政拨款收入支出决算情况说明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本单位2021年政府性基金财政拨款决算收入</w:t>
      </w:r>
      <w:r>
        <w:rPr>
          <w:rFonts w:ascii="仿宋" w:hAnsi="仿宋" w:eastAsia="仿宋"/>
          <w:sz w:val="28"/>
          <w:szCs w:val="28"/>
        </w:rPr>
        <w:t>11,228.00</w:t>
      </w:r>
      <w:r>
        <w:rPr>
          <w:rFonts w:hint="eastAsia" w:ascii="仿宋" w:hAnsi="仿宋" w:eastAsia="仿宋"/>
          <w:sz w:val="28"/>
          <w:szCs w:val="28"/>
        </w:rPr>
        <w:t>元, 政府性基金预算年初结转结余</w:t>
      </w:r>
      <w:r>
        <w:rPr>
          <w:rFonts w:ascii="仿宋" w:hAnsi="仿宋" w:eastAsia="仿宋"/>
          <w:sz w:val="28"/>
          <w:szCs w:val="28"/>
        </w:rPr>
        <w:t>623,737.2</w:t>
      </w:r>
      <w:r>
        <w:rPr>
          <w:rFonts w:hint="eastAsia" w:ascii="仿宋" w:hAnsi="仿宋" w:eastAsia="仿宋"/>
          <w:sz w:val="28"/>
          <w:szCs w:val="28"/>
        </w:rPr>
        <w:t>元，政府性基金预算财政拨款决算支出</w:t>
      </w:r>
      <w:r>
        <w:rPr>
          <w:rFonts w:ascii="仿宋" w:hAnsi="仿宋" w:eastAsia="仿宋"/>
          <w:sz w:val="28"/>
          <w:szCs w:val="28"/>
        </w:rPr>
        <w:t>634,965.20</w:t>
      </w:r>
      <w:r>
        <w:rPr>
          <w:rFonts w:hint="eastAsia" w:ascii="仿宋" w:hAnsi="仿宋" w:eastAsia="仿宋"/>
          <w:sz w:val="28"/>
          <w:szCs w:val="28"/>
        </w:rPr>
        <w:t>元，年末年末结转和结余0元。主要为用于社会福利、体育事业的彩票公益金以及城乡医疗救助支出。</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六、2021年国有资本经营预算拨款收入支出决算情况说明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本单位2021年国有资本经营预算拨款收入</w:t>
      </w:r>
      <w:r>
        <w:rPr>
          <w:rFonts w:ascii="仿宋" w:hAnsi="仿宋" w:eastAsia="仿宋"/>
          <w:sz w:val="28"/>
          <w:szCs w:val="28"/>
        </w:rPr>
        <w:t>265,000.00</w:t>
      </w:r>
      <w:r>
        <w:rPr>
          <w:rFonts w:hint="eastAsia" w:ascii="仿宋" w:hAnsi="仿宋" w:eastAsia="仿宋"/>
          <w:sz w:val="28"/>
          <w:szCs w:val="28"/>
        </w:rPr>
        <w:t>元,国有资本经营预算拨款支出</w:t>
      </w:r>
      <w:r>
        <w:rPr>
          <w:rFonts w:ascii="仿宋" w:hAnsi="仿宋" w:eastAsia="仿宋"/>
          <w:sz w:val="28"/>
          <w:szCs w:val="28"/>
        </w:rPr>
        <w:t>163,838.00</w:t>
      </w:r>
      <w:r>
        <w:rPr>
          <w:rFonts w:hint="eastAsia" w:ascii="仿宋" w:hAnsi="仿宋" w:eastAsia="仿宋"/>
          <w:sz w:val="28"/>
          <w:szCs w:val="28"/>
        </w:rPr>
        <w:t>元，年末结转结余101,162.00元，该项目用于发放国有企业退休人员社会化管理补助。</w:t>
      </w:r>
    </w:p>
    <w:p>
      <w:pPr>
        <w:spacing w:line="360" w:lineRule="auto"/>
        <w:ind w:firstLine="560" w:firstLineChars="200"/>
        <w:rPr>
          <w:rFonts w:ascii="黑体" w:hAnsi="黑体" w:eastAsia="黑体"/>
          <w:sz w:val="28"/>
          <w:szCs w:val="28"/>
        </w:rPr>
      </w:pPr>
      <w:r>
        <w:rPr>
          <w:rFonts w:hint="eastAsia" w:ascii="黑体" w:hAnsi="黑体" w:eastAsia="黑体"/>
          <w:sz w:val="28"/>
          <w:szCs w:val="28"/>
        </w:rPr>
        <w:t>七、2021年其他重要事项的情况说明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（一）机关运行经费执行情况说明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2021年本单位履行一般行政事业管理职能、维持机关运行，用于一般公共预算安排的行政运行经费，合计</w:t>
      </w:r>
      <w:r>
        <w:rPr>
          <w:rFonts w:ascii="仿宋" w:hAnsi="仿宋" w:eastAsia="仿宋"/>
          <w:sz w:val="28"/>
          <w:szCs w:val="28"/>
        </w:rPr>
        <w:t>5,175,684.83</w:t>
      </w:r>
      <w:r>
        <w:rPr>
          <w:rFonts w:hint="eastAsia" w:ascii="仿宋" w:hAnsi="仿宋" w:eastAsia="仿宋"/>
          <w:sz w:val="28"/>
          <w:szCs w:val="28"/>
        </w:rPr>
        <w:t>元，比2020年</w:t>
      </w:r>
      <w:r>
        <w:rPr>
          <w:rFonts w:ascii="仿宋" w:hAnsi="仿宋" w:eastAsia="仿宋"/>
          <w:sz w:val="28"/>
          <w:szCs w:val="28"/>
        </w:rPr>
        <w:t>4,869,193.79</w:t>
      </w:r>
      <w:r>
        <w:rPr>
          <w:rFonts w:hint="eastAsia" w:ascii="仿宋" w:hAnsi="仿宋" w:eastAsia="仿宋"/>
          <w:sz w:val="28"/>
          <w:szCs w:val="28"/>
        </w:rPr>
        <w:t>元增加</w:t>
      </w:r>
      <w:r>
        <w:rPr>
          <w:rFonts w:ascii="仿宋" w:hAnsi="仿宋" w:eastAsia="仿宋"/>
          <w:sz w:val="28"/>
          <w:szCs w:val="28"/>
        </w:rPr>
        <w:t>306,491.04</w:t>
      </w:r>
      <w:r>
        <w:rPr>
          <w:rFonts w:hint="eastAsia" w:ascii="仿宋" w:hAnsi="仿宋" w:eastAsia="仿宋"/>
          <w:sz w:val="28"/>
          <w:szCs w:val="28"/>
        </w:rPr>
        <w:t>元，主要原因有疫情防控机关运行、加班餐费、应急等经费增加。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（二）政府采购执行情况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2021年政府采购支出金额</w:t>
      </w:r>
      <w:r>
        <w:rPr>
          <w:rFonts w:ascii="仿宋" w:hAnsi="仿宋" w:eastAsia="仿宋"/>
          <w:sz w:val="28"/>
          <w:szCs w:val="28"/>
        </w:rPr>
        <w:t>17,288,185.81</w:t>
      </w:r>
      <w:r>
        <w:rPr>
          <w:rFonts w:hint="eastAsia" w:ascii="仿宋" w:hAnsi="仿宋" w:eastAsia="仿宋"/>
          <w:sz w:val="28"/>
          <w:szCs w:val="28"/>
        </w:rPr>
        <w:t>元（合同金额），其中：政府采购货物支出</w:t>
      </w:r>
      <w:r>
        <w:rPr>
          <w:rFonts w:ascii="仿宋" w:hAnsi="仿宋" w:eastAsia="仿宋"/>
          <w:sz w:val="28"/>
          <w:szCs w:val="28"/>
        </w:rPr>
        <w:t>1,381,402.00</w:t>
      </w:r>
      <w:r>
        <w:rPr>
          <w:rFonts w:hint="eastAsia" w:ascii="仿宋" w:hAnsi="仿宋" w:eastAsia="仿宋"/>
          <w:sz w:val="28"/>
          <w:szCs w:val="28"/>
        </w:rPr>
        <w:t>元，政府采购服务支出</w:t>
      </w:r>
      <w:r>
        <w:rPr>
          <w:rFonts w:ascii="仿宋" w:hAnsi="仿宋" w:eastAsia="仿宋"/>
          <w:sz w:val="28"/>
          <w:szCs w:val="28"/>
        </w:rPr>
        <w:t xml:space="preserve">         12,828,403.81</w:t>
      </w:r>
      <w:r>
        <w:rPr>
          <w:rFonts w:hint="eastAsia" w:ascii="仿宋" w:hAnsi="仿宋" w:eastAsia="仿宋"/>
          <w:sz w:val="28"/>
          <w:szCs w:val="28"/>
        </w:rPr>
        <w:t>元，政府采购工程支出</w:t>
      </w:r>
      <w:r>
        <w:rPr>
          <w:rFonts w:ascii="仿宋" w:hAnsi="仿宋" w:eastAsia="仿宋"/>
          <w:sz w:val="28"/>
          <w:szCs w:val="28"/>
        </w:rPr>
        <w:t xml:space="preserve">3,078,380.00 </w:t>
      </w:r>
      <w:r>
        <w:rPr>
          <w:rFonts w:hint="eastAsia" w:ascii="仿宋" w:hAnsi="仿宋" w:eastAsia="仿宋"/>
          <w:sz w:val="28"/>
          <w:szCs w:val="28"/>
        </w:rPr>
        <w:t>元。授予中小企业合同金额</w:t>
      </w:r>
      <w:r>
        <w:rPr>
          <w:rFonts w:ascii="仿宋" w:hAnsi="仿宋" w:eastAsia="仿宋"/>
          <w:sz w:val="28"/>
          <w:szCs w:val="28"/>
        </w:rPr>
        <w:t>14,899,913.81</w:t>
      </w:r>
      <w:r>
        <w:rPr>
          <w:rFonts w:hint="eastAsia" w:ascii="仿宋" w:hAnsi="仿宋" w:eastAsia="仿宋"/>
          <w:sz w:val="28"/>
          <w:szCs w:val="28"/>
        </w:rPr>
        <w:t>元，占政府采购支出的86.18%</w:t>
      </w:r>
      <w:r>
        <w:rPr>
          <w:rFonts w:ascii="仿宋" w:hAnsi="仿宋" w:eastAsia="仿宋"/>
          <w:sz w:val="28"/>
          <w:szCs w:val="28"/>
        </w:rPr>
        <w:t xml:space="preserve">       其中：授予小微企业合同金额 8,841,379.60 </w:t>
      </w:r>
      <w:r>
        <w:rPr>
          <w:rFonts w:hint="eastAsia" w:ascii="仿宋" w:hAnsi="仿宋" w:eastAsia="仿宋"/>
          <w:sz w:val="28"/>
          <w:szCs w:val="28"/>
        </w:rPr>
        <w:t>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（三）政府购买服务情况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2021年决算涉及政府购买服务项目10个，决算金额</w:t>
      </w:r>
      <w:r>
        <w:rPr>
          <w:rFonts w:ascii="仿宋" w:hAnsi="仿宋" w:eastAsia="仿宋"/>
          <w:sz w:val="28"/>
          <w:szCs w:val="28"/>
        </w:rPr>
        <w:t>13,767,126.56</w:t>
      </w:r>
      <w:r>
        <w:rPr>
          <w:rFonts w:hint="eastAsia" w:ascii="仿宋" w:hAnsi="仿宋" w:eastAsia="仿宋"/>
          <w:sz w:val="28"/>
          <w:szCs w:val="28"/>
        </w:rPr>
        <w:t>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w:t>
      </w:r>
      <w:r>
        <w:rPr>
          <w:rFonts w:hint="eastAsia" w:ascii="仿宋" w:hAnsi="仿宋" w:eastAsia="仿宋"/>
          <w:sz w:val="28"/>
          <w:szCs w:val="28"/>
        </w:rPr>
        <w:t>国有资产占用情况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截止2021年底，本部门固定资产总额111,940,582.01元，其中：车辆1台229,800.00元；单位价值50万元以上的通用设备0台(套),0元;单位价值100万元以上的专用设备0台(套),0元。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（五）重点绩效评价结果等预算绩效情况说明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本年度对46个重点项目实施了财政支出绩效自评，并对2个项目实施了成本绩效分析。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1.绩效自评</w:t>
      </w:r>
    </w:p>
    <w:p>
      <w:pPr>
        <w:spacing w:line="360" w:lineRule="auto"/>
        <w:ind w:firstLine="560" w:firstLineChars="200"/>
        <w:rPr>
          <w:rFonts w:ascii="仿宋_GB2312"/>
          <w:sz w:val="28"/>
          <w:szCs w:val="28"/>
        </w:rPr>
      </w:pPr>
      <w:r>
        <w:rPr>
          <w:rFonts w:hint="eastAsia" w:ascii="仿宋" w:hAnsi="仿宋" w:eastAsia="仿宋"/>
          <w:sz w:val="28"/>
          <w:szCs w:val="28"/>
        </w:rPr>
        <w:t>本单位立足于基层事业发展实际和项目组织管理特点，着眼预算执行效率和资金使用效益，结合各科室履职和工作内容，以及所占资金比重等情况，选取资金数额大、年度重点工作项目为重点，对46个项目实施了绩效自评，项目年初预算合计金额为</w:t>
      </w:r>
      <w:r>
        <w:rPr>
          <w:rFonts w:ascii="仿宋" w:hAnsi="仿宋" w:eastAsia="仿宋"/>
          <w:sz w:val="28"/>
          <w:szCs w:val="28"/>
        </w:rPr>
        <w:t>1408.61</w:t>
      </w:r>
      <w:r>
        <w:rPr>
          <w:rFonts w:hint="eastAsia" w:ascii="仿宋" w:hAnsi="仿宋" w:eastAsia="仿宋"/>
          <w:sz w:val="28"/>
          <w:szCs w:val="28"/>
        </w:rPr>
        <w:t>万元，平均得分95.5分，</w:t>
      </w:r>
      <w:r>
        <w:rPr>
          <w:rFonts w:hint="eastAsia" w:ascii="仿宋_GB2312"/>
          <w:sz w:val="28"/>
          <w:szCs w:val="28"/>
        </w:rPr>
        <w:t>重点跟踪项目的绩效目标基本实现。预算绩效工作强化了单位各部门及干部的绩效意识，提高了财政资金使用的科学性和规范性。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2.成本绩效分析</w:t>
      </w:r>
    </w:p>
    <w:p>
      <w:pPr>
        <w:spacing w:line="360" w:lineRule="auto"/>
        <w:ind w:firstLine="560" w:firstLineChars="200"/>
        <w:rPr>
          <w:rFonts w:ascii="仿宋_GB2312"/>
          <w:sz w:val="28"/>
          <w:szCs w:val="28"/>
        </w:rPr>
      </w:pPr>
      <w:r>
        <w:rPr>
          <w:rFonts w:hint="eastAsia" w:ascii="仿宋_GB2312"/>
          <w:sz w:val="28"/>
          <w:szCs w:val="28"/>
        </w:rPr>
        <w:t>2021年度对</w:t>
      </w:r>
      <w:r>
        <w:rPr>
          <w:rFonts w:ascii="仿宋_GB2312"/>
          <w:sz w:val="28"/>
          <w:szCs w:val="28"/>
        </w:rPr>
        <w:t>“</w:t>
      </w:r>
      <w:r>
        <w:rPr>
          <w:rFonts w:hint="eastAsia" w:ascii="仿宋_GB2312"/>
          <w:sz w:val="28"/>
          <w:szCs w:val="28"/>
        </w:rPr>
        <w:t>全国第七次人口普查</w:t>
      </w:r>
      <w:r>
        <w:rPr>
          <w:rFonts w:ascii="仿宋_GB2312"/>
          <w:sz w:val="28"/>
          <w:szCs w:val="28"/>
        </w:rPr>
        <w:t>”</w:t>
      </w:r>
      <w:r>
        <w:rPr>
          <w:rFonts w:hint="eastAsia" w:ascii="仿宋_GB2312"/>
          <w:sz w:val="28"/>
          <w:szCs w:val="28"/>
        </w:rPr>
        <w:t>项目经费实施了成本预算绩效分析，分析建议有加强项目过程管理、改进绩效目标和指标的设定以及有效收集服务群体的满意度反馈。2021年度对“市民服务中心-街道图书馆运营经费”实施了支出</w:t>
      </w:r>
      <w:bookmarkStart w:id="0" w:name="_Hlk77083764"/>
      <w:r>
        <w:rPr>
          <w:rFonts w:hint="eastAsia" w:ascii="仿宋_GB2312"/>
          <w:sz w:val="28"/>
          <w:szCs w:val="28"/>
        </w:rPr>
        <w:t>成本预算绩效分析</w:t>
      </w:r>
      <w:bookmarkEnd w:id="0"/>
      <w:r>
        <w:rPr>
          <w:rFonts w:hint="eastAsia" w:ascii="仿宋_GB2312"/>
          <w:sz w:val="28"/>
          <w:szCs w:val="28"/>
        </w:rPr>
        <w:t>，管理建议有根据公共图书馆日常管理以及运维基本需求，合理规划和统筹安排运维工作，科学设计整体运维目标及成本控制措施；加强绩效管理相关政策解读和实操培训，提升项目相关负责人的绩效目标管理意识；根据项目实施内容，制定相应的管理制度，做好档案管理工作。</w:t>
      </w:r>
    </w:p>
    <w:p>
      <w:pPr>
        <w:spacing w:line="360" w:lineRule="auto"/>
        <w:ind w:firstLine="560" w:firstLineChars="200"/>
        <w:rPr>
          <w:rFonts w:ascii="仿宋_GB2312"/>
          <w:sz w:val="28"/>
          <w:szCs w:val="28"/>
        </w:rPr>
      </w:pPr>
      <w:r>
        <w:rPr>
          <w:rFonts w:hint="eastAsia" w:ascii="仿宋_GB2312"/>
          <w:sz w:val="28"/>
          <w:szCs w:val="28"/>
        </w:rPr>
        <w:t>（六）各类民生支出情况</w:t>
      </w:r>
    </w:p>
    <w:p>
      <w:pPr>
        <w:spacing w:line="360" w:lineRule="auto"/>
        <w:ind w:firstLine="560" w:firstLineChars="200"/>
        <w:rPr>
          <w:rFonts w:ascii="仿宋_GB2312"/>
          <w:sz w:val="28"/>
          <w:szCs w:val="28"/>
        </w:rPr>
      </w:pPr>
      <w:r>
        <w:rPr>
          <w:rFonts w:hint="eastAsia" w:ascii="仿宋_GB2312"/>
          <w:sz w:val="28"/>
          <w:szCs w:val="28"/>
        </w:rPr>
        <w:t>我单位涉及民生类支出项目名称、预算规模已在部门预算公开中公开，民生资金支出总额情况已由涉及业务科室按规定要求定期在政府信息公开专栏进行公开。</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八、专用名词解释</w:t>
      </w:r>
    </w:p>
    <w:p>
      <w:pPr>
        <w:spacing w:line="360" w:lineRule="auto"/>
        <w:ind w:firstLine="560" w:firstLineChars="200"/>
        <w:rPr>
          <w:rFonts w:ascii="仿宋_GB2312"/>
          <w:sz w:val="28"/>
          <w:szCs w:val="28"/>
        </w:rPr>
      </w:pPr>
      <w:r>
        <w:rPr>
          <w:rFonts w:hint="eastAsia" w:ascii="仿宋_GB2312"/>
          <w:sz w:val="28"/>
          <w:szCs w:val="28"/>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360" w:lineRule="auto"/>
        <w:ind w:firstLine="560" w:firstLineChars="200"/>
        <w:rPr>
          <w:rFonts w:ascii="仿宋_GB2312"/>
          <w:sz w:val="28"/>
          <w:szCs w:val="28"/>
        </w:rPr>
      </w:pPr>
      <w:r>
        <w:rPr>
          <w:rFonts w:hint="eastAsia" w:ascii="仿宋_GB2312"/>
          <w:sz w:val="28"/>
          <w:szCs w:val="28"/>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pPr>
        <w:spacing w:line="360" w:lineRule="auto"/>
        <w:ind w:firstLine="560" w:firstLineChars="200"/>
        <w:rPr>
          <w:rFonts w:ascii="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05894"/>
      <w:docPartObj>
        <w:docPartGallery w:val="AutoText"/>
      </w:docPartObj>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304C"/>
    <w:rsid w:val="00002A66"/>
    <w:rsid w:val="00004D43"/>
    <w:rsid w:val="000053AB"/>
    <w:rsid w:val="00005F8C"/>
    <w:rsid w:val="0000609D"/>
    <w:rsid w:val="00006405"/>
    <w:rsid w:val="00006825"/>
    <w:rsid w:val="00006D8C"/>
    <w:rsid w:val="0000726C"/>
    <w:rsid w:val="00011310"/>
    <w:rsid w:val="00011DA8"/>
    <w:rsid w:val="00012ABF"/>
    <w:rsid w:val="000130AC"/>
    <w:rsid w:val="00013BC5"/>
    <w:rsid w:val="00014A10"/>
    <w:rsid w:val="00014A82"/>
    <w:rsid w:val="00014B14"/>
    <w:rsid w:val="00016590"/>
    <w:rsid w:val="000169E3"/>
    <w:rsid w:val="00016EE4"/>
    <w:rsid w:val="0002108E"/>
    <w:rsid w:val="00023E04"/>
    <w:rsid w:val="00023E75"/>
    <w:rsid w:val="00024C7E"/>
    <w:rsid w:val="00024F28"/>
    <w:rsid w:val="000258B9"/>
    <w:rsid w:val="00025F69"/>
    <w:rsid w:val="000306DC"/>
    <w:rsid w:val="00030CBF"/>
    <w:rsid w:val="00030DA0"/>
    <w:rsid w:val="00034A65"/>
    <w:rsid w:val="000362FF"/>
    <w:rsid w:val="00036568"/>
    <w:rsid w:val="00036FB9"/>
    <w:rsid w:val="00040070"/>
    <w:rsid w:val="00040189"/>
    <w:rsid w:val="000409CB"/>
    <w:rsid w:val="00040C11"/>
    <w:rsid w:val="000413F9"/>
    <w:rsid w:val="0004155C"/>
    <w:rsid w:val="00041992"/>
    <w:rsid w:val="00043010"/>
    <w:rsid w:val="00045A2F"/>
    <w:rsid w:val="00047783"/>
    <w:rsid w:val="00047B08"/>
    <w:rsid w:val="00047DFA"/>
    <w:rsid w:val="0005081A"/>
    <w:rsid w:val="00051162"/>
    <w:rsid w:val="0005322F"/>
    <w:rsid w:val="0005383A"/>
    <w:rsid w:val="00057A46"/>
    <w:rsid w:val="000608C0"/>
    <w:rsid w:val="00060976"/>
    <w:rsid w:val="00061590"/>
    <w:rsid w:val="00061A12"/>
    <w:rsid w:val="0006282E"/>
    <w:rsid w:val="00062D62"/>
    <w:rsid w:val="00065D6A"/>
    <w:rsid w:val="0006608F"/>
    <w:rsid w:val="0006644B"/>
    <w:rsid w:val="00067829"/>
    <w:rsid w:val="00070D07"/>
    <w:rsid w:val="00071085"/>
    <w:rsid w:val="0007206D"/>
    <w:rsid w:val="00073193"/>
    <w:rsid w:val="000732B5"/>
    <w:rsid w:val="000735C0"/>
    <w:rsid w:val="000753D0"/>
    <w:rsid w:val="00077074"/>
    <w:rsid w:val="00077254"/>
    <w:rsid w:val="0007727D"/>
    <w:rsid w:val="00077878"/>
    <w:rsid w:val="000805AB"/>
    <w:rsid w:val="00080601"/>
    <w:rsid w:val="000814AE"/>
    <w:rsid w:val="000819B7"/>
    <w:rsid w:val="00081A95"/>
    <w:rsid w:val="00083CFC"/>
    <w:rsid w:val="00086FAB"/>
    <w:rsid w:val="00087D19"/>
    <w:rsid w:val="00090984"/>
    <w:rsid w:val="00093B0A"/>
    <w:rsid w:val="00093B2B"/>
    <w:rsid w:val="00094D80"/>
    <w:rsid w:val="000963C7"/>
    <w:rsid w:val="000A0642"/>
    <w:rsid w:val="000A06D7"/>
    <w:rsid w:val="000A2550"/>
    <w:rsid w:val="000A26D8"/>
    <w:rsid w:val="000A2D0F"/>
    <w:rsid w:val="000A2EA1"/>
    <w:rsid w:val="000A354E"/>
    <w:rsid w:val="000A3B58"/>
    <w:rsid w:val="000A4603"/>
    <w:rsid w:val="000A49E6"/>
    <w:rsid w:val="000A6074"/>
    <w:rsid w:val="000A6403"/>
    <w:rsid w:val="000A6A7B"/>
    <w:rsid w:val="000A6B1E"/>
    <w:rsid w:val="000B1030"/>
    <w:rsid w:val="000B2AC3"/>
    <w:rsid w:val="000B319A"/>
    <w:rsid w:val="000B332A"/>
    <w:rsid w:val="000B3D01"/>
    <w:rsid w:val="000B4C3D"/>
    <w:rsid w:val="000B76E1"/>
    <w:rsid w:val="000B7C2F"/>
    <w:rsid w:val="000C12B8"/>
    <w:rsid w:val="000C1AC1"/>
    <w:rsid w:val="000C460F"/>
    <w:rsid w:val="000C481F"/>
    <w:rsid w:val="000C492F"/>
    <w:rsid w:val="000C52DF"/>
    <w:rsid w:val="000C5A09"/>
    <w:rsid w:val="000C6878"/>
    <w:rsid w:val="000C6F65"/>
    <w:rsid w:val="000C7058"/>
    <w:rsid w:val="000D0D01"/>
    <w:rsid w:val="000D14EE"/>
    <w:rsid w:val="000D413B"/>
    <w:rsid w:val="000D42EC"/>
    <w:rsid w:val="000D5674"/>
    <w:rsid w:val="000D6360"/>
    <w:rsid w:val="000D6CCA"/>
    <w:rsid w:val="000D6F5A"/>
    <w:rsid w:val="000D7315"/>
    <w:rsid w:val="000D7FA1"/>
    <w:rsid w:val="000E0324"/>
    <w:rsid w:val="000E1651"/>
    <w:rsid w:val="000E2139"/>
    <w:rsid w:val="000E28E7"/>
    <w:rsid w:val="000E30D8"/>
    <w:rsid w:val="000E3F22"/>
    <w:rsid w:val="000E5466"/>
    <w:rsid w:val="000E657E"/>
    <w:rsid w:val="000E7762"/>
    <w:rsid w:val="000F0781"/>
    <w:rsid w:val="000F0B18"/>
    <w:rsid w:val="000F3171"/>
    <w:rsid w:val="000F40E0"/>
    <w:rsid w:val="000F5C1F"/>
    <w:rsid w:val="000F65D6"/>
    <w:rsid w:val="000F707A"/>
    <w:rsid w:val="000F7400"/>
    <w:rsid w:val="000F758E"/>
    <w:rsid w:val="000F7F6D"/>
    <w:rsid w:val="00100582"/>
    <w:rsid w:val="00104049"/>
    <w:rsid w:val="001046D5"/>
    <w:rsid w:val="00104840"/>
    <w:rsid w:val="0010522F"/>
    <w:rsid w:val="00105493"/>
    <w:rsid w:val="00105A4C"/>
    <w:rsid w:val="001070EE"/>
    <w:rsid w:val="0011149C"/>
    <w:rsid w:val="00111D59"/>
    <w:rsid w:val="00112C0A"/>
    <w:rsid w:val="00113C7A"/>
    <w:rsid w:val="00114197"/>
    <w:rsid w:val="001148DB"/>
    <w:rsid w:val="00114A33"/>
    <w:rsid w:val="00114E38"/>
    <w:rsid w:val="00116AD5"/>
    <w:rsid w:val="00117667"/>
    <w:rsid w:val="00117DC5"/>
    <w:rsid w:val="00117F04"/>
    <w:rsid w:val="001200C6"/>
    <w:rsid w:val="00121778"/>
    <w:rsid w:val="0012422E"/>
    <w:rsid w:val="00126336"/>
    <w:rsid w:val="00126A32"/>
    <w:rsid w:val="00126CFF"/>
    <w:rsid w:val="00127BA9"/>
    <w:rsid w:val="001305C3"/>
    <w:rsid w:val="00131A9F"/>
    <w:rsid w:val="00132DA7"/>
    <w:rsid w:val="001336EE"/>
    <w:rsid w:val="00133819"/>
    <w:rsid w:val="00134FB2"/>
    <w:rsid w:val="001365E2"/>
    <w:rsid w:val="00137044"/>
    <w:rsid w:val="00137422"/>
    <w:rsid w:val="00137844"/>
    <w:rsid w:val="00137AC7"/>
    <w:rsid w:val="00137BB4"/>
    <w:rsid w:val="00141284"/>
    <w:rsid w:val="0014213D"/>
    <w:rsid w:val="0014260F"/>
    <w:rsid w:val="001449FC"/>
    <w:rsid w:val="00144ED6"/>
    <w:rsid w:val="00150134"/>
    <w:rsid w:val="001504A0"/>
    <w:rsid w:val="00150D93"/>
    <w:rsid w:val="00151A62"/>
    <w:rsid w:val="00152D64"/>
    <w:rsid w:val="001532E8"/>
    <w:rsid w:val="00153C65"/>
    <w:rsid w:val="0015414D"/>
    <w:rsid w:val="00154B08"/>
    <w:rsid w:val="00154C27"/>
    <w:rsid w:val="00155183"/>
    <w:rsid w:val="00155AAA"/>
    <w:rsid w:val="0015608F"/>
    <w:rsid w:val="001610A1"/>
    <w:rsid w:val="001616EA"/>
    <w:rsid w:val="00161721"/>
    <w:rsid w:val="00162348"/>
    <w:rsid w:val="00164023"/>
    <w:rsid w:val="00164D28"/>
    <w:rsid w:val="00165E16"/>
    <w:rsid w:val="00165FF8"/>
    <w:rsid w:val="001663E1"/>
    <w:rsid w:val="00167A7D"/>
    <w:rsid w:val="00167EE5"/>
    <w:rsid w:val="00170058"/>
    <w:rsid w:val="00171CB8"/>
    <w:rsid w:val="00172288"/>
    <w:rsid w:val="00172A46"/>
    <w:rsid w:val="0017397F"/>
    <w:rsid w:val="00174DFC"/>
    <w:rsid w:val="00175931"/>
    <w:rsid w:val="00175D7B"/>
    <w:rsid w:val="0017649E"/>
    <w:rsid w:val="00176A6D"/>
    <w:rsid w:val="00176F8C"/>
    <w:rsid w:val="0017733B"/>
    <w:rsid w:val="001806ED"/>
    <w:rsid w:val="0018183D"/>
    <w:rsid w:val="001827D5"/>
    <w:rsid w:val="00182CEA"/>
    <w:rsid w:val="00182D6A"/>
    <w:rsid w:val="00182ED6"/>
    <w:rsid w:val="00184D5E"/>
    <w:rsid w:val="00186F6C"/>
    <w:rsid w:val="00187001"/>
    <w:rsid w:val="001878B8"/>
    <w:rsid w:val="00187AB1"/>
    <w:rsid w:val="00190D43"/>
    <w:rsid w:val="00191A1D"/>
    <w:rsid w:val="00193DDA"/>
    <w:rsid w:val="001960E1"/>
    <w:rsid w:val="001967B1"/>
    <w:rsid w:val="001973D0"/>
    <w:rsid w:val="001A06A8"/>
    <w:rsid w:val="001A078B"/>
    <w:rsid w:val="001A132D"/>
    <w:rsid w:val="001A3679"/>
    <w:rsid w:val="001A3DA9"/>
    <w:rsid w:val="001A4BBD"/>
    <w:rsid w:val="001A4C04"/>
    <w:rsid w:val="001A5649"/>
    <w:rsid w:val="001A5885"/>
    <w:rsid w:val="001A5E7A"/>
    <w:rsid w:val="001A69C6"/>
    <w:rsid w:val="001A6A19"/>
    <w:rsid w:val="001A710A"/>
    <w:rsid w:val="001A73F3"/>
    <w:rsid w:val="001B11A0"/>
    <w:rsid w:val="001B1A67"/>
    <w:rsid w:val="001B38E9"/>
    <w:rsid w:val="001B3B7D"/>
    <w:rsid w:val="001B4C05"/>
    <w:rsid w:val="001B4C86"/>
    <w:rsid w:val="001B51EE"/>
    <w:rsid w:val="001B5723"/>
    <w:rsid w:val="001B5FAE"/>
    <w:rsid w:val="001B6823"/>
    <w:rsid w:val="001B72D8"/>
    <w:rsid w:val="001B78BA"/>
    <w:rsid w:val="001C0AE8"/>
    <w:rsid w:val="001C1D8F"/>
    <w:rsid w:val="001C1EAE"/>
    <w:rsid w:val="001C2BFF"/>
    <w:rsid w:val="001C3118"/>
    <w:rsid w:val="001C3BB5"/>
    <w:rsid w:val="001C52BF"/>
    <w:rsid w:val="001C7DCB"/>
    <w:rsid w:val="001D02C8"/>
    <w:rsid w:val="001D03FD"/>
    <w:rsid w:val="001D04DA"/>
    <w:rsid w:val="001D2174"/>
    <w:rsid w:val="001D27AD"/>
    <w:rsid w:val="001D4BF2"/>
    <w:rsid w:val="001D5C66"/>
    <w:rsid w:val="001D7B50"/>
    <w:rsid w:val="001E02A0"/>
    <w:rsid w:val="001E0435"/>
    <w:rsid w:val="001E180A"/>
    <w:rsid w:val="001E24FD"/>
    <w:rsid w:val="001E27D5"/>
    <w:rsid w:val="001E3872"/>
    <w:rsid w:val="001E3B54"/>
    <w:rsid w:val="001E56FB"/>
    <w:rsid w:val="001E677B"/>
    <w:rsid w:val="001E76D4"/>
    <w:rsid w:val="001F0977"/>
    <w:rsid w:val="001F1A62"/>
    <w:rsid w:val="001F31DA"/>
    <w:rsid w:val="001F37E3"/>
    <w:rsid w:val="001F4C91"/>
    <w:rsid w:val="001F589E"/>
    <w:rsid w:val="001F66A0"/>
    <w:rsid w:val="001F6AAD"/>
    <w:rsid w:val="001F7AC1"/>
    <w:rsid w:val="002006CD"/>
    <w:rsid w:val="00200ACD"/>
    <w:rsid w:val="00200F2B"/>
    <w:rsid w:val="00202959"/>
    <w:rsid w:val="00202CC4"/>
    <w:rsid w:val="002046D5"/>
    <w:rsid w:val="0020545A"/>
    <w:rsid w:val="002063F9"/>
    <w:rsid w:val="0020649A"/>
    <w:rsid w:val="002069E4"/>
    <w:rsid w:val="00210833"/>
    <w:rsid w:val="00210D06"/>
    <w:rsid w:val="00210D8B"/>
    <w:rsid w:val="0021279A"/>
    <w:rsid w:val="0021385D"/>
    <w:rsid w:val="002138CE"/>
    <w:rsid w:val="00213DF9"/>
    <w:rsid w:val="00213F1C"/>
    <w:rsid w:val="0021534D"/>
    <w:rsid w:val="00216165"/>
    <w:rsid w:val="00216B1B"/>
    <w:rsid w:val="002177C4"/>
    <w:rsid w:val="00217C89"/>
    <w:rsid w:val="00220DD3"/>
    <w:rsid w:val="00223815"/>
    <w:rsid w:val="00223EE3"/>
    <w:rsid w:val="00224B3E"/>
    <w:rsid w:val="00225DAA"/>
    <w:rsid w:val="00226E08"/>
    <w:rsid w:val="00230E15"/>
    <w:rsid w:val="00232A26"/>
    <w:rsid w:val="00234581"/>
    <w:rsid w:val="00234958"/>
    <w:rsid w:val="00234ACC"/>
    <w:rsid w:val="00236AA8"/>
    <w:rsid w:val="00236DC7"/>
    <w:rsid w:val="00237D93"/>
    <w:rsid w:val="0024128B"/>
    <w:rsid w:val="00241365"/>
    <w:rsid w:val="0024206D"/>
    <w:rsid w:val="00243449"/>
    <w:rsid w:val="00243AFF"/>
    <w:rsid w:val="00244B02"/>
    <w:rsid w:val="002450D0"/>
    <w:rsid w:val="0024511B"/>
    <w:rsid w:val="0024624A"/>
    <w:rsid w:val="00247303"/>
    <w:rsid w:val="00253025"/>
    <w:rsid w:val="00253721"/>
    <w:rsid w:val="0025442D"/>
    <w:rsid w:val="00255372"/>
    <w:rsid w:val="00255D78"/>
    <w:rsid w:val="0025644E"/>
    <w:rsid w:val="00257262"/>
    <w:rsid w:val="0025760E"/>
    <w:rsid w:val="00257C4F"/>
    <w:rsid w:val="002609CE"/>
    <w:rsid w:val="00260D14"/>
    <w:rsid w:val="00261D97"/>
    <w:rsid w:val="0026245A"/>
    <w:rsid w:val="00262BCF"/>
    <w:rsid w:val="002632DD"/>
    <w:rsid w:val="002638C9"/>
    <w:rsid w:val="00263BCC"/>
    <w:rsid w:val="00265B8A"/>
    <w:rsid w:val="002662DC"/>
    <w:rsid w:val="002668AB"/>
    <w:rsid w:val="00266EEB"/>
    <w:rsid w:val="00267E02"/>
    <w:rsid w:val="00277A11"/>
    <w:rsid w:val="00277BBD"/>
    <w:rsid w:val="00280298"/>
    <w:rsid w:val="00281BE0"/>
    <w:rsid w:val="00281EEC"/>
    <w:rsid w:val="002829AC"/>
    <w:rsid w:val="0028397D"/>
    <w:rsid w:val="00285D4C"/>
    <w:rsid w:val="00287002"/>
    <w:rsid w:val="00291BA1"/>
    <w:rsid w:val="00293D3D"/>
    <w:rsid w:val="0029469F"/>
    <w:rsid w:val="00294A4C"/>
    <w:rsid w:val="00295AD8"/>
    <w:rsid w:val="00296257"/>
    <w:rsid w:val="00296329"/>
    <w:rsid w:val="002966A0"/>
    <w:rsid w:val="002967EF"/>
    <w:rsid w:val="002978E8"/>
    <w:rsid w:val="00297909"/>
    <w:rsid w:val="002A071D"/>
    <w:rsid w:val="002A1591"/>
    <w:rsid w:val="002A1A4D"/>
    <w:rsid w:val="002A1EC5"/>
    <w:rsid w:val="002A2C84"/>
    <w:rsid w:val="002A3881"/>
    <w:rsid w:val="002A3A1A"/>
    <w:rsid w:val="002A3BB5"/>
    <w:rsid w:val="002A3CEC"/>
    <w:rsid w:val="002A443A"/>
    <w:rsid w:val="002A4863"/>
    <w:rsid w:val="002A6311"/>
    <w:rsid w:val="002A7DC0"/>
    <w:rsid w:val="002B0A41"/>
    <w:rsid w:val="002B1523"/>
    <w:rsid w:val="002B187F"/>
    <w:rsid w:val="002B3007"/>
    <w:rsid w:val="002B32F9"/>
    <w:rsid w:val="002B39C5"/>
    <w:rsid w:val="002B59D8"/>
    <w:rsid w:val="002B757B"/>
    <w:rsid w:val="002B785D"/>
    <w:rsid w:val="002B7B4F"/>
    <w:rsid w:val="002C0B10"/>
    <w:rsid w:val="002C1270"/>
    <w:rsid w:val="002C148E"/>
    <w:rsid w:val="002C18C4"/>
    <w:rsid w:val="002C226B"/>
    <w:rsid w:val="002C2C13"/>
    <w:rsid w:val="002C334F"/>
    <w:rsid w:val="002C7451"/>
    <w:rsid w:val="002C7C62"/>
    <w:rsid w:val="002C7CAE"/>
    <w:rsid w:val="002D0D40"/>
    <w:rsid w:val="002D2B7C"/>
    <w:rsid w:val="002D33E7"/>
    <w:rsid w:val="002D3B35"/>
    <w:rsid w:val="002D4A8C"/>
    <w:rsid w:val="002D7239"/>
    <w:rsid w:val="002D73CF"/>
    <w:rsid w:val="002E0491"/>
    <w:rsid w:val="002E2869"/>
    <w:rsid w:val="002E3734"/>
    <w:rsid w:val="002E398A"/>
    <w:rsid w:val="002E4225"/>
    <w:rsid w:val="002E5A05"/>
    <w:rsid w:val="002E733F"/>
    <w:rsid w:val="002E7FAE"/>
    <w:rsid w:val="002F0561"/>
    <w:rsid w:val="002F0B68"/>
    <w:rsid w:val="002F1092"/>
    <w:rsid w:val="002F2392"/>
    <w:rsid w:val="002F24BE"/>
    <w:rsid w:val="002F4232"/>
    <w:rsid w:val="002F6121"/>
    <w:rsid w:val="002F6AC0"/>
    <w:rsid w:val="002F7040"/>
    <w:rsid w:val="002F760E"/>
    <w:rsid w:val="002F7713"/>
    <w:rsid w:val="003018B1"/>
    <w:rsid w:val="00301F82"/>
    <w:rsid w:val="003023A9"/>
    <w:rsid w:val="0030320F"/>
    <w:rsid w:val="003034F1"/>
    <w:rsid w:val="00303866"/>
    <w:rsid w:val="00303DC5"/>
    <w:rsid w:val="003040BD"/>
    <w:rsid w:val="00304D6A"/>
    <w:rsid w:val="00304D9B"/>
    <w:rsid w:val="00305D07"/>
    <w:rsid w:val="00307395"/>
    <w:rsid w:val="00307CA6"/>
    <w:rsid w:val="0031033B"/>
    <w:rsid w:val="00310FC1"/>
    <w:rsid w:val="00311D10"/>
    <w:rsid w:val="003121A9"/>
    <w:rsid w:val="003127DB"/>
    <w:rsid w:val="00313E87"/>
    <w:rsid w:val="0031588F"/>
    <w:rsid w:val="00317227"/>
    <w:rsid w:val="003178B1"/>
    <w:rsid w:val="00321CE8"/>
    <w:rsid w:val="003239C9"/>
    <w:rsid w:val="00323CBC"/>
    <w:rsid w:val="0032694D"/>
    <w:rsid w:val="003272BC"/>
    <w:rsid w:val="0032738E"/>
    <w:rsid w:val="003302E1"/>
    <w:rsid w:val="00331D4B"/>
    <w:rsid w:val="003323A5"/>
    <w:rsid w:val="00333188"/>
    <w:rsid w:val="003334DB"/>
    <w:rsid w:val="003338A9"/>
    <w:rsid w:val="00333A1A"/>
    <w:rsid w:val="00334A3B"/>
    <w:rsid w:val="003356AF"/>
    <w:rsid w:val="003358D0"/>
    <w:rsid w:val="00336048"/>
    <w:rsid w:val="00336301"/>
    <w:rsid w:val="0033636C"/>
    <w:rsid w:val="0033703C"/>
    <w:rsid w:val="00337F5F"/>
    <w:rsid w:val="00341020"/>
    <w:rsid w:val="00342EC0"/>
    <w:rsid w:val="00343DD3"/>
    <w:rsid w:val="00345A3C"/>
    <w:rsid w:val="003464C2"/>
    <w:rsid w:val="00347021"/>
    <w:rsid w:val="00347454"/>
    <w:rsid w:val="00350065"/>
    <w:rsid w:val="00351665"/>
    <w:rsid w:val="00351F29"/>
    <w:rsid w:val="003527E8"/>
    <w:rsid w:val="00352CD4"/>
    <w:rsid w:val="00353CA4"/>
    <w:rsid w:val="00357203"/>
    <w:rsid w:val="00357598"/>
    <w:rsid w:val="0035798A"/>
    <w:rsid w:val="00357FB6"/>
    <w:rsid w:val="00360643"/>
    <w:rsid w:val="00360CB3"/>
    <w:rsid w:val="00360D00"/>
    <w:rsid w:val="00362BDE"/>
    <w:rsid w:val="0036316C"/>
    <w:rsid w:val="0036353E"/>
    <w:rsid w:val="00363FD2"/>
    <w:rsid w:val="00364112"/>
    <w:rsid w:val="0036483E"/>
    <w:rsid w:val="00365694"/>
    <w:rsid w:val="00365A9D"/>
    <w:rsid w:val="00365D91"/>
    <w:rsid w:val="00365D9E"/>
    <w:rsid w:val="003667FD"/>
    <w:rsid w:val="003734F4"/>
    <w:rsid w:val="0037360E"/>
    <w:rsid w:val="00373B33"/>
    <w:rsid w:val="00374275"/>
    <w:rsid w:val="003742EE"/>
    <w:rsid w:val="003801D8"/>
    <w:rsid w:val="00381E54"/>
    <w:rsid w:val="0038443E"/>
    <w:rsid w:val="00385CB6"/>
    <w:rsid w:val="00385FAE"/>
    <w:rsid w:val="00386671"/>
    <w:rsid w:val="003867C7"/>
    <w:rsid w:val="00387E40"/>
    <w:rsid w:val="0039193E"/>
    <w:rsid w:val="00391A61"/>
    <w:rsid w:val="003948C5"/>
    <w:rsid w:val="00394930"/>
    <w:rsid w:val="00397524"/>
    <w:rsid w:val="003976B4"/>
    <w:rsid w:val="003A0C79"/>
    <w:rsid w:val="003A59C2"/>
    <w:rsid w:val="003A6FF6"/>
    <w:rsid w:val="003A7051"/>
    <w:rsid w:val="003A7B9B"/>
    <w:rsid w:val="003A7BEF"/>
    <w:rsid w:val="003A7CC3"/>
    <w:rsid w:val="003B04F9"/>
    <w:rsid w:val="003B150C"/>
    <w:rsid w:val="003B3999"/>
    <w:rsid w:val="003B49B9"/>
    <w:rsid w:val="003B4F90"/>
    <w:rsid w:val="003B6D01"/>
    <w:rsid w:val="003B74BE"/>
    <w:rsid w:val="003B760A"/>
    <w:rsid w:val="003C02BD"/>
    <w:rsid w:val="003C1159"/>
    <w:rsid w:val="003C16CB"/>
    <w:rsid w:val="003C7D0C"/>
    <w:rsid w:val="003D2BD9"/>
    <w:rsid w:val="003D2F40"/>
    <w:rsid w:val="003D30D6"/>
    <w:rsid w:val="003D5896"/>
    <w:rsid w:val="003D6BF6"/>
    <w:rsid w:val="003D6F64"/>
    <w:rsid w:val="003D7C7F"/>
    <w:rsid w:val="003D7FC5"/>
    <w:rsid w:val="003E0CC9"/>
    <w:rsid w:val="003E2992"/>
    <w:rsid w:val="003E3186"/>
    <w:rsid w:val="003E412A"/>
    <w:rsid w:val="003E518A"/>
    <w:rsid w:val="003E612B"/>
    <w:rsid w:val="003E7E68"/>
    <w:rsid w:val="003F04F6"/>
    <w:rsid w:val="003F0A57"/>
    <w:rsid w:val="003F0BB0"/>
    <w:rsid w:val="003F1A35"/>
    <w:rsid w:val="003F3CC2"/>
    <w:rsid w:val="003F4AA2"/>
    <w:rsid w:val="003F5337"/>
    <w:rsid w:val="003F6D72"/>
    <w:rsid w:val="003F76C7"/>
    <w:rsid w:val="0040039F"/>
    <w:rsid w:val="00400A73"/>
    <w:rsid w:val="00401A08"/>
    <w:rsid w:val="0040415E"/>
    <w:rsid w:val="00404A29"/>
    <w:rsid w:val="00404D92"/>
    <w:rsid w:val="0040562F"/>
    <w:rsid w:val="00405806"/>
    <w:rsid w:val="00406FFF"/>
    <w:rsid w:val="00410607"/>
    <w:rsid w:val="004119FA"/>
    <w:rsid w:val="00411EEC"/>
    <w:rsid w:val="00413923"/>
    <w:rsid w:val="00413CF6"/>
    <w:rsid w:val="00414628"/>
    <w:rsid w:val="00415964"/>
    <w:rsid w:val="00416936"/>
    <w:rsid w:val="004179A8"/>
    <w:rsid w:val="00420ACA"/>
    <w:rsid w:val="00421D1C"/>
    <w:rsid w:val="00422118"/>
    <w:rsid w:val="00424B5E"/>
    <w:rsid w:val="00425648"/>
    <w:rsid w:val="00427092"/>
    <w:rsid w:val="004274A1"/>
    <w:rsid w:val="00432B93"/>
    <w:rsid w:val="00432DB3"/>
    <w:rsid w:val="00432E6E"/>
    <w:rsid w:val="00433400"/>
    <w:rsid w:val="0043341D"/>
    <w:rsid w:val="00433AC4"/>
    <w:rsid w:val="00434D45"/>
    <w:rsid w:val="00434E8E"/>
    <w:rsid w:val="00435429"/>
    <w:rsid w:val="004377DE"/>
    <w:rsid w:val="00437BBE"/>
    <w:rsid w:val="00440C28"/>
    <w:rsid w:val="00442219"/>
    <w:rsid w:val="004432F0"/>
    <w:rsid w:val="004434B3"/>
    <w:rsid w:val="00444660"/>
    <w:rsid w:val="00444EB7"/>
    <w:rsid w:val="00445A6D"/>
    <w:rsid w:val="00447504"/>
    <w:rsid w:val="0045092F"/>
    <w:rsid w:val="00450EA9"/>
    <w:rsid w:val="00450F52"/>
    <w:rsid w:val="00451613"/>
    <w:rsid w:val="00451FE7"/>
    <w:rsid w:val="0045292C"/>
    <w:rsid w:val="00452A6F"/>
    <w:rsid w:val="00452B50"/>
    <w:rsid w:val="00452C0F"/>
    <w:rsid w:val="00453ECA"/>
    <w:rsid w:val="004540D9"/>
    <w:rsid w:val="00454F6E"/>
    <w:rsid w:val="00455E15"/>
    <w:rsid w:val="00460BCB"/>
    <w:rsid w:val="0046197C"/>
    <w:rsid w:val="00462F42"/>
    <w:rsid w:val="00463811"/>
    <w:rsid w:val="00463E2C"/>
    <w:rsid w:val="0046471F"/>
    <w:rsid w:val="00464D04"/>
    <w:rsid w:val="00464DEB"/>
    <w:rsid w:val="0046534B"/>
    <w:rsid w:val="00465D21"/>
    <w:rsid w:val="00470BA1"/>
    <w:rsid w:val="00470D8B"/>
    <w:rsid w:val="00473F61"/>
    <w:rsid w:val="004752D1"/>
    <w:rsid w:val="00475924"/>
    <w:rsid w:val="00475FF4"/>
    <w:rsid w:val="004803F3"/>
    <w:rsid w:val="00481675"/>
    <w:rsid w:val="00481767"/>
    <w:rsid w:val="00483CDB"/>
    <w:rsid w:val="00484A93"/>
    <w:rsid w:val="00486DAD"/>
    <w:rsid w:val="00486FB2"/>
    <w:rsid w:val="00487DFF"/>
    <w:rsid w:val="00487F74"/>
    <w:rsid w:val="004908D8"/>
    <w:rsid w:val="00492737"/>
    <w:rsid w:val="00492787"/>
    <w:rsid w:val="00492B02"/>
    <w:rsid w:val="004A0A54"/>
    <w:rsid w:val="004A12F5"/>
    <w:rsid w:val="004A1600"/>
    <w:rsid w:val="004A182B"/>
    <w:rsid w:val="004A1E0F"/>
    <w:rsid w:val="004A2B2F"/>
    <w:rsid w:val="004A3789"/>
    <w:rsid w:val="004A37D2"/>
    <w:rsid w:val="004A389A"/>
    <w:rsid w:val="004A3C5E"/>
    <w:rsid w:val="004A4626"/>
    <w:rsid w:val="004A65FF"/>
    <w:rsid w:val="004B01E3"/>
    <w:rsid w:val="004B38E9"/>
    <w:rsid w:val="004B559E"/>
    <w:rsid w:val="004B5F0E"/>
    <w:rsid w:val="004B6004"/>
    <w:rsid w:val="004B666E"/>
    <w:rsid w:val="004C1A80"/>
    <w:rsid w:val="004C2833"/>
    <w:rsid w:val="004C2B6F"/>
    <w:rsid w:val="004C50C6"/>
    <w:rsid w:val="004C5259"/>
    <w:rsid w:val="004C5891"/>
    <w:rsid w:val="004C6445"/>
    <w:rsid w:val="004C7950"/>
    <w:rsid w:val="004C7BB6"/>
    <w:rsid w:val="004D138C"/>
    <w:rsid w:val="004D3560"/>
    <w:rsid w:val="004D3853"/>
    <w:rsid w:val="004D394D"/>
    <w:rsid w:val="004D7453"/>
    <w:rsid w:val="004D7BC2"/>
    <w:rsid w:val="004E0E5D"/>
    <w:rsid w:val="004E1FCA"/>
    <w:rsid w:val="004E3128"/>
    <w:rsid w:val="004E33A7"/>
    <w:rsid w:val="004E39FA"/>
    <w:rsid w:val="004E3B98"/>
    <w:rsid w:val="004E5327"/>
    <w:rsid w:val="004E6AA6"/>
    <w:rsid w:val="004E7236"/>
    <w:rsid w:val="004E740B"/>
    <w:rsid w:val="004E7868"/>
    <w:rsid w:val="004E7E2E"/>
    <w:rsid w:val="004F1472"/>
    <w:rsid w:val="004F1D49"/>
    <w:rsid w:val="004F266A"/>
    <w:rsid w:val="004F29CB"/>
    <w:rsid w:val="004F2F77"/>
    <w:rsid w:val="004F574D"/>
    <w:rsid w:val="004F65B1"/>
    <w:rsid w:val="004F68D5"/>
    <w:rsid w:val="00500A10"/>
    <w:rsid w:val="005013FB"/>
    <w:rsid w:val="00501C14"/>
    <w:rsid w:val="00502E83"/>
    <w:rsid w:val="0050306C"/>
    <w:rsid w:val="0050333C"/>
    <w:rsid w:val="00503ED1"/>
    <w:rsid w:val="0050435C"/>
    <w:rsid w:val="0050727F"/>
    <w:rsid w:val="00507AE3"/>
    <w:rsid w:val="005103D2"/>
    <w:rsid w:val="00510B49"/>
    <w:rsid w:val="00511B03"/>
    <w:rsid w:val="00511FBF"/>
    <w:rsid w:val="00512558"/>
    <w:rsid w:val="005128E0"/>
    <w:rsid w:val="00515047"/>
    <w:rsid w:val="005154BA"/>
    <w:rsid w:val="0051739B"/>
    <w:rsid w:val="0052041C"/>
    <w:rsid w:val="00520BB4"/>
    <w:rsid w:val="00524D3E"/>
    <w:rsid w:val="005252AA"/>
    <w:rsid w:val="00525F32"/>
    <w:rsid w:val="00526922"/>
    <w:rsid w:val="00526D27"/>
    <w:rsid w:val="00526E8E"/>
    <w:rsid w:val="00527665"/>
    <w:rsid w:val="005306DB"/>
    <w:rsid w:val="00531267"/>
    <w:rsid w:val="00531908"/>
    <w:rsid w:val="00532E89"/>
    <w:rsid w:val="00533E48"/>
    <w:rsid w:val="00534C8B"/>
    <w:rsid w:val="005355D5"/>
    <w:rsid w:val="00536686"/>
    <w:rsid w:val="00536D2D"/>
    <w:rsid w:val="005373B7"/>
    <w:rsid w:val="005429DB"/>
    <w:rsid w:val="0054354C"/>
    <w:rsid w:val="005438BF"/>
    <w:rsid w:val="00545547"/>
    <w:rsid w:val="005516CA"/>
    <w:rsid w:val="00551805"/>
    <w:rsid w:val="00552076"/>
    <w:rsid w:val="0055231D"/>
    <w:rsid w:val="00552C64"/>
    <w:rsid w:val="00554B4E"/>
    <w:rsid w:val="00554C2D"/>
    <w:rsid w:val="00556B3F"/>
    <w:rsid w:val="00560E2D"/>
    <w:rsid w:val="00561A2E"/>
    <w:rsid w:val="00561E8D"/>
    <w:rsid w:val="00562B13"/>
    <w:rsid w:val="00566A32"/>
    <w:rsid w:val="00567B61"/>
    <w:rsid w:val="005723AB"/>
    <w:rsid w:val="0057270A"/>
    <w:rsid w:val="00572ED2"/>
    <w:rsid w:val="00573AE7"/>
    <w:rsid w:val="005751FA"/>
    <w:rsid w:val="00576B57"/>
    <w:rsid w:val="00577846"/>
    <w:rsid w:val="005779CB"/>
    <w:rsid w:val="00577C5E"/>
    <w:rsid w:val="00577EAC"/>
    <w:rsid w:val="005807A5"/>
    <w:rsid w:val="00581009"/>
    <w:rsid w:val="00581405"/>
    <w:rsid w:val="00581857"/>
    <w:rsid w:val="0058292A"/>
    <w:rsid w:val="00584BF0"/>
    <w:rsid w:val="005852A6"/>
    <w:rsid w:val="0058568D"/>
    <w:rsid w:val="0058612A"/>
    <w:rsid w:val="0058650A"/>
    <w:rsid w:val="00587D0B"/>
    <w:rsid w:val="00587E9B"/>
    <w:rsid w:val="0059034E"/>
    <w:rsid w:val="00590BAB"/>
    <w:rsid w:val="00593022"/>
    <w:rsid w:val="00593476"/>
    <w:rsid w:val="005961E5"/>
    <w:rsid w:val="00597AD9"/>
    <w:rsid w:val="005A0F9E"/>
    <w:rsid w:val="005A1C1D"/>
    <w:rsid w:val="005A25DE"/>
    <w:rsid w:val="005A30CA"/>
    <w:rsid w:val="005A59F9"/>
    <w:rsid w:val="005A7A2E"/>
    <w:rsid w:val="005B088E"/>
    <w:rsid w:val="005B0C5B"/>
    <w:rsid w:val="005B2126"/>
    <w:rsid w:val="005B2291"/>
    <w:rsid w:val="005B2C1C"/>
    <w:rsid w:val="005B3A00"/>
    <w:rsid w:val="005B3BCC"/>
    <w:rsid w:val="005B4654"/>
    <w:rsid w:val="005B46AA"/>
    <w:rsid w:val="005B606E"/>
    <w:rsid w:val="005B71FB"/>
    <w:rsid w:val="005B73D5"/>
    <w:rsid w:val="005B76CF"/>
    <w:rsid w:val="005B7AE7"/>
    <w:rsid w:val="005C026F"/>
    <w:rsid w:val="005C0CFD"/>
    <w:rsid w:val="005C1B83"/>
    <w:rsid w:val="005C1C1D"/>
    <w:rsid w:val="005C2615"/>
    <w:rsid w:val="005C3154"/>
    <w:rsid w:val="005C3D7E"/>
    <w:rsid w:val="005C4BBC"/>
    <w:rsid w:val="005C513E"/>
    <w:rsid w:val="005C629E"/>
    <w:rsid w:val="005C672F"/>
    <w:rsid w:val="005C6A6D"/>
    <w:rsid w:val="005D0B95"/>
    <w:rsid w:val="005D10D7"/>
    <w:rsid w:val="005D1AE0"/>
    <w:rsid w:val="005D1E2D"/>
    <w:rsid w:val="005D25F4"/>
    <w:rsid w:val="005D2635"/>
    <w:rsid w:val="005D2E92"/>
    <w:rsid w:val="005D304C"/>
    <w:rsid w:val="005D45A3"/>
    <w:rsid w:val="005D6933"/>
    <w:rsid w:val="005D76A9"/>
    <w:rsid w:val="005E1E3E"/>
    <w:rsid w:val="005E2DC9"/>
    <w:rsid w:val="005E4366"/>
    <w:rsid w:val="005E4B19"/>
    <w:rsid w:val="005E5707"/>
    <w:rsid w:val="005E64E3"/>
    <w:rsid w:val="005E6B3B"/>
    <w:rsid w:val="005E6BD6"/>
    <w:rsid w:val="005E6D77"/>
    <w:rsid w:val="005F019A"/>
    <w:rsid w:val="005F0EAD"/>
    <w:rsid w:val="005F1032"/>
    <w:rsid w:val="005F123C"/>
    <w:rsid w:val="005F294E"/>
    <w:rsid w:val="005F757A"/>
    <w:rsid w:val="005F7E5D"/>
    <w:rsid w:val="00600C1A"/>
    <w:rsid w:val="00602EFB"/>
    <w:rsid w:val="0060328B"/>
    <w:rsid w:val="0060360B"/>
    <w:rsid w:val="00603FAD"/>
    <w:rsid w:val="00604F08"/>
    <w:rsid w:val="00605A0B"/>
    <w:rsid w:val="00607853"/>
    <w:rsid w:val="00607907"/>
    <w:rsid w:val="00610D00"/>
    <w:rsid w:val="0061205E"/>
    <w:rsid w:val="006132DF"/>
    <w:rsid w:val="0061445D"/>
    <w:rsid w:val="006161B1"/>
    <w:rsid w:val="006163CD"/>
    <w:rsid w:val="00617CDD"/>
    <w:rsid w:val="00620828"/>
    <w:rsid w:val="00620DC1"/>
    <w:rsid w:val="00620EB0"/>
    <w:rsid w:val="00621786"/>
    <w:rsid w:val="00623C76"/>
    <w:rsid w:val="006246E1"/>
    <w:rsid w:val="00625195"/>
    <w:rsid w:val="00626495"/>
    <w:rsid w:val="0062754E"/>
    <w:rsid w:val="00627B5D"/>
    <w:rsid w:val="00631B96"/>
    <w:rsid w:val="0063296C"/>
    <w:rsid w:val="00634712"/>
    <w:rsid w:val="006354CB"/>
    <w:rsid w:val="00636069"/>
    <w:rsid w:val="00636FCD"/>
    <w:rsid w:val="00637E6F"/>
    <w:rsid w:val="006400DD"/>
    <w:rsid w:val="00641542"/>
    <w:rsid w:val="00641559"/>
    <w:rsid w:val="00642631"/>
    <w:rsid w:val="00643901"/>
    <w:rsid w:val="00643D19"/>
    <w:rsid w:val="00646795"/>
    <w:rsid w:val="006479A8"/>
    <w:rsid w:val="00651170"/>
    <w:rsid w:val="00653AC2"/>
    <w:rsid w:val="00654269"/>
    <w:rsid w:val="006545EC"/>
    <w:rsid w:val="00654814"/>
    <w:rsid w:val="006617E8"/>
    <w:rsid w:val="00661972"/>
    <w:rsid w:val="00665A91"/>
    <w:rsid w:val="00667023"/>
    <w:rsid w:val="00667336"/>
    <w:rsid w:val="006703B5"/>
    <w:rsid w:val="00671C43"/>
    <w:rsid w:val="00674D5A"/>
    <w:rsid w:val="00675451"/>
    <w:rsid w:val="00675946"/>
    <w:rsid w:val="00675E2E"/>
    <w:rsid w:val="00676880"/>
    <w:rsid w:val="00680353"/>
    <w:rsid w:val="00680D36"/>
    <w:rsid w:val="00680DA4"/>
    <w:rsid w:val="006820DA"/>
    <w:rsid w:val="006824B3"/>
    <w:rsid w:val="00682D4C"/>
    <w:rsid w:val="00683422"/>
    <w:rsid w:val="0068492C"/>
    <w:rsid w:val="00684F26"/>
    <w:rsid w:val="0068519B"/>
    <w:rsid w:val="006857FC"/>
    <w:rsid w:val="0068666A"/>
    <w:rsid w:val="00687941"/>
    <w:rsid w:val="00690AAD"/>
    <w:rsid w:val="00692E82"/>
    <w:rsid w:val="00693987"/>
    <w:rsid w:val="006953A6"/>
    <w:rsid w:val="00696146"/>
    <w:rsid w:val="00696B75"/>
    <w:rsid w:val="00697E15"/>
    <w:rsid w:val="006A0452"/>
    <w:rsid w:val="006A1F7E"/>
    <w:rsid w:val="006A367F"/>
    <w:rsid w:val="006A5569"/>
    <w:rsid w:val="006A59A9"/>
    <w:rsid w:val="006A5E33"/>
    <w:rsid w:val="006A5E4C"/>
    <w:rsid w:val="006A693C"/>
    <w:rsid w:val="006B0879"/>
    <w:rsid w:val="006B170D"/>
    <w:rsid w:val="006B1D2A"/>
    <w:rsid w:val="006B25E7"/>
    <w:rsid w:val="006B2F2D"/>
    <w:rsid w:val="006B39B7"/>
    <w:rsid w:val="006B5521"/>
    <w:rsid w:val="006B7240"/>
    <w:rsid w:val="006B7D86"/>
    <w:rsid w:val="006C0528"/>
    <w:rsid w:val="006C0543"/>
    <w:rsid w:val="006C0745"/>
    <w:rsid w:val="006C07AA"/>
    <w:rsid w:val="006C12BA"/>
    <w:rsid w:val="006C2020"/>
    <w:rsid w:val="006C27AC"/>
    <w:rsid w:val="006C3948"/>
    <w:rsid w:val="006C68A4"/>
    <w:rsid w:val="006C6C7A"/>
    <w:rsid w:val="006C6D13"/>
    <w:rsid w:val="006C70DC"/>
    <w:rsid w:val="006C7978"/>
    <w:rsid w:val="006C7D2A"/>
    <w:rsid w:val="006D071F"/>
    <w:rsid w:val="006D090F"/>
    <w:rsid w:val="006D0F44"/>
    <w:rsid w:val="006D1E5F"/>
    <w:rsid w:val="006D27AE"/>
    <w:rsid w:val="006D383B"/>
    <w:rsid w:val="006D5D27"/>
    <w:rsid w:val="006D625A"/>
    <w:rsid w:val="006D66D7"/>
    <w:rsid w:val="006D72F7"/>
    <w:rsid w:val="006D7361"/>
    <w:rsid w:val="006D75D1"/>
    <w:rsid w:val="006E18B2"/>
    <w:rsid w:val="006E3872"/>
    <w:rsid w:val="006E7D5A"/>
    <w:rsid w:val="006F135B"/>
    <w:rsid w:val="006F211D"/>
    <w:rsid w:val="006F24B5"/>
    <w:rsid w:val="006F2527"/>
    <w:rsid w:val="006F303F"/>
    <w:rsid w:val="006F41A0"/>
    <w:rsid w:val="006F52EE"/>
    <w:rsid w:val="006F71EA"/>
    <w:rsid w:val="006F7438"/>
    <w:rsid w:val="006F7980"/>
    <w:rsid w:val="006F7C56"/>
    <w:rsid w:val="006F7DB3"/>
    <w:rsid w:val="00700EAA"/>
    <w:rsid w:val="0070113D"/>
    <w:rsid w:val="00701D1C"/>
    <w:rsid w:val="00706CB6"/>
    <w:rsid w:val="0070778B"/>
    <w:rsid w:val="00707B9F"/>
    <w:rsid w:val="00710795"/>
    <w:rsid w:val="00710F7F"/>
    <w:rsid w:val="00711FCC"/>
    <w:rsid w:val="00713952"/>
    <w:rsid w:val="00714233"/>
    <w:rsid w:val="00714C17"/>
    <w:rsid w:val="0071770B"/>
    <w:rsid w:val="00717885"/>
    <w:rsid w:val="00720DAE"/>
    <w:rsid w:val="00722F7F"/>
    <w:rsid w:val="00722FF6"/>
    <w:rsid w:val="0072365E"/>
    <w:rsid w:val="0072435C"/>
    <w:rsid w:val="00724AA8"/>
    <w:rsid w:val="00725BD6"/>
    <w:rsid w:val="00731D37"/>
    <w:rsid w:val="00732167"/>
    <w:rsid w:val="00732B55"/>
    <w:rsid w:val="00732F83"/>
    <w:rsid w:val="007349D9"/>
    <w:rsid w:val="00735049"/>
    <w:rsid w:val="00735BEC"/>
    <w:rsid w:val="00735CA7"/>
    <w:rsid w:val="00736103"/>
    <w:rsid w:val="00737B7F"/>
    <w:rsid w:val="007407E0"/>
    <w:rsid w:val="00741279"/>
    <w:rsid w:val="00744EAA"/>
    <w:rsid w:val="00745010"/>
    <w:rsid w:val="00745763"/>
    <w:rsid w:val="00747697"/>
    <w:rsid w:val="007507BA"/>
    <w:rsid w:val="00752777"/>
    <w:rsid w:val="0075289B"/>
    <w:rsid w:val="00752BB6"/>
    <w:rsid w:val="0075377E"/>
    <w:rsid w:val="00754C35"/>
    <w:rsid w:val="00755EAC"/>
    <w:rsid w:val="007574A6"/>
    <w:rsid w:val="00757B60"/>
    <w:rsid w:val="00757F33"/>
    <w:rsid w:val="00761F36"/>
    <w:rsid w:val="0076277A"/>
    <w:rsid w:val="007629F5"/>
    <w:rsid w:val="0076413B"/>
    <w:rsid w:val="0076460D"/>
    <w:rsid w:val="00764791"/>
    <w:rsid w:val="00765BA9"/>
    <w:rsid w:val="00766A8F"/>
    <w:rsid w:val="00766BE6"/>
    <w:rsid w:val="007701C4"/>
    <w:rsid w:val="00771F3A"/>
    <w:rsid w:val="0077225C"/>
    <w:rsid w:val="007723DB"/>
    <w:rsid w:val="0078080E"/>
    <w:rsid w:val="007815B9"/>
    <w:rsid w:val="00782FD1"/>
    <w:rsid w:val="007843B8"/>
    <w:rsid w:val="00784A2C"/>
    <w:rsid w:val="00785356"/>
    <w:rsid w:val="007872F1"/>
    <w:rsid w:val="00787B4D"/>
    <w:rsid w:val="00791586"/>
    <w:rsid w:val="00791C85"/>
    <w:rsid w:val="007924CF"/>
    <w:rsid w:val="007958ED"/>
    <w:rsid w:val="00796945"/>
    <w:rsid w:val="00797CC2"/>
    <w:rsid w:val="007A5989"/>
    <w:rsid w:val="007A61BE"/>
    <w:rsid w:val="007A74FF"/>
    <w:rsid w:val="007B0C71"/>
    <w:rsid w:val="007B1578"/>
    <w:rsid w:val="007B1EA9"/>
    <w:rsid w:val="007B1F4E"/>
    <w:rsid w:val="007B2997"/>
    <w:rsid w:val="007B2FBE"/>
    <w:rsid w:val="007B46FB"/>
    <w:rsid w:val="007B5734"/>
    <w:rsid w:val="007B69F5"/>
    <w:rsid w:val="007C050D"/>
    <w:rsid w:val="007C07EF"/>
    <w:rsid w:val="007C0A7C"/>
    <w:rsid w:val="007C1502"/>
    <w:rsid w:val="007C1E1D"/>
    <w:rsid w:val="007C2D6E"/>
    <w:rsid w:val="007C69A6"/>
    <w:rsid w:val="007C6FB3"/>
    <w:rsid w:val="007C70A7"/>
    <w:rsid w:val="007D061D"/>
    <w:rsid w:val="007D13EE"/>
    <w:rsid w:val="007D1F94"/>
    <w:rsid w:val="007D2224"/>
    <w:rsid w:val="007D240D"/>
    <w:rsid w:val="007D3381"/>
    <w:rsid w:val="007D3BA9"/>
    <w:rsid w:val="007D51B6"/>
    <w:rsid w:val="007D5830"/>
    <w:rsid w:val="007D5E86"/>
    <w:rsid w:val="007D60F5"/>
    <w:rsid w:val="007D6325"/>
    <w:rsid w:val="007D7A25"/>
    <w:rsid w:val="007E1BC3"/>
    <w:rsid w:val="007E3070"/>
    <w:rsid w:val="007E30AF"/>
    <w:rsid w:val="007E412B"/>
    <w:rsid w:val="007E47DF"/>
    <w:rsid w:val="007E4DE7"/>
    <w:rsid w:val="007E5894"/>
    <w:rsid w:val="007E5F44"/>
    <w:rsid w:val="007E616B"/>
    <w:rsid w:val="007E6D21"/>
    <w:rsid w:val="007E712C"/>
    <w:rsid w:val="007E7987"/>
    <w:rsid w:val="007F01B6"/>
    <w:rsid w:val="007F08BC"/>
    <w:rsid w:val="007F08FB"/>
    <w:rsid w:val="007F0E10"/>
    <w:rsid w:val="007F1895"/>
    <w:rsid w:val="007F1C83"/>
    <w:rsid w:val="007F2142"/>
    <w:rsid w:val="007F296B"/>
    <w:rsid w:val="007F2E40"/>
    <w:rsid w:val="007F348F"/>
    <w:rsid w:val="007F3DF0"/>
    <w:rsid w:val="007F54A1"/>
    <w:rsid w:val="007F61FD"/>
    <w:rsid w:val="007F6F44"/>
    <w:rsid w:val="007F76A2"/>
    <w:rsid w:val="00800CA3"/>
    <w:rsid w:val="008012B9"/>
    <w:rsid w:val="008013AC"/>
    <w:rsid w:val="00801AB7"/>
    <w:rsid w:val="00801E46"/>
    <w:rsid w:val="0080273B"/>
    <w:rsid w:val="0080358D"/>
    <w:rsid w:val="00803C70"/>
    <w:rsid w:val="008047FB"/>
    <w:rsid w:val="008077BA"/>
    <w:rsid w:val="00810B86"/>
    <w:rsid w:val="00810B88"/>
    <w:rsid w:val="00810D35"/>
    <w:rsid w:val="00810D5E"/>
    <w:rsid w:val="0081263F"/>
    <w:rsid w:val="00812929"/>
    <w:rsid w:val="00812981"/>
    <w:rsid w:val="00813862"/>
    <w:rsid w:val="008152A4"/>
    <w:rsid w:val="00815D04"/>
    <w:rsid w:val="008160DD"/>
    <w:rsid w:val="0081674D"/>
    <w:rsid w:val="00816946"/>
    <w:rsid w:val="00816EA7"/>
    <w:rsid w:val="0082035A"/>
    <w:rsid w:val="00820B44"/>
    <w:rsid w:val="00822C32"/>
    <w:rsid w:val="00823382"/>
    <w:rsid w:val="00823BE3"/>
    <w:rsid w:val="00825F8A"/>
    <w:rsid w:val="008265A0"/>
    <w:rsid w:val="00827187"/>
    <w:rsid w:val="008279FF"/>
    <w:rsid w:val="00827E9C"/>
    <w:rsid w:val="00830146"/>
    <w:rsid w:val="00830E1B"/>
    <w:rsid w:val="00832738"/>
    <w:rsid w:val="00834422"/>
    <w:rsid w:val="00834FFB"/>
    <w:rsid w:val="0083587A"/>
    <w:rsid w:val="00837366"/>
    <w:rsid w:val="00840E36"/>
    <w:rsid w:val="00841823"/>
    <w:rsid w:val="00842565"/>
    <w:rsid w:val="008452E2"/>
    <w:rsid w:val="008460F4"/>
    <w:rsid w:val="00846CFD"/>
    <w:rsid w:val="00847839"/>
    <w:rsid w:val="00847CD0"/>
    <w:rsid w:val="00850160"/>
    <w:rsid w:val="0085140B"/>
    <w:rsid w:val="0085172B"/>
    <w:rsid w:val="00852344"/>
    <w:rsid w:val="0085299A"/>
    <w:rsid w:val="0085321A"/>
    <w:rsid w:val="008533A5"/>
    <w:rsid w:val="00854C3E"/>
    <w:rsid w:val="00854CC4"/>
    <w:rsid w:val="00855753"/>
    <w:rsid w:val="00855F20"/>
    <w:rsid w:val="00857C51"/>
    <w:rsid w:val="00860289"/>
    <w:rsid w:val="008627E9"/>
    <w:rsid w:val="00862964"/>
    <w:rsid w:val="00862AEA"/>
    <w:rsid w:val="00862D6E"/>
    <w:rsid w:val="0086306D"/>
    <w:rsid w:val="00863B24"/>
    <w:rsid w:val="008645A4"/>
    <w:rsid w:val="00867210"/>
    <w:rsid w:val="00867211"/>
    <w:rsid w:val="0086775D"/>
    <w:rsid w:val="00871203"/>
    <w:rsid w:val="00871E4C"/>
    <w:rsid w:val="0087240E"/>
    <w:rsid w:val="0087347B"/>
    <w:rsid w:val="008735D9"/>
    <w:rsid w:val="00875531"/>
    <w:rsid w:val="00875EF9"/>
    <w:rsid w:val="0087772C"/>
    <w:rsid w:val="00877A02"/>
    <w:rsid w:val="00880F02"/>
    <w:rsid w:val="00880F03"/>
    <w:rsid w:val="00881E42"/>
    <w:rsid w:val="00883B3E"/>
    <w:rsid w:val="00884070"/>
    <w:rsid w:val="00885549"/>
    <w:rsid w:val="00886290"/>
    <w:rsid w:val="008877AC"/>
    <w:rsid w:val="00891177"/>
    <w:rsid w:val="00891869"/>
    <w:rsid w:val="0089589D"/>
    <w:rsid w:val="008A0005"/>
    <w:rsid w:val="008A0133"/>
    <w:rsid w:val="008A330B"/>
    <w:rsid w:val="008A3F22"/>
    <w:rsid w:val="008A4695"/>
    <w:rsid w:val="008A4A27"/>
    <w:rsid w:val="008B17F6"/>
    <w:rsid w:val="008B25D4"/>
    <w:rsid w:val="008B289C"/>
    <w:rsid w:val="008B35F4"/>
    <w:rsid w:val="008B4381"/>
    <w:rsid w:val="008B5F5F"/>
    <w:rsid w:val="008C0409"/>
    <w:rsid w:val="008C0526"/>
    <w:rsid w:val="008C11E4"/>
    <w:rsid w:val="008C170B"/>
    <w:rsid w:val="008C212D"/>
    <w:rsid w:val="008C2952"/>
    <w:rsid w:val="008C3830"/>
    <w:rsid w:val="008C4DE3"/>
    <w:rsid w:val="008C60DE"/>
    <w:rsid w:val="008C660D"/>
    <w:rsid w:val="008D00A8"/>
    <w:rsid w:val="008D1B85"/>
    <w:rsid w:val="008D2402"/>
    <w:rsid w:val="008D37C3"/>
    <w:rsid w:val="008D40B6"/>
    <w:rsid w:val="008D56F6"/>
    <w:rsid w:val="008D5D94"/>
    <w:rsid w:val="008D6263"/>
    <w:rsid w:val="008D75E0"/>
    <w:rsid w:val="008E0892"/>
    <w:rsid w:val="008E0A80"/>
    <w:rsid w:val="008E172E"/>
    <w:rsid w:val="008E26EB"/>
    <w:rsid w:val="008E36AE"/>
    <w:rsid w:val="008E393B"/>
    <w:rsid w:val="008E3F38"/>
    <w:rsid w:val="008E5FE9"/>
    <w:rsid w:val="008E65D7"/>
    <w:rsid w:val="008E6CDE"/>
    <w:rsid w:val="008F00EC"/>
    <w:rsid w:val="008F09FE"/>
    <w:rsid w:val="008F170F"/>
    <w:rsid w:val="008F1A3E"/>
    <w:rsid w:val="008F343C"/>
    <w:rsid w:val="008F35A2"/>
    <w:rsid w:val="008F3E7B"/>
    <w:rsid w:val="008F6EB8"/>
    <w:rsid w:val="008F7B1D"/>
    <w:rsid w:val="00900FA6"/>
    <w:rsid w:val="009016E1"/>
    <w:rsid w:val="00904FB3"/>
    <w:rsid w:val="00905335"/>
    <w:rsid w:val="00905346"/>
    <w:rsid w:val="00905B94"/>
    <w:rsid w:val="00905ECE"/>
    <w:rsid w:val="00907569"/>
    <w:rsid w:val="00910F4B"/>
    <w:rsid w:val="00911B15"/>
    <w:rsid w:val="0091205E"/>
    <w:rsid w:val="00914D96"/>
    <w:rsid w:val="00915053"/>
    <w:rsid w:val="00915164"/>
    <w:rsid w:val="00915274"/>
    <w:rsid w:val="009156DE"/>
    <w:rsid w:val="00915D6B"/>
    <w:rsid w:val="00917504"/>
    <w:rsid w:val="009179C3"/>
    <w:rsid w:val="00924112"/>
    <w:rsid w:val="009243B6"/>
    <w:rsid w:val="00925B20"/>
    <w:rsid w:val="009274B7"/>
    <w:rsid w:val="00930B0F"/>
    <w:rsid w:val="00931FC0"/>
    <w:rsid w:val="00932B2F"/>
    <w:rsid w:val="009332AF"/>
    <w:rsid w:val="00933AAD"/>
    <w:rsid w:val="00935875"/>
    <w:rsid w:val="0093659B"/>
    <w:rsid w:val="00937479"/>
    <w:rsid w:val="0093790D"/>
    <w:rsid w:val="00940043"/>
    <w:rsid w:val="00943E15"/>
    <w:rsid w:val="00944928"/>
    <w:rsid w:val="0094511C"/>
    <w:rsid w:val="00946B8F"/>
    <w:rsid w:val="00947166"/>
    <w:rsid w:val="009477A1"/>
    <w:rsid w:val="009504F4"/>
    <w:rsid w:val="00951470"/>
    <w:rsid w:val="00952819"/>
    <w:rsid w:val="009533AB"/>
    <w:rsid w:val="00953AE5"/>
    <w:rsid w:val="00954232"/>
    <w:rsid w:val="00955EC3"/>
    <w:rsid w:val="009572A6"/>
    <w:rsid w:val="00957AB3"/>
    <w:rsid w:val="00960B60"/>
    <w:rsid w:val="00961B13"/>
    <w:rsid w:val="0096233E"/>
    <w:rsid w:val="00962F8F"/>
    <w:rsid w:val="00963E14"/>
    <w:rsid w:val="0096512F"/>
    <w:rsid w:val="00966434"/>
    <w:rsid w:val="00966B4A"/>
    <w:rsid w:val="00970A1B"/>
    <w:rsid w:val="00971044"/>
    <w:rsid w:val="00971363"/>
    <w:rsid w:val="00971663"/>
    <w:rsid w:val="009723C6"/>
    <w:rsid w:val="00972D70"/>
    <w:rsid w:val="00973E58"/>
    <w:rsid w:val="00973EAA"/>
    <w:rsid w:val="009740A4"/>
    <w:rsid w:val="009740DC"/>
    <w:rsid w:val="00974B08"/>
    <w:rsid w:val="00975AD4"/>
    <w:rsid w:val="00975FDA"/>
    <w:rsid w:val="00977E35"/>
    <w:rsid w:val="009803E0"/>
    <w:rsid w:val="00981897"/>
    <w:rsid w:val="009828F4"/>
    <w:rsid w:val="00984117"/>
    <w:rsid w:val="0098426E"/>
    <w:rsid w:val="009845B5"/>
    <w:rsid w:val="00987A08"/>
    <w:rsid w:val="00987FA5"/>
    <w:rsid w:val="00990807"/>
    <w:rsid w:val="00991013"/>
    <w:rsid w:val="00991B70"/>
    <w:rsid w:val="00991F7F"/>
    <w:rsid w:val="0099213D"/>
    <w:rsid w:val="009937C9"/>
    <w:rsid w:val="009940B8"/>
    <w:rsid w:val="009A11CC"/>
    <w:rsid w:val="009A148A"/>
    <w:rsid w:val="009A1D4D"/>
    <w:rsid w:val="009A2530"/>
    <w:rsid w:val="009A2A51"/>
    <w:rsid w:val="009A45C1"/>
    <w:rsid w:val="009A4B94"/>
    <w:rsid w:val="009A5416"/>
    <w:rsid w:val="009A54AA"/>
    <w:rsid w:val="009A5C22"/>
    <w:rsid w:val="009A5EFC"/>
    <w:rsid w:val="009A62D1"/>
    <w:rsid w:val="009B1ECE"/>
    <w:rsid w:val="009B23C2"/>
    <w:rsid w:val="009B3FB9"/>
    <w:rsid w:val="009B51DA"/>
    <w:rsid w:val="009B5FC9"/>
    <w:rsid w:val="009B628B"/>
    <w:rsid w:val="009B6DD1"/>
    <w:rsid w:val="009B7295"/>
    <w:rsid w:val="009B7493"/>
    <w:rsid w:val="009B7BA1"/>
    <w:rsid w:val="009C087C"/>
    <w:rsid w:val="009C09BD"/>
    <w:rsid w:val="009C1558"/>
    <w:rsid w:val="009C1BD7"/>
    <w:rsid w:val="009C3115"/>
    <w:rsid w:val="009C3230"/>
    <w:rsid w:val="009C3B72"/>
    <w:rsid w:val="009C4CAC"/>
    <w:rsid w:val="009C4D94"/>
    <w:rsid w:val="009C55CD"/>
    <w:rsid w:val="009C637D"/>
    <w:rsid w:val="009C733E"/>
    <w:rsid w:val="009C79E4"/>
    <w:rsid w:val="009D04E5"/>
    <w:rsid w:val="009D052B"/>
    <w:rsid w:val="009D0C68"/>
    <w:rsid w:val="009D2B77"/>
    <w:rsid w:val="009D4ACD"/>
    <w:rsid w:val="009D5464"/>
    <w:rsid w:val="009D5A0A"/>
    <w:rsid w:val="009D6192"/>
    <w:rsid w:val="009D64A8"/>
    <w:rsid w:val="009D724E"/>
    <w:rsid w:val="009E07C9"/>
    <w:rsid w:val="009E208C"/>
    <w:rsid w:val="009E2CD1"/>
    <w:rsid w:val="009E3538"/>
    <w:rsid w:val="009E37AF"/>
    <w:rsid w:val="009E3CAD"/>
    <w:rsid w:val="009E3FF3"/>
    <w:rsid w:val="009E463F"/>
    <w:rsid w:val="009E566F"/>
    <w:rsid w:val="009E5757"/>
    <w:rsid w:val="009E5F80"/>
    <w:rsid w:val="009E643F"/>
    <w:rsid w:val="009F007B"/>
    <w:rsid w:val="009F019B"/>
    <w:rsid w:val="009F0687"/>
    <w:rsid w:val="009F0F9B"/>
    <w:rsid w:val="009F20D9"/>
    <w:rsid w:val="009F291A"/>
    <w:rsid w:val="009F2B45"/>
    <w:rsid w:val="009F6344"/>
    <w:rsid w:val="009F74C0"/>
    <w:rsid w:val="009F7CBF"/>
    <w:rsid w:val="00A00418"/>
    <w:rsid w:val="00A0082D"/>
    <w:rsid w:val="00A0180D"/>
    <w:rsid w:val="00A03D0D"/>
    <w:rsid w:val="00A03FC5"/>
    <w:rsid w:val="00A049E9"/>
    <w:rsid w:val="00A062ED"/>
    <w:rsid w:val="00A0747D"/>
    <w:rsid w:val="00A10065"/>
    <w:rsid w:val="00A1233A"/>
    <w:rsid w:val="00A12913"/>
    <w:rsid w:val="00A13670"/>
    <w:rsid w:val="00A16A98"/>
    <w:rsid w:val="00A16AF3"/>
    <w:rsid w:val="00A17065"/>
    <w:rsid w:val="00A20B90"/>
    <w:rsid w:val="00A23671"/>
    <w:rsid w:val="00A2447B"/>
    <w:rsid w:val="00A258C8"/>
    <w:rsid w:val="00A26D7B"/>
    <w:rsid w:val="00A27081"/>
    <w:rsid w:val="00A2786B"/>
    <w:rsid w:val="00A3040E"/>
    <w:rsid w:val="00A3096B"/>
    <w:rsid w:val="00A30EB9"/>
    <w:rsid w:val="00A31008"/>
    <w:rsid w:val="00A321FD"/>
    <w:rsid w:val="00A32568"/>
    <w:rsid w:val="00A333C3"/>
    <w:rsid w:val="00A33DD2"/>
    <w:rsid w:val="00A34D78"/>
    <w:rsid w:val="00A34FA7"/>
    <w:rsid w:val="00A35A52"/>
    <w:rsid w:val="00A36410"/>
    <w:rsid w:val="00A36887"/>
    <w:rsid w:val="00A37175"/>
    <w:rsid w:val="00A37FC6"/>
    <w:rsid w:val="00A404E6"/>
    <w:rsid w:val="00A4354B"/>
    <w:rsid w:val="00A43E91"/>
    <w:rsid w:val="00A43FDD"/>
    <w:rsid w:val="00A45216"/>
    <w:rsid w:val="00A46710"/>
    <w:rsid w:val="00A46947"/>
    <w:rsid w:val="00A46A54"/>
    <w:rsid w:val="00A46D4B"/>
    <w:rsid w:val="00A508EF"/>
    <w:rsid w:val="00A519CA"/>
    <w:rsid w:val="00A51AAF"/>
    <w:rsid w:val="00A52197"/>
    <w:rsid w:val="00A52FD7"/>
    <w:rsid w:val="00A53A44"/>
    <w:rsid w:val="00A53D98"/>
    <w:rsid w:val="00A54132"/>
    <w:rsid w:val="00A5448C"/>
    <w:rsid w:val="00A54CB7"/>
    <w:rsid w:val="00A55CB2"/>
    <w:rsid w:val="00A564AC"/>
    <w:rsid w:val="00A57043"/>
    <w:rsid w:val="00A57572"/>
    <w:rsid w:val="00A57975"/>
    <w:rsid w:val="00A57ED4"/>
    <w:rsid w:val="00A606AF"/>
    <w:rsid w:val="00A617CA"/>
    <w:rsid w:val="00A63037"/>
    <w:rsid w:val="00A63919"/>
    <w:rsid w:val="00A650B4"/>
    <w:rsid w:val="00A651A2"/>
    <w:rsid w:val="00A65202"/>
    <w:rsid w:val="00A655D2"/>
    <w:rsid w:val="00A6664C"/>
    <w:rsid w:val="00A676FE"/>
    <w:rsid w:val="00A67911"/>
    <w:rsid w:val="00A71FFC"/>
    <w:rsid w:val="00A72117"/>
    <w:rsid w:val="00A727CA"/>
    <w:rsid w:val="00A72E6D"/>
    <w:rsid w:val="00A732E7"/>
    <w:rsid w:val="00A766B3"/>
    <w:rsid w:val="00A76928"/>
    <w:rsid w:val="00A76AA9"/>
    <w:rsid w:val="00A803FA"/>
    <w:rsid w:val="00A815E9"/>
    <w:rsid w:val="00A817C5"/>
    <w:rsid w:val="00A81DDF"/>
    <w:rsid w:val="00A826E8"/>
    <w:rsid w:val="00A82724"/>
    <w:rsid w:val="00A82F3A"/>
    <w:rsid w:val="00A830C2"/>
    <w:rsid w:val="00A8336D"/>
    <w:rsid w:val="00A83DA4"/>
    <w:rsid w:val="00A84625"/>
    <w:rsid w:val="00A84DFC"/>
    <w:rsid w:val="00A87C39"/>
    <w:rsid w:val="00A91BE0"/>
    <w:rsid w:val="00A9608B"/>
    <w:rsid w:val="00AA20A3"/>
    <w:rsid w:val="00AA2DF4"/>
    <w:rsid w:val="00AA5ADE"/>
    <w:rsid w:val="00AA69E4"/>
    <w:rsid w:val="00AA77F9"/>
    <w:rsid w:val="00AA78B1"/>
    <w:rsid w:val="00AA7B04"/>
    <w:rsid w:val="00AB030D"/>
    <w:rsid w:val="00AB149E"/>
    <w:rsid w:val="00AB2B7B"/>
    <w:rsid w:val="00AB2C1B"/>
    <w:rsid w:val="00AB385D"/>
    <w:rsid w:val="00AB4509"/>
    <w:rsid w:val="00AB5956"/>
    <w:rsid w:val="00AB7A0D"/>
    <w:rsid w:val="00AB7B16"/>
    <w:rsid w:val="00AC00BF"/>
    <w:rsid w:val="00AC00D7"/>
    <w:rsid w:val="00AC0715"/>
    <w:rsid w:val="00AC0941"/>
    <w:rsid w:val="00AC1ED8"/>
    <w:rsid w:val="00AC38D8"/>
    <w:rsid w:val="00AC3B8D"/>
    <w:rsid w:val="00AC4606"/>
    <w:rsid w:val="00AC5D81"/>
    <w:rsid w:val="00AC61EA"/>
    <w:rsid w:val="00AC6712"/>
    <w:rsid w:val="00AD0898"/>
    <w:rsid w:val="00AD0AD4"/>
    <w:rsid w:val="00AD1047"/>
    <w:rsid w:val="00AD140A"/>
    <w:rsid w:val="00AD1A89"/>
    <w:rsid w:val="00AD1FF1"/>
    <w:rsid w:val="00AD2186"/>
    <w:rsid w:val="00AD33BE"/>
    <w:rsid w:val="00AD3684"/>
    <w:rsid w:val="00AD4962"/>
    <w:rsid w:val="00AD579F"/>
    <w:rsid w:val="00AD5E2C"/>
    <w:rsid w:val="00AD603A"/>
    <w:rsid w:val="00AD77E4"/>
    <w:rsid w:val="00AD7BF7"/>
    <w:rsid w:val="00AE2711"/>
    <w:rsid w:val="00AE3931"/>
    <w:rsid w:val="00AE3979"/>
    <w:rsid w:val="00AE42D3"/>
    <w:rsid w:val="00AE5BD1"/>
    <w:rsid w:val="00AE6D23"/>
    <w:rsid w:val="00AE7949"/>
    <w:rsid w:val="00AE7A23"/>
    <w:rsid w:val="00AF0F8F"/>
    <w:rsid w:val="00AF100C"/>
    <w:rsid w:val="00AF164F"/>
    <w:rsid w:val="00AF2B29"/>
    <w:rsid w:val="00AF394D"/>
    <w:rsid w:val="00AF3CE5"/>
    <w:rsid w:val="00AF400C"/>
    <w:rsid w:val="00AF40E7"/>
    <w:rsid w:val="00AF4217"/>
    <w:rsid w:val="00AF52BD"/>
    <w:rsid w:val="00AF6249"/>
    <w:rsid w:val="00AF680C"/>
    <w:rsid w:val="00AF6871"/>
    <w:rsid w:val="00AF75BF"/>
    <w:rsid w:val="00AF7F29"/>
    <w:rsid w:val="00B00284"/>
    <w:rsid w:val="00B02464"/>
    <w:rsid w:val="00B02ACE"/>
    <w:rsid w:val="00B03080"/>
    <w:rsid w:val="00B03CC4"/>
    <w:rsid w:val="00B05313"/>
    <w:rsid w:val="00B059F0"/>
    <w:rsid w:val="00B06E43"/>
    <w:rsid w:val="00B10751"/>
    <w:rsid w:val="00B109C8"/>
    <w:rsid w:val="00B10F65"/>
    <w:rsid w:val="00B11275"/>
    <w:rsid w:val="00B1220C"/>
    <w:rsid w:val="00B1234F"/>
    <w:rsid w:val="00B137DB"/>
    <w:rsid w:val="00B13E22"/>
    <w:rsid w:val="00B13E9A"/>
    <w:rsid w:val="00B13FD2"/>
    <w:rsid w:val="00B16B8E"/>
    <w:rsid w:val="00B17163"/>
    <w:rsid w:val="00B21B6A"/>
    <w:rsid w:val="00B22E93"/>
    <w:rsid w:val="00B2424B"/>
    <w:rsid w:val="00B25422"/>
    <w:rsid w:val="00B2668A"/>
    <w:rsid w:val="00B26C02"/>
    <w:rsid w:val="00B2779F"/>
    <w:rsid w:val="00B2787E"/>
    <w:rsid w:val="00B27CE9"/>
    <w:rsid w:val="00B3119C"/>
    <w:rsid w:val="00B346E1"/>
    <w:rsid w:val="00B370FA"/>
    <w:rsid w:val="00B3762F"/>
    <w:rsid w:val="00B41645"/>
    <w:rsid w:val="00B43E83"/>
    <w:rsid w:val="00B444D1"/>
    <w:rsid w:val="00B446CB"/>
    <w:rsid w:val="00B44B42"/>
    <w:rsid w:val="00B4503F"/>
    <w:rsid w:val="00B46696"/>
    <w:rsid w:val="00B4715C"/>
    <w:rsid w:val="00B508CD"/>
    <w:rsid w:val="00B50E8A"/>
    <w:rsid w:val="00B5118C"/>
    <w:rsid w:val="00B52512"/>
    <w:rsid w:val="00B5314B"/>
    <w:rsid w:val="00B5417C"/>
    <w:rsid w:val="00B55620"/>
    <w:rsid w:val="00B56C00"/>
    <w:rsid w:val="00B56D51"/>
    <w:rsid w:val="00B57E5D"/>
    <w:rsid w:val="00B602AA"/>
    <w:rsid w:val="00B6037D"/>
    <w:rsid w:val="00B60704"/>
    <w:rsid w:val="00B60C2A"/>
    <w:rsid w:val="00B62D75"/>
    <w:rsid w:val="00B64AAD"/>
    <w:rsid w:val="00B64D6D"/>
    <w:rsid w:val="00B65C98"/>
    <w:rsid w:val="00B65DDD"/>
    <w:rsid w:val="00B6720D"/>
    <w:rsid w:val="00B675D1"/>
    <w:rsid w:val="00B713EC"/>
    <w:rsid w:val="00B715CE"/>
    <w:rsid w:val="00B73038"/>
    <w:rsid w:val="00B7341B"/>
    <w:rsid w:val="00B736C1"/>
    <w:rsid w:val="00B749EC"/>
    <w:rsid w:val="00B7565E"/>
    <w:rsid w:val="00B779F2"/>
    <w:rsid w:val="00B77B5C"/>
    <w:rsid w:val="00B77E04"/>
    <w:rsid w:val="00B81239"/>
    <w:rsid w:val="00B81892"/>
    <w:rsid w:val="00B81CD0"/>
    <w:rsid w:val="00B81F38"/>
    <w:rsid w:val="00B829F9"/>
    <w:rsid w:val="00B82C75"/>
    <w:rsid w:val="00B830D7"/>
    <w:rsid w:val="00B84A23"/>
    <w:rsid w:val="00B85D4D"/>
    <w:rsid w:val="00B86081"/>
    <w:rsid w:val="00B8625C"/>
    <w:rsid w:val="00B86786"/>
    <w:rsid w:val="00B86B0B"/>
    <w:rsid w:val="00B87700"/>
    <w:rsid w:val="00B921D5"/>
    <w:rsid w:val="00B92840"/>
    <w:rsid w:val="00B928B1"/>
    <w:rsid w:val="00B93281"/>
    <w:rsid w:val="00B94063"/>
    <w:rsid w:val="00B9473F"/>
    <w:rsid w:val="00B96A85"/>
    <w:rsid w:val="00BA0308"/>
    <w:rsid w:val="00BA21C4"/>
    <w:rsid w:val="00BA29D9"/>
    <w:rsid w:val="00BA3693"/>
    <w:rsid w:val="00BA3990"/>
    <w:rsid w:val="00BA3AA1"/>
    <w:rsid w:val="00BA3CA0"/>
    <w:rsid w:val="00BA542F"/>
    <w:rsid w:val="00BA5492"/>
    <w:rsid w:val="00BA562F"/>
    <w:rsid w:val="00BA626A"/>
    <w:rsid w:val="00BA691C"/>
    <w:rsid w:val="00BB0096"/>
    <w:rsid w:val="00BB1166"/>
    <w:rsid w:val="00BB3F3F"/>
    <w:rsid w:val="00BB499F"/>
    <w:rsid w:val="00BB4DBA"/>
    <w:rsid w:val="00BC1F70"/>
    <w:rsid w:val="00BC24B5"/>
    <w:rsid w:val="00BC2CDC"/>
    <w:rsid w:val="00BC5016"/>
    <w:rsid w:val="00BC56BA"/>
    <w:rsid w:val="00BC647A"/>
    <w:rsid w:val="00BC757D"/>
    <w:rsid w:val="00BD045E"/>
    <w:rsid w:val="00BD04A5"/>
    <w:rsid w:val="00BD275D"/>
    <w:rsid w:val="00BD3A36"/>
    <w:rsid w:val="00BD3A6F"/>
    <w:rsid w:val="00BD4079"/>
    <w:rsid w:val="00BD4BFC"/>
    <w:rsid w:val="00BD6147"/>
    <w:rsid w:val="00BD61D1"/>
    <w:rsid w:val="00BD65D4"/>
    <w:rsid w:val="00BD6DDB"/>
    <w:rsid w:val="00BD6FFB"/>
    <w:rsid w:val="00BE2089"/>
    <w:rsid w:val="00BE3090"/>
    <w:rsid w:val="00BE3951"/>
    <w:rsid w:val="00BE50C5"/>
    <w:rsid w:val="00BE581F"/>
    <w:rsid w:val="00BE6CBA"/>
    <w:rsid w:val="00BE70E2"/>
    <w:rsid w:val="00BE7CA7"/>
    <w:rsid w:val="00BF0CA4"/>
    <w:rsid w:val="00BF1648"/>
    <w:rsid w:val="00BF2BA8"/>
    <w:rsid w:val="00BF42BF"/>
    <w:rsid w:val="00BF5A56"/>
    <w:rsid w:val="00BF7071"/>
    <w:rsid w:val="00C003D0"/>
    <w:rsid w:val="00C0047E"/>
    <w:rsid w:val="00C0117B"/>
    <w:rsid w:val="00C02026"/>
    <w:rsid w:val="00C03BB2"/>
    <w:rsid w:val="00C03EAA"/>
    <w:rsid w:val="00C062C6"/>
    <w:rsid w:val="00C0664E"/>
    <w:rsid w:val="00C066F8"/>
    <w:rsid w:val="00C10316"/>
    <w:rsid w:val="00C11139"/>
    <w:rsid w:val="00C116D4"/>
    <w:rsid w:val="00C11BCD"/>
    <w:rsid w:val="00C124CB"/>
    <w:rsid w:val="00C127DE"/>
    <w:rsid w:val="00C12ECA"/>
    <w:rsid w:val="00C13E4F"/>
    <w:rsid w:val="00C13E6A"/>
    <w:rsid w:val="00C143B2"/>
    <w:rsid w:val="00C1497A"/>
    <w:rsid w:val="00C15B7A"/>
    <w:rsid w:val="00C16AEB"/>
    <w:rsid w:val="00C16EF7"/>
    <w:rsid w:val="00C20C70"/>
    <w:rsid w:val="00C21D05"/>
    <w:rsid w:val="00C22184"/>
    <w:rsid w:val="00C23801"/>
    <w:rsid w:val="00C24060"/>
    <w:rsid w:val="00C24A70"/>
    <w:rsid w:val="00C2513D"/>
    <w:rsid w:val="00C26074"/>
    <w:rsid w:val="00C27AE1"/>
    <w:rsid w:val="00C3160A"/>
    <w:rsid w:val="00C33E1A"/>
    <w:rsid w:val="00C342B6"/>
    <w:rsid w:val="00C34E18"/>
    <w:rsid w:val="00C34E40"/>
    <w:rsid w:val="00C35E5D"/>
    <w:rsid w:val="00C40F06"/>
    <w:rsid w:val="00C42E4D"/>
    <w:rsid w:val="00C44806"/>
    <w:rsid w:val="00C4579E"/>
    <w:rsid w:val="00C458F3"/>
    <w:rsid w:val="00C4753D"/>
    <w:rsid w:val="00C51B31"/>
    <w:rsid w:val="00C56811"/>
    <w:rsid w:val="00C5742A"/>
    <w:rsid w:val="00C60815"/>
    <w:rsid w:val="00C60E96"/>
    <w:rsid w:val="00C61D97"/>
    <w:rsid w:val="00C61F4B"/>
    <w:rsid w:val="00C6331A"/>
    <w:rsid w:val="00C640B6"/>
    <w:rsid w:val="00C64656"/>
    <w:rsid w:val="00C646CC"/>
    <w:rsid w:val="00C648D6"/>
    <w:rsid w:val="00C64974"/>
    <w:rsid w:val="00C65989"/>
    <w:rsid w:val="00C663C3"/>
    <w:rsid w:val="00C70C01"/>
    <w:rsid w:val="00C70C46"/>
    <w:rsid w:val="00C7165C"/>
    <w:rsid w:val="00C7480A"/>
    <w:rsid w:val="00C75910"/>
    <w:rsid w:val="00C77B03"/>
    <w:rsid w:val="00C77E03"/>
    <w:rsid w:val="00C81042"/>
    <w:rsid w:val="00C81206"/>
    <w:rsid w:val="00C81BD7"/>
    <w:rsid w:val="00C8290E"/>
    <w:rsid w:val="00C835C9"/>
    <w:rsid w:val="00C83C31"/>
    <w:rsid w:val="00C85C2B"/>
    <w:rsid w:val="00C87799"/>
    <w:rsid w:val="00C9370C"/>
    <w:rsid w:val="00C945EA"/>
    <w:rsid w:val="00C94E4A"/>
    <w:rsid w:val="00C95906"/>
    <w:rsid w:val="00C95922"/>
    <w:rsid w:val="00C970EC"/>
    <w:rsid w:val="00CA2F66"/>
    <w:rsid w:val="00CA37F8"/>
    <w:rsid w:val="00CA41CB"/>
    <w:rsid w:val="00CA50F4"/>
    <w:rsid w:val="00CA5785"/>
    <w:rsid w:val="00CA5978"/>
    <w:rsid w:val="00CA6630"/>
    <w:rsid w:val="00CA7B38"/>
    <w:rsid w:val="00CB0EC0"/>
    <w:rsid w:val="00CB11EE"/>
    <w:rsid w:val="00CB19C7"/>
    <w:rsid w:val="00CB21AE"/>
    <w:rsid w:val="00CB2206"/>
    <w:rsid w:val="00CB388F"/>
    <w:rsid w:val="00CB66FD"/>
    <w:rsid w:val="00CB673E"/>
    <w:rsid w:val="00CB684B"/>
    <w:rsid w:val="00CB6BFC"/>
    <w:rsid w:val="00CC15D5"/>
    <w:rsid w:val="00CC198A"/>
    <w:rsid w:val="00CC39C0"/>
    <w:rsid w:val="00CC481B"/>
    <w:rsid w:val="00CC4A06"/>
    <w:rsid w:val="00CC5B68"/>
    <w:rsid w:val="00CC6240"/>
    <w:rsid w:val="00CC77C9"/>
    <w:rsid w:val="00CD0548"/>
    <w:rsid w:val="00CD13BF"/>
    <w:rsid w:val="00CD1668"/>
    <w:rsid w:val="00CD17C8"/>
    <w:rsid w:val="00CD1E22"/>
    <w:rsid w:val="00CD3753"/>
    <w:rsid w:val="00CD37C8"/>
    <w:rsid w:val="00CD420B"/>
    <w:rsid w:val="00CD67F9"/>
    <w:rsid w:val="00CD6DAD"/>
    <w:rsid w:val="00CD7119"/>
    <w:rsid w:val="00CE13BD"/>
    <w:rsid w:val="00CE22D1"/>
    <w:rsid w:val="00CE2B9F"/>
    <w:rsid w:val="00CE4A1E"/>
    <w:rsid w:val="00CE5AB9"/>
    <w:rsid w:val="00CE614E"/>
    <w:rsid w:val="00CE7733"/>
    <w:rsid w:val="00CF01DC"/>
    <w:rsid w:val="00CF1635"/>
    <w:rsid w:val="00CF1C32"/>
    <w:rsid w:val="00CF1FC7"/>
    <w:rsid w:val="00CF20EA"/>
    <w:rsid w:val="00CF2756"/>
    <w:rsid w:val="00CF5279"/>
    <w:rsid w:val="00CF5F8A"/>
    <w:rsid w:val="00CF6BAB"/>
    <w:rsid w:val="00D00E69"/>
    <w:rsid w:val="00D015E4"/>
    <w:rsid w:val="00D0207C"/>
    <w:rsid w:val="00D0227F"/>
    <w:rsid w:val="00D0353A"/>
    <w:rsid w:val="00D04375"/>
    <w:rsid w:val="00D04B1B"/>
    <w:rsid w:val="00D05058"/>
    <w:rsid w:val="00D050F7"/>
    <w:rsid w:val="00D06658"/>
    <w:rsid w:val="00D10914"/>
    <w:rsid w:val="00D10B79"/>
    <w:rsid w:val="00D115AD"/>
    <w:rsid w:val="00D11CCA"/>
    <w:rsid w:val="00D11D05"/>
    <w:rsid w:val="00D1384B"/>
    <w:rsid w:val="00D13AE3"/>
    <w:rsid w:val="00D141DA"/>
    <w:rsid w:val="00D15B3A"/>
    <w:rsid w:val="00D16B0C"/>
    <w:rsid w:val="00D16DB0"/>
    <w:rsid w:val="00D172BA"/>
    <w:rsid w:val="00D2035B"/>
    <w:rsid w:val="00D2079B"/>
    <w:rsid w:val="00D20E80"/>
    <w:rsid w:val="00D2224F"/>
    <w:rsid w:val="00D22622"/>
    <w:rsid w:val="00D25326"/>
    <w:rsid w:val="00D25375"/>
    <w:rsid w:val="00D2611A"/>
    <w:rsid w:val="00D265B2"/>
    <w:rsid w:val="00D26998"/>
    <w:rsid w:val="00D27366"/>
    <w:rsid w:val="00D277F4"/>
    <w:rsid w:val="00D27A8D"/>
    <w:rsid w:val="00D3128C"/>
    <w:rsid w:val="00D32295"/>
    <w:rsid w:val="00D34B15"/>
    <w:rsid w:val="00D35628"/>
    <w:rsid w:val="00D36131"/>
    <w:rsid w:val="00D37B97"/>
    <w:rsid w:val="00D408AA"/>
    <w:rsid w:val="00D41153"/>
    <w:rsid w:val="00D41AA3"/>
    <w:rsid w:val="00D44DDA"/>
    <w:rsid w:val="00D45C26"/>
    <w:rsid w:val="00D46298"/>
    <w:rsid w:val="00D4690D"/>
    <w:rsid w:val="00D477FD"/>
    <w:rsid w:val="00D5144E"/>
    <w:rsid w:val="00D51602"/>
    <w:rsid w:val="00D527B0"/>
    <w:rsid w:val="00D53F4A"/>
    <w:rsid w:val="00D558A4"/>
    <w:rsid w:val="00D60C2A"/>
    <w:rsid w:val="00D612C3"/>
    <w:rsid w:val="00D62B8C"/>
    <w:rsid w:val="00D639B2"/>
    <w:rsid w:val="00D67089"/>
    <w:rsid w:val="00D67E5B"/>
    <w:rsid w:val="00D71C89"/>
    <w:rsid w:val="00D722DD"/>
    <w:rsid w:val="00D7343F"/>
    <w:rsid w:val="00D7391A"/>
    <w:rsid w:val="00D74485"/>
    <w:rsid w:val="00D7551C"/>
    <w:rsid w:val="00D759D1"/>
    <w:rsid w:val="00D764AB"/>
    <w:rsid w:val="00D76B47"/>
    <w:rsid w:val="00D76D67"/>
    <w:rsid w:val="00D76EAA"/>
    <w:rsid w:val="00D77053"/>
    <w:rsid w:val="00D77553"/>
    <w:rsid w:val="00D778DD"/>
    <w:rsid w:val="00D77E41"/>
    <w:rsid w:val="00D81029"/>
    <w:rsid w:val="00D81978"/>
    <w:rsid w:val="00D81A25"/>
    <w:rsid w:val="00D81BFE"/>
    <w:rsid w:val="00D8338D"/>
    <w:rsid w:val="00D83A4B"/>
    <w:rsid w:val="00D8403B"/>
    <w:rsid w:val="00D842C2"/>
    <w:rsid w:val="00D84484"/>
    <w:rsid w:val="00D846E2"/>
    <w:rsid w:val="00D8490B"/>
    <w:rsid w:val="00D85189"/>
    <w:rsid w:val="00D85945"/>
    <w:rsid w:val="00D85B36"/>
    <w:rsid w:val="00D879A5"/>
    <w:rsid w:val="00D92191"/>
    <w:rsid w:val="00D932D5"/>
    <w:rsid w:val="00D95000"/>
    <w:rsid w:val="00D95C13"/>
    <w:rsid w:val="00D9731C"/>
    <w:rsid w:val="00D974B3"/>
    <w:rsid w:val="00DA09F4"/>
    <w:rsid w:val="00DA0A65"/>
    <w:rsid w:val="00DA0DAE"/>
    <w:rsid w:val="00DA1830"/>
    <w:rsid w:val="00DA1FC8"/>
    <w:rsid w:val="00DA2E08"/>
    <w:rsid w:val="00DA3C45"/>
    <w:rsid w:val="00DA3E61"/>
    <w:rsid w:val="00DA5969"/>
    <w:rsid w:val="00DA79B6"/>
    <w:rsid w:val="00DA7CB7"/>
    <w:rsid w:val="00DB0460"/>
    <w:rsid w:val="00DB0759"/>
    <w:rsid w:val="00DB3860"/>
    <w:rsid w:val="00DB3981"/>
    <w:rsid w:val="00DB39D5"/>
    <w:rsid w:val="00DB4000"/>
    <w:rsid w:val="00DB44E7"/>
    <w:rsid w:val="00DB5110"/>
    <w:rsid w:val="00DB51FE"/>
    <w:rsid w:val="00DB64F6"/>
    <w:rsid w:val="00DB6C24"/>
    <w:rsid w:val="00DB6D75"/>
    <w:rsid w:val="00DC3B64"/>
    <w:rsid w:val="00DC55EA"/>
    <w:rsid w:val="00DC5656"/>
    <w:rsid w:val="00DC6CF7"/>
    <w:rsid w:val="00DC715C"/>
    <w:rsid w:val="00DC74D8"/>
    <w:rsid w:val="00DC7D08"/>
    <w:rsid w:val="00DD158F"/>
    <w:rsid w:val="00DD1B8B"/>
    <w:rsid w:val="00DD3C42"/>
    <w:rsid w:val="00DD4AA7"/>
    <w:rsid w:val="00DD4AC3"/>
    <w:rsid w:val="00DD5419"/>
    <w:rsid w:val="00DD554D"/>
    <w:rsid w:val="00DD719E"/>
    <w:rsid w:val="00DD71F1"/>
    <w:rsid w:val="00DE013C"/>
    <w:rsid w:val="00DE062C"/>
    <w:rsid w:val="00DE1566"/>
    <w:rsid w:val="00DE16AA"/>
    <w:rsid w:val="00DE1B6C"/>
    <w:rsid w:val="00DE1D0C"/>
    <w:rsid w:val="00DE2202"/>
    <w:rsid w:val="00DE23BF"/>
    <w:rsid w:val="00DE2B8E"/>
    <w:rsid w:val="00DE354E"/>
    <w:rsid w:val="00DE3CC3"/>
    <w:rsid w:val="00DE4795"/>
    <w:rsid w:val="00DE4CEF"/>
    <w:rsid w:val="00DE5572"/>
    <w:rsid w:val="00DE5A6F"/>
    <w:rsid w:val="00DE6846"/>
    <w:rsid w:val="00DE79D8"/>
    <w:rsid w:val="00DE7EE2"/>
    <w:rsid w:val="00DF079F"/>
    <w:rsid w:val="00DF0EAA"/>
    <w:rsid w:val="00DF26D5"/>
    <w:rsid w:val="00DF2759"/>
    <w:rsid w:val="00DF2D52"/>
    <w:rsid w:val="00DF3B20"/>
    <w:rsid w:val="00DF3B41"/>
    <w:rsid w:val="00DF46D9"/>
    <w:rsid w:val="00DF4D23"/>
    <w:rsid w:val="00DF6085"/>
    <w:rsid w:val="00DF65DF"/>
    <w:rsid w:val="00DF6B45"/>
    <w:rsid w:val="00DF76A5"/>
    <w:rsid w:val="00E017FD"/>
    <w:rsid w:val="00E03C53"/>
    <w:rsid w:val="00E049B8"/>
    <w:rsid w:val="00E0532B"/>
    <w:rsid w:val="00E06710"/>
    <w:rsid w:val="00E11F5C"/>
    <w:rsid w:val="00E1239B"/>
    <w:rsid w:val="00E14D87"/>
    <w:rsid w:val="00E14E45"/>
    <w:rsid w:val="00E1543F"/>
    <w:rsid w:val="00E15455"/>
    <w:rsid w:val="00E15C0B"/>
    <w:rsid w:val="00E17675"/>
    <w:rsid w:val="00E20DD1"/>
    <w:rsid w:val="00E20E54"/>
    <w:rsid w:val="00E22F01"/>
    <w:rsid w:val="00E23161"/>
    <w:rsid w:val="00E24070"/>
    <w:rsid w:val="00E25A02"/>
    <w:rsid w:val="00E261A6"/>
    <w:rsid w:val="00E262EF"/>
    <w:rsid w:val="00E270FD"/>
    <w:rsid w:val="00E27544"/>
    <w:rsid w:val="00E30D06"/>
    <w:rsid w:val="00E31C68"/>
    <w:rsid w:val="00E32C56"/>
    <w:rsid w:val="00E33B15"/>
    <w:rsid w:val="00E343A6"/>
    <w:rsid w:val="00E34F06"/>
    <w:rsid w:val="00E35F5E"/>
    <w:rsid w:val="00E36247"/>
    <w:rsid w:val="00E36D5E"/>
    <w:rsid w:val="00E4131C"/>
    <w:rsid w:val="00E43B82"/>
    <w:rsid w:val="00E454BF"/>
    <w:rsid w:val="00E46590"/>
    <w:rsid w:val="00E472F3"/>
    <w:rsid w:val="00E47688"/>
    <w:rsid w:val="00E47F12"/>
    <w:rsid w:val="00E52361"/>
    <w:rsid w:val="00E529AC"/>
    <w:rsid w:val="00E536F0"/>
    <w:rsid w:val="00E55217"/>
    <w:rsid w:val="00E5586C"/>
    <w:rsid w:val="00E570AA"/>
    <w:rsid w:val="00E5724A"/>
    <w:rsid w:val="00E5777F"/>
    <w:rsid w:val="00E619E4"/>
    <w:rsid w:val="00E62DE2"/>
    <w:rsid w:val="00E642BD"/>
    <w:rsid w:val="00E64F36"/>
    <w:rsid w:val="00E652E0"/>
    <w:rsid w:val="00E663EE"/>
    <w:rsid w:val="00E666B6"/>
    <w:rsid w:val="00E66E2C"/>
    <w:rsid w:val="00E6741F"/>
    <w:rsid w:val="00E71530"/>
    <w:rsid w:val="00E71FDE"/>
    <w:rsid w:val="00E72102"/>
    <w:rsid w:val="00E734F2"/>
    <w:rsid w:val="00E76E35"/>
    <w:rsid w:val="00E77629"/>
    <w:rsid w:val="00E7794C"/>
    <w:rsid w:val="00E80687"/>
    <w:rsid w:val="00E81044"/>
    <w:rsid w:val="00E81C5C"/>
    <w:rsid w:val="00E81CCD"/>
    <w:rsid w:val="00E8296F"/>
    <w:rsid w:val="00E82AD6"/>
    <w:rsid w:val="00E83137"/>
    <w:rsid w:val="00E85CF5"/>
    <w:rsid w:val="00E86120"/>
    <w:rsid w:val="00E86B7E"/>
    <w:rsid w:val="00E8789A"/>
    <w:rsid w:val="00E87B6A"/>
    <w:rsid w:val="00E87BB0"/>
    <w:rsid w:val="00E926BC"/>
    <w:rsid w:val="00E938BC"/>
    <w:rsid w:val="00E939A3"/>
    <w:rsid w:val="00E95790"/>
    <w:rsid w:val="00E95E69"/>
    <w:rsid w:val="00E97257"/>
    <w:rsid w:val="00EA3359"/>
    <w:rsid w:val="00EA3639"/>
    <w:rsid w:val="00EA7849"/>
    <w:rsid w:val="00EA7DBA"/>
    <w:rsid w:val="00EB0D3D"/>
    <w:rsid w:val="00EB1C4E"/>
    <w:rsid w:val="00EB2A17"/>
    <w:rsid w:val="00EB31E6"/>
    <w:rsid w:val="00EB6260"/>
    <w:rsid w:val="00EB6640"/>
    <w:rsid w:val="00EB6E1D"/>
    <w:rsid w:val="00EC08AE"/>
    <w:rsid w:val="00EC0A74"/>
    <w:rsid w:val="00EC15B2"/>
    <w:rsid w:val="00EC23AB"/>
    <w:rsid w:val="00EC2E4B"/>
    <w:rsid w:val="00EC33DA"/>
    <w:rsid w:val="00EC38EB"/>
    <w:rsid w:val="00EC6A5B"/>
    <w:rsid w:val="00ED091E"/>
    <w:rsid w:val="00ED16D1"/>
    <w:rsid w:val="00ED74D6"/>
    <w:rsid w:val="00ED778C"/>
    <w:rsid w:val="00EE120B"/>
    <w:rsid w:val="00EE1BA9"/>
    <w:rsid w:val="00EE243D"/>
    <w:rsid w:val="00EE295D"/>
    <w:rsid w:val="00EE3F99"/>
    <w:rsid w:val="00EE4E8E"/>
    <w:rsid w:val="00EE666D"/>
    <w:rsid w:val="00EE66BE"/>
    <w:rsid w:val="00EE6995"/>
    <w:rsid w:val="00EE723B"/>
    <w:rsid w:val="00EF0D98"/>
    <w:rsid w:val="00EF11D4"/>
    <w:rsid w:val="00EF199E"/>
    <w:rsid w:val="00EF40D2"/>
    <w:rsid w:val="00EF4445"/>
    <w:rsid w:val="00EF4915"/>
    <w:rsid w:val="00EF4DAB"/>
    <w:rsid w:val="00EF5270"/>
    <w:rsid w:val="00EF5C64"/>
    <w:rsid w:val="00F00EB8"/>
    <w:rsid w:val="00F011B9"/>
    <w:rsid w:val="00F02C28"/>
    <w:rsid w:val="00F030A9"/>
    <w:rsid w:val="00F043B6"/>
    <w:rsid w:val="00F05D5B"/>
    <w:rsid w:val="00F06838"/>
    <w:rsid w:val="00F0783B"/>
    <w:rsid w:val="00F1000F"/>
    <w:rsid w:val="00F1110B"/>
    <w:rsid w:val="00F11A96"/>
    <w:rsid w:val="00F11B3C"/>
    <w:rsid w:val="00F11D8A"/>
    <w:rsid w:val="00F123FF"/>
    <w:rsid w:val="00F13E47"/>
    <w:rsid w:val="00F148E1"/>
    <w:rsid w:val="00F15B0D"/>
    <w:rsid w:val="00F164AA"/>
    <w:rsid w:val="00F1748B"/>
    <w:rsid w:val="00F176F1"/>
    <w:rsid w:val="00F17BA9"/>
    <w:rsid w:val="00F203F8"/>
    <w:rsid w:val="00F20938"/>
    <w:rsid w:val="00F20EAC"/>
    <w:rsid w:val="00F21137"/>
    <w:rsid w:val="00F2184B"/>
    <w:rsid w:val="00F21CDB"/>
    <w:rsid w:val="00F231FB"/>
    <w:rsid w:val="00F24C0F"/>
    <w:rsid w:val="00F269D5"/>
    <w:rsid w:val="00F274BB"/>
    <w:rsid w:val="00F27AB1"/>
    <w:rsid w:val="00F30B78"/>
    <w:rsid w:val="00F31897"/>
    <w:rsid w:val="00F343BE"/>
    <w:rsid w:val="00F34C0F"/>
    <w:rsid w:val="00F356EA"/>
    <w:rsid w:val="00F35BE6"/>
    <w:rsid w:val="00F35E30"/>
    <w:rsid w:val="00F3626A"/>
    <w:rsid w:val="00F37705"/>
    <w:rsid w:val="00F3775D"/>
    <w:rsid w:val="00F37B8D"/>
    <w:rsid w:val="00F37BFC"/>
    <w:rsid w:val="00F4050B"/>
    <w:rsid w:val="00F40DD1"/>
    <w:rsid w:val="00F411BD"/>
    <w:rsid w:val="00F41B6F"/>
    <w:rsid w:val="00F426E7"/>
    <w:rsid w:val="00F43496"/>
    <w:rsid w:val="00F4455C"/>
    <w:rsid w:val="00F45225"/>
    <w:rsid w:val="00F45388"/>
    <w:rsid w:val="00F45391"/>
    <w:rsid w:val="00F45B96"/>
    <w:rsid w:val="00F46F1F"/>
    <w:rsid w:val="00F47656"/>
    <w:rsid w:val="00F517B8"/>
    <w:rsid w:val="00F523B7"/>
    <w:rsid w:val="00F52440"/>
    <w:rsid w:val="00F533FF"/>
    <w:rsid w:val="00F54B82"/>
    <w:rsid w:val="00F5593C"/>
    <w:rsid w:val="00F560A7"/>
    <w:rsid w:val="00F56A30"/>
    <w:rsid w:val="00F6000D"/>
    <w:rsid w:val="00F606F9"/>
    <w:rsid w:val="00F6352A"/>
    <w:rsid w:val="00F63729"/>
    <w:rsid w:val="00F651FA"/>
    <w:rsid w:val="00F661D0"/>
    <w:rsid w:val="00F6624B"/>
    <w:rsid w:val="00F67A5A"/>
    <w:rsid w:val="00F70E38"/>
    <w:rsid w:val="00F7214A"/>
    <w:rsid w:val="00F735DB"/>
    <w:rsid w:val="00F7371F"/>
    <w:rsid w:val="00F74C5A"/>
    <w:rsid w:val="00F754C7"/>
    <w:rsid w:val="00F75CBA"/>
    <w:rsid w:val="00F76DB7"/>
    <w:rsid w:val="00F80446"/>
    <w:rsid w:val="00F831F5"/>
    <w:rsid w:val="00F838F6"/>
    <w:rsid w:val="00F85D01"/>
    <w:rsid w:val="00F86969"/>
    <w:rsid w:val="00F86FD1"/>
    <w:rsid w:val="00F93D1E"/>
    <w:rsid w:val="00F94C7E"/>
    <w:rsid w:val="00F95116"/>
    <w:rsid w:val="00F954DA"/>
    <w:rsid w:val="00F96239"/>
    <w:rsid w:val="00F962D5"/>
    <w:rsid w:val="00F9658B"/>
    <w:rsid w:val="00F97FF8"/>
    <w:rsid w:val="00FA01FD"/>
    <w:rsid w:val="00FA1DED"/>
    <w:rsid w:val="00FA2551"/>
    <w:rsid w:val="00FA27C0"/>
    <w:rsid w:val="00FA2B47"/>
    <w:rsid w:val="00FA2EE0"/>
    <w:rsid w:val="00FA33A9"/>
    <w:rsid w:val="00FA3752"/>
    <w:rsid w:val="00FA3F37"/>
    <w:rsid w:val="00FA5749"/>
    <w:rsid w:val="00FA5D25"/>
    <w:rsid w:val="00FA7D1E"/>
    <w:rsid w:val="00FB1050"/>
    <w:rsid w:val="00FB25C9"/>
    <w:rsid w:val="00FB25F2"/>
    <w:rsid w:val="00FB28A8"/>
    <w:rsid w:val="00FB4945"/>
    <w:rsid w:val="00FB5BA8"/>
    <w:rsid w:val="00FB6587"/>
    <w:rsid w:val="00FB7F1C"/>
    <w:rsid w:val="00FC0FD6"/>
    <w:rsid w:val="00FC2D72"/>
    <w:rsid w:val="00FC3034"/>
    <w:rsid w:val="00FC3A12"/>
    <w:rsid w:val="00FC4E22"/>
    <w:rsid w:val="00FC6808"/>
    <w:rsid w:val="00FC6C73"/>
    <w:rsid w:val="00FC7892"/>
    <w:rsid w:val="00FD1429"/>
    <w:rsid w:val="00FD1AF5"/>
    <w:rsid w:val="00FD2BEB"/>
    <w:rsid w:val="00FD2FA2"/>
    <w:rsid w:val="00FD4042"/>
    <w:rsid w:val="00FD6505"/>
    <w:rsid w:val="00FD6F21"/>
    <w:rsid w:val="00FD7465"/>
    <w:rsid w:val="00FE1F4E"/>
    <w:rsid w:val="00FE2BF6"/>
    <w:rsid w:val="00FE4A3A"/>
    <w:rsid w:val="00FE4E03"/>
    <w:rsid w:val="00FE5AB3"/>
    <w:rsid w:val="00FE5E4A"/>
    <w:rsid w:val="00FE78C8"/>
    <w:rsid w:val="00FF14FA"/>
    <w:rsid w:val="00FF2B4F"/>
    <w:rsid w:val="00FF2C0E"/>
    <w:rsid w:val="00FF2EED"/>
    <w:rsid w:val="00FF3F25"/>
    <w:rsid w:val="00FF5763"/>
    <w:rsid w:val="00FF61BC"/>
    <w:rsid w:val="00FF62D5"/>
    <w:rsid w:val="00FF7F00"/>
    <w:rsid w:val="3AF95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rFonts w:ascii="Times New Roman" w:hAnsi="Times New Roman" w:eastAsia="仿宋_GB2312" w:cs="Times New Roman"/>
      <w:sz w:val="18"/>
      <w:szCs w:val="18"/>
    </w:rPr>
  </w:style>
  <w:style w:type="character" w:customStyle="1" w:styleId="9">
    <w:name w:val="页脚 Char"/>
    <w:basedOn w:val="6"/>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5B887-6161-4F78-9815-B56A887D8B77}">
  <ds:schemaRefs/>
</ds:datastoreItem>
</file>

<file path=docProps/app.xml><?xml version="1.0" encoding="utf-8"?>
<Properties xmlns="http://schemas.openxmlformats.org/officeDocument/2006/extended-properties" xmlns:vt="http://schemas.openxmlformats.org/officeDocument/2006/docPropsVTypes">
  <Template>Normal</Template>
  <Pages>10</Pages>
  <Words>878</Words>
  <Characters>5007</Characters>
  <Lines>41</Lines>
  <Paragraphs>11</Paragraphs>
  <TotalTime>644</TotalTime>
  <ScaleCrop>false</ScaleCrop>
  <LinksUpToDate>false</LinksUpToDate>
  <CharactersWithSpaces>5874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2020-08-27T07:42:00Z</dcterms:created>
  <dc:creator>CC</dc:creator>
  <cp:lastModifiedBy>Administrator</cp:lastModifiedBy>
  <cp:lastPrinted>2020-08-27T07:45:00Z</cp:lastPrinted>
  <dcterms:modified xsi:type="dcterms:W3CDTF">2022-09-02T07:36:18Z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