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jc w:val="center"/>
        <w:tblLayout w:type="fixed"/>
        <w:tblLook w:val="04A0"/>
      </w:tblPr>
      <w:tblGrid>
        <w:gridCol w:w="578"/>
        <w:gridCol w:w="963"/>
        <w:gridCol w:w="1092"/>
        <w:gridCol w:w="718"/>
        <w:gridCol w:w="1114"/>
        <w:gridCol w:w="279"/>
        <w:gridCol w:w="839"/>
        <w:gridCol w:w="837"/>
        <w:gridCol w:w="426"/>
        <w:gridCol w:w="131"/>
        <w:gridCol w:w="416"/>
        <w:gridCol w:w="141"/>
        <w:gridCol w:w="695"/>
        <w:gridCol w:w="699"/>
      </w:tblGrid>
      <w:tr w:rsidR="003C7CAD" w:rsidRPr="003C7CAD" w:rsidTr="007F7A11">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4"/>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w:t>
            </w:r>
            <w:r w:rsidR="00465E57">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3C7CAD" w:rsidRPr="003C7CAD"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465E57" w:rsidP="00465E57">
            <w:pPr>
              <w:widowControl/>
              <w:spacing w:line="240" w:lineRule="exact"/>
              <w:rPr>
                <w:rFonts w:ascii="宋体" w:eastAsia="宋体" w:hAnsi="宋体" w:cs="宋体"/>
                <w:kern w:val="0"/>
                <w:sz w:val="18"/>
                <w:szCs w:val="18"/>
              </w:rPr>
            </w:pPr>
            <w:r w:rsidRPr="00465E57">
              <w:rPr>
                <w:rFonts w:ascii="宋体" w:eastAsia="宋体" w:hAnsi="宋体" w:cs="宋体" w:hint="eastAsia"/>
                <w:kern w:val="0"/>
                <w:sz w:val="18"/>
                <w:szCs w:val="18"/>
              </w:rPr>
              <w:t>生</w:t>
            </w:r>
            <w:proofErr w:type="gramStart"/>
            <w:r w:rsidRPr="00465E57">
              <w:rPr>
                <w:rFonts w:ascii="宋体" w:eastAsia="宋体" w:hAnsi="宋体" w:cs="宋体" w:hint="eastAsia"/>
                <w:kern w:val="0"/>
                <w:sz w:val="18"/>
                <w:szCs w:val="18"/>
              </w:rPr>
              <w:t>均综合</w:t>
            </w:r>
            <w:proofErr w:type="gramEnd"/>
            <w:r w:rsidRPr="00465E57">
              <w:rPr>
                <w:rFonts w:ascii="宋体" w:eastAsia="宋体" w:hAnsi="宋体" w:cs="宋体" w:hint="eastAsia"/>
                <w:kern w:val="0"/>
                <w:sz w:val="18"/>
                <w:szCs w:val="18"/>
              </w:rPr>
              <w:t>定额统筹</w:t>
            </w:r>
          </w:p>
        </w:tc>
      </w:tr>
      <w:tr w:rsidR="003C7CAD" w:rsidRPr="003C7CAD" w:rsidTr="00465E57">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AF6D3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082" w:type="dxa"/>
            <w:gridSpan w:val="5"/>
            <w:tcBorders>
              <w:top w:val="single" w:sz="4" w:space="0" w:color="auto"/>
              <w:left w:val="nil"/>
              <w:bottom w:val="single" w:sz="4" w:space="0" w:color="auto"/>
              <w:right w:val="single" w:sz="4" w:space="0" w:color="auto"/>
            </w:tcBorders>
            <w:vAlign w:val="center"/>
          </w:tcPr>
          <w:p w:rsidR="003C7CAD" w:rsidRPr="003C7CAD" w:rsidRDefault="00AF6D3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r>
      <w:tr w:rsidR="003C7CAD" w:rsidRPr="003C7CAD" w:rsidTr="00465E57">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马君</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082" w:type="dxa"/>
            <w:gridSpan w:val="5"/>
            <w:tcBorders>
              <w:top w:val="single" w:sz="4" w:space="0" w:color="auto"/>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66201559</w:t>
            </w:r>
          </w:p>
        </w:tc>
      </w:tr>
      <w:tr w:rsidR="003C7CAD" w:rsidRPr="003C7CAD" w:rsidTr="00465E57">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18100000</w:t>
            </w:r>
          </w:p>
        </w:tc>
        <w:tc>
          <w:tcPr>
            <w:tcW w:w="1118" w:type="dxa"/>
            <w:gridSpan w:val="2"/>
            <w:tcBorders>
              <w:top w:val="nil"/>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18100000</w:t>
            </w:r>
          </w:p>
        </w:tc>
        <w:tc>
          <w:tcPr>
            <w:tcW w:w="1263" w:type="dxa"/>
            <w:gridSpan w:val="2"/>
            <w:tcBorders>
              <w:top w:val="nil"/>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sidRPr="00465E57">
              <w:rPr>
                <w:rFonts w:ascii="宋体" w:eastAsia="宋体" w:hAnsi="宋体" w:cs="宋体"/>
                <w:kern w:val="0"/>
                <w:sz w:val="18"/>
                <w:szCs w:val="18"/>
              </w:rPr>
              <w:t>15839371.03</w:t>
            </w: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87.51%</w:t>
            </w:r>
          </w:p>
        </w:tc>
        <w:tc>
          <w:tcPr>
            <w:tcW w:w="699" w:type="dxa"/>
            <w:tcBorders>
              <w:top w:val="nil"/>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8.8</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7F7A1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BC0540">
        <w:trPr>
          <w:trHeight w:hRule="exact" w:val="2174"/>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BC0540" w:rsidP="00BC0540">
            <w:pPr>
              <w:widowControl/>
              <w:spacing w:line="24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按照</w:t>
            </w:r>
            <w:proofErr w:type="gramStart"/>
            <w:r>
              <w:rPr>
                <w:rFonts w:ascii="宋体" w:eastAsia="宋体" w:hAnsi="宋体" w:cs="宋体" w:hint="eastAsia"/>
                <w:kern w:val="0"/>
                <w:sz w:val="18"/>
                <w:szCs w:val="18"/>
              </w:rPr>
              <w:t>京财教育</w:t>
            </w:r>
            <w:proofErr w:type="gramEnd"/>
            <w:r>
              <w:rPr>
                <w:rFonts w:ascii="宋体" w:eastAsia="宋体" w:hAnsi="宋体" w:cs="宋体" w:hint="eastAsia"/>
                <w:kern w:val="0"/>
                <w:sz w:val="18"/>
                <w:szCs w:val="18"/>
              </w:rPr>
              <w:t>[2018]2027号文件《北京市财政局北京市教育委员会关于调整本市基础教育公用经费定额标准的通知》规定区县按100元/生/年统筹，</w:t>
            </w:r>
            <w:r w:rsidRPr="001B2F24">
              <w:rPr>
                <w:rFonts w:ascii="仿宋_GB2312" w:eastAsia="宋体" w:hAnsi="Calibri" w:cs="Times New Roman" w:hint="eastAsia"/>
                <w:sz w:val="18"/>
                <w:szCs w:val="18"/>
              </w:rPr>
              <w:t>统一用于教委各科室的业务活动费，</w:t>
            </w:r>
            <w:r>
              <w:rPr>
                <w:rFonts w:ascii="仿宋_GB2312" w:eastAsia="宋体" w:hAnsi="Calibri" w:cs="Times New Roman" w:hint="eastAsia"/>
                <w:sz w:val="18"/>
                <w:szCs w:val="18"/>
              </w:rPr>
              <w:t>保证</w:t>
            </w:r>
            <w:r w:rsidRPr="001B2F24">
              <w:rPr>
                <w:rFonts w:ascii="仿宋_GB2312" w:eastAsia="宋体" w:hAnsi="Calibri" w:cs="Times New Roman" w:hint="eastAsia"/>
                <w:sz w:val="18"/>
                <w:szCs w:val="18"/>
              </w:rPr>
              <w:t>教委对所属学校等单位开展各项活动</w:t>
            </w:r>
            <w:r>
              <w:rPr>
                <w:rFonts w:ascii="仿宋_GB2312" w:eastAsia="宋体" w:hAnsi="Calibri" w:cs="Times New Roman" w:hint="eastAsia"/>
                <w:sz w:val="18"/>
                <w:szCs w:val="18"/>
              </w:rPr>
              <w:t>正常进行。</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47442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按照教委各科室实际工作需要，</w:t>
            </w:r>
            <w:r>
              <w:rPr>
                <w:rFonts w:ascii="仿宋_GB2312" w:eastAsia="宋体" w:hAnsi="Calibri" w:cs="Times New Roman" w:hint="eastAsia"/>
                <w:sz w:val="18"/>
                <w:szCs w:val="18"/>
              </w:rPr>
              <w:t>保证</w:t>
            </w:r>
            <w:r w:rsidRPr="001B2F24">
              <w:rPr>
                <w:rFonts w:ascii="仿宋_GB2312" w:eastAsia="宋体" w:hAnsi="Calibri" w:cs="Times New Roman" w:hint="eastAsia"/>
                <w:sz w:val="18"/>
                <w:szCs w:val="18"/>
              </w:rPr>
              <w:t>教委对所属学校等单位开展各项活动</w:t>
            </w:r>
            <w:r>
              <w:rPr>
                <w:rFonts w:ascii="仿宋_GB2312" w:eastAsia="宋体" w:hAnsi="Calibri" w:cs="Times New Roman" w:hint="eastAsia"/>
                <w:sz w:val="18"/>
                <w:szCs w:val="18"/>
              </w:rPr>
              <w:t>正常进行。</w:t>
            </w:r>
          </w:p>
        </w:tc>
      </w:tr>
      <w:tr w:rsidR="003C7CAD" w:rsidRPr="003C7CAD" w:rsidTr="00A4078A">
        <w:trPr>
          <w:trHeight w:hRule="exact" w:val="517"/>
          <w:jc w:val="center"/>
        </w:trPr>
        <w:tc>
          <w:tcPr>
            <w:tcW w:w="578" w:type="dxa"/>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465E57">
              <w:rPr>
                <w:rFonts w:ascii="宋体" w:eastAsia="宋体" w:hAnsi="宋体" w:cs="宋体" w:hint="eastAsia"/>
                <w:color w:val="000000"/>
                <w:kern w:val="0"/>
                <w:sz w:val="18"/>
                <w:szCs w:val="18"/>
              </w:rPr>
              <w:t>34个</w:t>
            </w:r>
            <w:r w:rsidR="001B2F24">
              <w:rPr>
                <w:rFonts w:ascii="宋体" w:eastAsia="宋体" w:hAnsi="宋体" w:cs="宋体" w:hint="eastAsia"/>
                <w:color w:val="000000"/>
                <w:kern w:val="0"/>
                <w:sz w:val="18"/>
                <w:szCs w:val="18"/>
              </w:rPr>
              <w:t>科室</w:t>
            </w:r>
          </w:p>
        </w:tc>
        <w:tc>
          <w:tcPr>
            <w:tcW w:w="839" w:type="dxa"/>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34个科室</w:t>
            </w:r>
          </w:p>
        </w:tc>
        <w:tc>
          <w:tcPr>
            <w:tcW w:w="837" w:type="dxa"/>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1B2F24">
        <w:trPr>
          <w:trHeight w:hRule="exact" w:val="2755"/>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p>
        </w:tc>
        <w:tc>
          <w:tcPr>
            <w:tcW w:w="839" w:type="dxa"/>
            <w:tcBorders>
              <w:top w:val="nil"/>
              <w:left w:val="nil"/>
              <w:bottom w:val="single" w:sz="4" w:space="0" w:color="auto"/>
              <w:right w:val="single" w:sz="4" w:space="0" w:color="auto"/>
            </w:tcBorders>
            <w:vAlign w:val="center"/>
          </w:tcPr>
          <w:p w:rsidR="003C7CAD" w:rsidRPr="001B2F24" w:rsidRDefault="001B2F24" w:rsidP="003C7CAD">
            <w:pPr>
              <w:widowControl/>
              <w:spacing w:line="240" w:lineRule="exact"/>
              <w:jc w:val="center"/>
              <w:rPr>
                <w:rFonts w:ascii="宋体" w:eastAsia="宋体" w:hAnsi="宋体" w:cs="宋体"/>
                <w:kern w:val="0"/>
                <w:sz w:val="18"/>
                <w:szCs w:val="18"/>
              </w:rPr>
            </w:pPr>
            <w:r w:rsidRPr="001B2F24">
              <w:rPr>
                <w:rFonts w:ascii="仿宋_GB2312" w:eastAsia="宋体" w:hAnsi="Calibri" w:cs="Times New Roman" w:hint="eastAsia"/>
                <w:sz w:val="18"/>
                <w:szCs w:val="18"/>
              </w:rPr>
              <w:t>统一用于教委各科室的业务活动费，用于教委对所属学校等单位开展各项活动进行补助，补充下属公用经费不足，</w:t>
            </w:r>
          </w:p>
        </w:tc>
        <w:tc>
          <w:tcPr>
            <w:tcW w:w="837" w:type="dxa"/>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保证教委各科室业务活动的正常进行</w:t>
            </w:r>
          </w:p>
        </w:tc>
        <w:tc>
          <w:tcPr>
            <w:tcW w:w="557" w:type="dxa"/>
            <w:gridSpan w:val="2"/>
            <w:tcBorders>
              <w:top w:val="nil"/>
              <w:left w:val="nil"/>
              <w:bottom w:val="single" w:sz="4" w:space="0" w:color="auto"/>
              <w:right w:val="single" w:sz="4" w:space="0" w:color="auto"/>
            </w:tcBorders>
            <w:vAlign w:val="center"/>
          </w:tcPr>
          <w:p w:rsidR="003C7CAD" w:rsidRPr="001B2F24"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D3428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D3428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D3428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0604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1583.90</w:t>
            </w: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1583.9</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1B2F24"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1B2F24">
        <w:trPr>
          <w:trHeight w:hRule="exact" w:val="1337"/>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D27B20">
              <w:rPr>
                <w:rFonts w:ascii="宋体" w:eastAsia="宋体" w:hAnsi="宋体" w:cs="宋体" w:hint="eastAsia"/>
                <w:color w:val="000000"/>
                <w:kern w:val="0"/>
                <w:sz w:val="18"/>
                <w:szCs w:val="18"/>
              </w:rPr>
              <w:t>保证教委各科室日常业务正常运行,为西城教育发展提供资金保证.</w:t>
            </w:r>
          </w:p>
        </w:tc>
        <w:tc>
          <w:tcPr>
            <w:tcW w:w="839" w:type="dxa"/>
            <w:tcBorders>
              <w:top w:val="nil"/>
              <w:left w:val="nil"/>
              <w:bottom w:val="single" w:sz="4" w:space="0" w:color="auto"/>
              <w:right w:val="single" w:sz="4" w:space="0" w:color="auto"/>
            </w:tcBorders>
            <w:vAlign w:val="center"/>
          </w:tcPr>
          <w:p w:rsidR="001B2F24" w:rsidRPr="00D27B20" w:rsidRDefault="00106042" w:rsidP="003C7CA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保证教委各科室日常业务正常运行,</w:t>
            </w:r>
          </w:p>
        </w:tc>
        <w:tc>
          <w:tcPr>
            <w:tcW w:w="837" w:type="dxa"/>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为西城教育发展做出贡献</w:t>
            </w:r>
          </w:p>
        </w:tc>
        <w:tc>
          <w:tcPr>
            <w:tcW w:w="557" w:type="dxa"/>
            <w:gridSpan w:val="2"/>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1B2F24"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837" w:type="dxa"/>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98.8</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666" w:rsidRDefault="00312666" w:rsidP="003C7CAD">
      <w:r>
        <w:separator/>
      </w:r>
    </w:p>
  </w:endnote>
  <w:endnote w:type="continuationSeparator" w:id="0">
    <w:p w:rsidR="00312666" w:rsidRDefault="00312666"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3F31D7"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312666"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312666"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666" w:rsidRDefault="00312666" w:rsidP="003C7CAD">
      <w:r>
        <w:separator/>
      </w:r>
    </w:p>
  </w:footnote>
  <w:footnote w:type="continuationSeparator" w:id="0">
    <w:p w:rsidR="00312666" w:rsidRDefault="00312666"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042"/>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2F24"/>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66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31D7"/>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5E57"/>
    <w:rsid w:val="00467EFD"/>
    <w:rsid w:val="004716FC"/>
    <w:rsid w:val="004735B0"/>
    <w:rsid w:val="0047442C"/>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1BD9"/>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4729"/>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AF6D31"/>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54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27B20"/>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350AA-B8D8-49A5-9068-53F1662B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北京市西城区教育委员会（事业本级）</cp:lastModifiedBy>
  <cp:revision>6</cp:revision>
  <dcterms:created xsi:type="dcterms:W3CDTF">2022-03-02T02:09:00Z</dcterms:created>
  <dcterms:modified xsi:type="dcterms:W3CDTF">2022-04-20T03:01:00Z</dcterms:modified>
</cp:coreProperties>
</file>