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7DE" w:rsidRDefault="00A21F8A">
      <w:pPr>
        <w:spacing w:line="640" w:lineRule="auto"/>
        <w:jc w:val="left"/>
        <w:rPr>
          <w:rFonts w:ascii="仿宋_GB2312" w:eastAsia="仿宋_GB2312" w:hAnsi="仿宋_GB2312" w:cs="仿宋_GB2312"/>
          <w:b/>
          <w:sz w:val="28"/>
        </w:rPr>
      </w:pPr>
      <w:r>
        <w:rPr>
          <w:rFonts w:ascii="宋体" w:eastAsia="宋体" w:hAnsi="宋体" w:cs="宋体"/>
          <w:b/>
          <w:sz w:val="28"/>
        </w:rPr>
        <w:t>附件</w:t>
      </w:r>
      <w:r>
        <w:rPr>
          <w:rFonts w:ascii="仿宋_GB2312" w:eastAsia="仿宋_GB2312" w:hAnsi="仿宋_GB2312" w:cs="仿宋_GB2312"/>
          <w:b/>
          <w:sz w:val="28"/>
        </w:rPr>
        <w:t>1</w:t>
      </w:r>
    </w:p>
    <w:p w:rsidR="00F917DE" w:rsidRDefault="00F917DE">
      <w:pPr>
        <w:spacing w:line="640" w:lineRule="auto"/>
        <w:jc w:val="center"/>
        <w:rPr>
          <w:rFonts w:ascii="仿宋_GB2312" w:eastAsia="仿宋_GB2312" w:hAnsi="仿宋_GB2312" w:cs="仿宋_GB2312"/>
          <w:b/>
          <w:sz w:val="44"/>
        </w:rPr>
      </w:pPr>
    </w:p>
    <w:p w:rsidR="00F917DE" w:rsidRDefault="00A21F8A">
      <w:pPr>
        <w:spacing w:line="640" w:lineRule="auto"/>
        <w:rPr>
          <w:rFonts w:ascii="仿宋_GB2312" w:eastAsia="仿宋_GB2312" w:hAnsi="仿宋_GB2312" w:cs="仿宋_GB2312"/>
          <w:b/>
          <w:sz w:val="32"/>
        </w:rPr>
      </w:pPr>
      <w:r>
        <w:rPr>
          <w:rFonts w:ascii="仿宋_GB2312" w:eastAsia="仿宋_GB2312" w:hAnsi="仿宋_GB2312" w:cs="仿宋_GB2312"/>
          <w:b/>
          <w:sz w:val="32"/>
        </w:rPr>
        <w:t>1.</w:t>
      </w:r>
      <w:r>
        <w:rPr>
          <w:rFonts w:ascii="Calibri" w:eastAsia="Calibri" w:hAnsi="Calibri" w:cs="Calibri"/>
          <w:b/>
        </w:rPr>
        <w:t xml:space="preserve"> </w:t>
      </w:r>
      <w:r>
        <w:rPr>
          <w:rFonts w:ascii="宋体" w:eastAsia="宋体" w:hAnsi="宋体" w:cs="宋体"/>
          <w:b/>
          <w:sz w:val="32"/>
        </w:rPr>
        <w:t>项目支出绩效自评表</w:t>
      </w:r>
    </w:p>
    <w:tbl>
      <w:tblPr>
        <w:tblW w:w="0" w:type="auto"/>
        <w:jc w:val="center"/>
        <w:tblCellMar>
          <w:left w:w="10" w:type="dxa"/>
          <w:right w:w="10" w:type="dxa"/>
        </w:tblCellMar>
        <w:tblLook w:val="04A0" w:firstRow="1" w:lastRow="0" w:firstColumn="1" w:lastColumn="0" w:noHBand="0" w:noVBand="1"/>
      </w:tblPr>
      <w:tblGrid>
        <w:gridCol w:w="534"/>
        <w:gridCol w:w="827"/>
        <w:gridCol w:w="959"/>
        <w:gridCol w:w="557"/>
        <w:gridCol w:w="1029"/>
        <w:gridCol w:w="412"/>
        <w:gridCol w:w="756"/>
        <w:gridCol w:w="708"/>
        <w:gridCol w:w="243"/>
        <w:gridCol w:w="276"/>
        <w:gridCol w:w="365"/>
        <w:gridCol w:w="591"/>
        <w:gridCol w:w="604"/>
        <w:gridCol w:w="661"/>
      </w:tblGrid>
      <w:tr w:rsidR="00F917DE">
        <w:trPr>
          <w:jc w:val="center"/>
        </w:trPr>
        <w:tc>
          <w:tcPr>
            <w:tcW w:w="9424" w:type="dxa"/>
            <w:gridSpan w:val="14"/>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F917DE" w:rsidRDefault="00A21F8A">
            <w:pPr>
              <w:spacing w:line="320" w:lineRule="auto"/>
              <w:jc w:val="center"/>
              <w:rPr>
                <w:rFonts w:ascii="宋体" w:eastAsia="宋体" w:hAnsi="宋体" w:cs="宋体"/>
              </w:rPr>
            </w:pPr>
            <w:r>
              <w:rPr>
                <w:rFonts w:ascii="宋体" w:eastAsia="宋体" w:hAnsi="宋体" w:cs="宋体"/>
                <w:b/>
                <w:sz w:val="32"/>
              </w:rPr>
              <w:t>项目支出绩效自评表</w:t>
            </w:r>
          </w:p>
        </w:tc>
      </w:tr>
      <w:tr w:rsidR="00F917DE">
        <w:trPr>
          <w:jc w:val="center"/>
        </w:trPr>
        <w:tc>
          <w:tcPr>
            <w:tcW w:w="9424" w:type="dxa"/>
            <w:gridSpan w:val="14"/>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917DE" w:rsidRDefault="00A21F8A">
            <w:pPr>
              <w:jc w:val="center"/>
              <w:rPr>
                <w:rFonts w:ascii="宋体" w:eastAsia="宋体" w:hAnsi="宋体" w:cs="宋体"/>
                <w:sz w:val="22"/>
              </w:rPr>
            </w:pPr>
            <w:r>
              <w:rPr>
                <w:rFonts w:ascii="宋体" w:eastAsia="宋体" w:hAnsi="宋体" w:cs="宋体"/>
                <w:sz w:val="22"/>
              </w:rPr>
              <w:t>（  2021  年度）</w:t>
            </w:r>
          </w:p>
        </w:tc>
      </w:tr>
      <w:tr w:rsidR="00F917DE">
        <w:trPr>
          <w:jc w:val="center"/>
        </w:trPr>
        <w:tc>
          <w:tcPr>
            <w:tcW w:w="15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项目名称</w:t>
            </w:r>
          </w:p>
        </w:tc>
        <w:tc>
          <w:tcPr>
            <w:tcW w:w="7883" w:type="dxa"/>
            <w:gridSpan w:val="1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proofErr w:type="gramStart"/>
            <w:r>
              <w:rPr>
                <w:rFonts w:ascii="宋体" w:eastAsia="宋体" w:hAnsi="宋体" w:cs="宋体"/>
                <w:sz w:val="18"/>
              </w:rPr>
              <w:t>京财教育</w:t>
            </w:r>
            <w:proofErr w:type="gramEnd"/>
            <w:r>
              <w:rPr>
                <w:rFonts w:ascii="宋体" w:eastAsia="宋体" w:hAnsi="宋体" w:cs="宋体"/>
                <w:sz w:val="18"/>
              </w:rPr>
              <w:t>指【2020】2305号-提前下达2021年中央城乡义务教育补助-义务教育免费教科书-学生用国家课程和市级地方课程教科书（直达资金）</w:t>
            </w:r>
          </w:p>
        </w:tc>
      </w:tr>
      <w:tr w:rsidR="00F917DE">
        <w:trPr>
          <w:jc w:val="center"/>
        </w:trPr>
        <w:tc>
          <w:tcPr>
            <w:tcW w:w="15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主管部门</w:t>
            </w:r>
          </w:p>
        </w:tc>
        <w:tc>
          <w:tcPr>
            <w:tcW w:w="4171" w:type="dxa"/>
            <w:gridSpan w:val="5"/>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北京市西城区教育委员会</w:t>
            </w:r>
          </w:p>
        </w:tc>
        <w:tc>
          <w:tcPr>
            <w:tcW w:w="985"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实施单位</w:t>
            </w:r>
          </w:p>
        </w:tc>
        <w:tc>
          <w:tcPr>
            <w:tcW w:w="2727" w:type="dxa"/>
            <w:gridSpan w:val="5"/>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北京市第一五六中学</w:t>
            </w:r>
          </w:p>
        </w:tc>
      </w:tr>
      <w:tr w:rsidR="00F917DE">
        <w:trPr>
          <w:jc w:val="center"/>
        </w:trPr>
        <w:tc>
          <w:tcPr>
            <w:tcW w:w="15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项目负责人</w:t>
            </w:r>
          </w:p>
        </w:tc>
        <w:tc>
          <w:tcPr>
            <w:tcW w:w="4171" w:type="dxa"/>
            <w:gridSpan w:val="5"/>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hint="eastAsia"/>
              </w:rPr>
              <w:t>李欣</w:t>
            </w:r>
          </w:p>
        </w:tc>
        <w:tc>
          <w:tcPr>
            <w:tcW w:w="985"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联系电话</w:t>
            </w:r>
          </w:p>
        </w:tc>
        <w:tc>
          <w:tcPr>
            <w:tcW w:w="2727" w:type="dxa"/>
            <w:gridSpan w:val="5"/>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66174866-832</w:t>
            </w:r>
          </w:p>
        </w:tc>
      </w:tr>
      <w:tr w:rsidR="00F917DE">
        <w:trPr>
          <w:jc w:val="center"/>
        </w:trPr>
        <w:tc>
          <w:tcPr>
            <w:tcW w:w="1541"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项目资金</w:t>
            </w:r>
            <w:r>
              <w:rPr>
                <w:rFonts w:ascii="宋体" w:eastAsia="宋体" w:hAnsi="宋体" w:cs="宋体"/>
                <w:sz w:val="18"/>
              </w:rPr>
              <w:br/>
              <w:t>（万元）</w:t>
            </w:r>
          </w:p>
        </w:tc>
        <w:tc>
          <w:tcPr>
            <w:tcW w:w="1810"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111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年初预算数</w:t>
            </w:r>
          </w:p>
        </w:tc>
        <w:tc>
          <w:tcPr>
            <w:tcW w:w="1247"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全年预算数</w:t>
            </w:r>
          </w:p>
        </w:tc>
        <w:tc>
          <w:tcPr>
            <w:tcW w:w="985"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全年执行数</w:t>
            </w:r>
          </w:p>
        </w:tc>
        <w:tc>
          <w:tcPr>
            <w:tcW w:w="696"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分值</w:t>
            </w:r>
          </w:p>
        </w:tc>
        <w:tc>
          <w:tcPr>
            <w:tcW w:w="1332"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执行率</w:t>
            </w:r>
          </w:p>
        </w:tc>
        <w:tc>
          <w:tcPr>
            <w:tcW w:w="699"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得分</w:t>
            </w:r>
          </w:p>
        </w:tc>
      </w:tr>
      <w:tr w:rsidR="00F917DE">
        <w:trPr>
          <w:jc w:val="center"/>
        </w:trPr>
        <w:tc>
          <w:tcPr>
            <w:tcW w:w="1541"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1810"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rPr>
                <w:rFonts w:ascii="宋体" w:eastAsia="宋体" w:hAnsi="宋体" w:cs="宋体"/>
              </w:rPr>
            </w:pPr>
            <w:r>
              <w:rPr>
                <w:rFonts w:ascii="宋体" w:eastAsia="宋体" w:hAnsi="宋体" w:cs="宋体"/>
                <w:sz w:val="18"/>
              </w:rPr>
              <w:t>年度资金总额</w:t>
            </w:r>
          </w:p>
        </w:tc>
        <w:tc>
          <w:tcPr>
            <w:tcW w:w="111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17.739</w:t>
            </w:r>
          </w:p>
        </w:tc>
        <w:tc>
          <w:tcPr>
            <w:tcW w:w="1247"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17.739</w:t>
            </w:r>
          </w:p>
        </w:tc>
        <w:tc>
          <w:tcPr>
            <w:tcW w:w="985"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sz w:val="22"/>
              </w:rPr>
            </w:pPr>
            <w:r>
              <w:rPr>
                <w:rFonts w:ascii="宋体" w:eastAsia="宋体" w:hAnsi="宋体" w:cs="宋体"/>
                <w:sz w:val="22"/>
              </w:rPr>
              <w:t>10.02</w:t>
            </w:r>
          </w:p>
        </w:tc>
        <w:tc>
          <w:tcPr>
            <w:tcW w:w="696"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E27749">
            <w:pPr>
              <w:jc w:val="center"/>
              <w:rPr>
                <w:rFonts w:ascii="宋体" w:eastAsia="宋体" w:hAnsi="宋体" w:cs="宋体"/>
              </w:rPr>
            </w:pPr>
            <w:r>
              <w:rPr>
                <w:rFonts w:ascii="宋体" w:eastAsia="宋体" w:hAnsi="宋体" w:cs="宋体"/>
                <w:sz w:val="18"/>
              </w:rPr>
              <w:t>5</w:t>
            </w:r>
          </w:p>
        </w:tc>
        <w:tc>
          <w:tcPr>
            <w:tcW w:w="1332"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56.49%</w:t>
            </w:r>
          </w:p>
        </w:tc>
        <w:tc>
          <w:tcPr>
            <w:tcW w:w="699"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E27749">
            <w:pPr>
              <w:jc w:val="center"/>
              <w:rPr>
                <w:rFonts w:ascii="宋体" w:eastAsia="宋体" w:hAnsi="宋体" w:cs="宋体"/>
              </w:rPr>
            </w:pPr>
            <w:r>
              <w:rPr>
                <w:rFonts w:ascii="宋体" w:eastAsia="宋体" w:hAnsi="宋体" w:cs="宋体"/>
                <w:sz w:val="18"/>
              </w:rPr>
              <w:t>5</w:t>
            </w:r>
          </w:p>
        </w:tc>
      </w:tr>
      <w:tr w:rsidR="00F917DE">
        <w:trPr>
          <w:jc w:val="center"/>
        </w:trPr>
        <w:tc>
          <w:tcPr>
            <w:tcW w:w="1541"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1810"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其中：当年财政拨款</w:t>
            </w:r>
          </w:p>
        </w:tc>
        <w:tc>
          <w:tcPr>
            <w:tcW w:w="111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17.739</w:t>
            </w:r>
          </w:p>
        </w:tc>
        <w:tc>
          <w:tcPr>
            <w:tcW w:w="1247"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17.739</w:t>
            </w:r>
          </w:p>
        </w:tc>
        <w:tc>
          <w:tcPr>
            <w:tcW w:w="985"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696"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w:t>
            </w:r>
          </w:p>
        </w:tc>
        <w:tc>
          <w:tcPr>
            <w:tcW w:w="1332"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699"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w:t>
            </w:r>
          </w:p>
        </w:tc>
      </w:tr>
      <w:tr w:rsidR="00F917DE">
        <w:trPr>
          <w:jc w:val="center"/>
        </w:trPr>
        <w:tc>
          <w:tcPr>
            <w:tcW w:w="1541"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1810"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 xml:space="preserve">      上年结转资金</w:t>
            </w:r>
          </w:p>
        </w:tc>
        <w:tc>
          <w:tcPr>
            <w:tcW w:w="111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1247"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985"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696"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w:t>
            </w:r>
          </w:p>
        </w:tc>
        <w:tc>
          <w:tcPr>
            <w:tcW w:w="1332"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699"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w:t>
            </w:r>
          </w:p>
        </w:tc>
      </w:tr>
      <w:tr w:rsidR="00F917DE">
        <w:trPr>
          <w:jc w:val="center"/>
        </w:trPr>
        <w:tc>
          <w:tcPr>
            <w:tcW w:w="1541"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1810"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 xml:space="preserve">  其他资金</w:t>
            </w:r>
          </w:p>
        </w:tc>
        <w:tc>
          <w:tcPr>
            <w:tcW w:w="111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1247"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985"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696"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w:t>
            </w:r>
          </w:p>
        </w:tc>
        <w:tc>
          <w:tcPr>
            <w:tcW w:w="1332"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699"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w:t>
            </w:r>
          </w:p>
        </w:tc>
      </w:tr>
      <w:tr w:rsidR="00F917DE">
        <w:trPr>
          <w:jc w:val="center"/>
        </w:trPr>
        <w:tc>
          <w:tcPr>
            <w:tcW w:w="578" w:type="dxa"/>
            <w:vMerge w:val="restart"/>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年度总体目标</w:t>
            </w:r>
          </w:p>
        </w:tc>
        <w:tc>
          <w:tcPr>
            <w:tcW w:w="5134" w:type="dxa"/>
            <w:gridSpan w:val="6"/>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预期目标</w:t>
            </w:r>
          </w:p>
        </w:tc>
        <w:tc>
          <w:tcPr>
            <w:tcW w:w="3712" w:type="dxa"/>
            <w:gridSpan w:val="7"/>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实际完成情况</w:t>
            </w:r>
          </w:p>
        </w:tc>
      </w:tr>
      <w:tr w:rsidR="00F917DE">
        <w:trPr>
          <w:jc w:val="center"/>
        </w:trPr>
        <w:tc>
          <w:tcPr>
            <w:tcW w:w="578"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5134" w:type="dxa"/>
            <w:gridSpan w:val="6"/>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教科书是根据国家教育方针和课程标准编写，系统反映学科内容的教学用书。免费提供教科书的对象为全校义务教育阶段学生，为教育教学的顺利进行，提供最基本的保障。按照义务教育政策，对学生进行义务教育，也是国民素质教育。实现教育目的和教育方针的规格和标准，为学生传授知识，培养能力、促进学生的全面发展。让受教育者打下文化知识基础和做好参加工作和生活准备的教育,要为高一级学校输送合格新生，为国家建设培养优良的劳动后备力量。项目资金用于义务教育阶段初中学生用国家课程和市级地方课程教科书的结算费用。</w:t>
            </w:r>
          </w:p>
        </w:tc>
        <w:tc>
          <w:tcPr>
            <w:tcW w:w="3712" w:type="dxa"/>
            <w:gridSpan w:val="7"/>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2021年此项目支出了义务教育阶段初中学生新华书店以及志学书店学生用教材费用，完成了预定绩效目标。</w:t>
            </w:r>
          </w:p>
        </w:tc>
      </w:tr>
      <w:tr w:rsidR="00F917DE">
        <w:trPr>
          <w:jc w:val="center"/>
        </w:trPr>
        <w:tc>
          <w:tcPr>
            <w:tcW w:w="578" w:type="dxa"/>
            <w:vMerge w:val="restart"/>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绩</w:t>
            </w:r>
            <w:r>
              <w:rPr>
                <w:rFonts w:ascii="宋体" w:eastAsia="宋体" w:hAnsi="宋体" w:cs="宋体"/>
                <w:sz w:val="18"/>
              </w:rPr>
              <w:br/>
              <w:t>效</w:t>
            </w:r>
            <w:r>
              <w:rPr>
                <w:rFonts w:ascii="宋体" w:eastAsia="宋体" w:hAnsi="宋体" w:cs="宋体"/>
                <w:sz w:val="18"/>
              </w:rPr>
              <w:br/>
              <w:t>指</w:t>
            </w:r>
            <w:r>
              <w:rPr>
                <w:rFonts w:ascii="宋体" w:eastAsia="宋体" w:hAnsi="宋体" w:cs="宋体"/>
                <w:sz w:val="18"/>
              </w:rPr>
              <w:br/>
              <w:t>标</w:t>
            </w:r>
          </w:p>
        </w:tc>
        <w:tc>
          <w:tcPr>
            <w:tcW w:w="963"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一级指标</w:t>
            </w:r>
          </w:p>
        </w:tc>
        <w:tc>
          <w:tcPr>
            <w:tcW w:w="1092"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二级指标</w:t>
            </w:r>
          </w:p>
        </w:tc>
        <w:tc>
          <w:tcPr>
            <w:tcW w:w="2371" w:type="dxa"/>
            <w:gridSpan w:val="3"/>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三级指标</w:t>
            </w: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sz w:val="18"/>
              </w:rPr>
            </w:pPr>
            <w:r>
              <w:rPr>
                <w:rFonts w:ascii="宋体" w:eastAsia="宋体" w:hAnsi="宋体" w:cs="宋体"/>
                <w:sz w:val="18"/>
              </w:rPr>
              <w:t>年度</w:t>
            </w:r>
          </w:p>
          <w:p w:rsidR="00F917DE" w:rsidRDefault="00A21F8A">
            <w:pPr>
              <w:jc w:val="center"/>
              <w:rPr>
                <w:rFonts w:ascii="宋体" w:eastAsia="宋体" w:hAnsi="宋体" w:cs="宋体"/>
              </w:rPr>
            </w:pPr>
            <w:r>
              <w:rPr>
                <w:rFonts w:ascii="宋体" w:eastAsia="宋体" w:hAnsi="宋体" w:cs="宋体"/>
                <w:sz w:val="18"/>
              </w:rPr>
              <w:t>指标值</w:t>
            </w: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sz w:val="18"/>
              </w:rPr>
            </w:pPr>
            <w:r>
              <w:rPr>
                <w:rFonts w:ascii="宋体" w:eastAsia="宋体" w:hAnsi="宋体" w:cs="宋体"/>
                <w:sz w:val="18"/>
              </w:rPr>
              <w:t>实际</w:t>
            </w:r>
          </w:p>
          <w:p w:rsidR="00F917DE" w:rsidRDefault="00A21F8A">
            <w:pPr>
              <w:jc w:val="center"/>
              <w:rPr>
                <w:rFonts w:ascii="宋体" w:eastAsia="宋体" w:hAnsi="宋体" w:cs="宋体"/>
              </w:rPr>
            </w:pPr>
            <w:r>
              <w:rPr>
                <w:rFonts w:ascii="宋体" w:eastAsia="宋体" w:hAnsi="宋体" w:cs="宋体"/>
                <w:sz w:val="18"/>
              </w:rPr>
              <w:t>完成值</w:t>
            </w:r>
          </w:p>
        </w:tc>
        <w:tc>
          <w:tcPr>
            <w:tcW w:w="557"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分值</w:t>
            </w:r>
          </w:p>
        </w:tc>
        <w:tc>
          <w:tcPr>
            <w:tcW w:w="1053"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得分</w:t>
            </w:r>
          </w:p>
        </w:tc>
        <w:tc>
          <w:tcPr>
            <w:tcW w:w="1394"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偏差原因分析及改进措施</w:t>
            </w:r>
          </w:p>
        </w:tc>
      </w:tr>
      <w:tr w:rsidR="00F917DE">
        <w:trPr>
          <w:jc w:val="center"/>
        </w:trPr>
        <w:tc>
          <w:tcPr>
            <w:tcW w:w="578"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963" w:type="dxa"/>
            <w:vMerge w:val="restart"/>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产出指标</w:t>
            </w:r>
          </w:p>
        </w:tc>
        <w:tc>
          <w:tcPr>
            <w:tcW w:w="1092" w:type="dxa"/>
            <w:vMerge w:val="restart"/>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数量指标</w:t>
            </w:r>
          </w:p>
        </w:tc>
        <w:tc>
          <w:tcPr>
            <w:tcW w:w="2371" w:type="dxa"/>
            <w:gridSpan w:val="3"/>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left"/>
              <w:rPr>
                <w:rFonts w:ascii="宋体" w:eastAsia="宋体" w:hAnsi="宋体" w:cs="宋体"/>
              </w:rPr>
            </w:pPr>
            <w:r>
              <w:rPr>
                <w:rFonts w:ascii="宋体" w:eastAsia="宋体" w:hAnsi="宋体" w:cs="宋体"/>
                <w:color w:val="000000"/>
                <w:sz w:val="18"/>
              </w:rPr>
              <w:t>指标1：义务教育阶段初中学生人数</w:t>
            </w: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rsidP="009C4CE6">
            <w:pPr>
              <w:jc w:val="center"/>
              <w:rPr>
                <w:rFonts w:ascii="宋体" w:eastAsia="宋体" w:hAnsi="宋体" w:cs="宋体"/>
              </w:rPr>
            </w:pPr>
            <w:r>
              <w:rPr>
                <w:rFonts w:ascii="宋体" w:eastAsia="宋体" w:hAnsi="宋体" w:cs="宋体"/>
                <w:sz w:val="18"/>
              </w:rPr>
              <w:t>6</w:t>
            </w:r>
            <w:r w:rsidR="009C4CE6">
              <w:rPr>
                <w:rFonts w:ascii="宋体" w:eastAsia="宋体" w:hAnsi="宋体" w:cs="宋体"/>
                <w:sz w:val="18"/>
              </w:rPr>
              <w:t>41</w:t>
            </w: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rsidP="009C4CE6">
            <w:pPr>
              <w:jc w:val="center"/>
              <w:rPr>
                <w:rFonts w:ascii="宋体" w:eastAsia="宋体" w:hAnsi="宋体" w:cs="宋体"/>
              </w:rPr>
            </w:pPr>
            <w:r>
              <w:rPr>
                <w:rFonts w:ascii="宋体" w:eastAsia="宋体" w:hAnsi="宋体" w:cs="宋体"/>
                <w:sz w:val="18"/>
              </w:rPr>
              <w:t>6</w:t>
            </w:r>
            <w:r w:rsidR="009C4CE6">
              <w:rPr>
                <w:rFonts w:ascii="宋体" w:eastAsia="宋体" w:hAnsi="宋体" w:cs="宋体"/>
                <w:sz w:val="18"/>
              </w:rPr>
              <w:t>41</w:t>
            </w:r>
            <w:bookmarkStart w:id="0" w:name="_GoBack"/>
            <w:bookmarkEnd w:id="0"/>
          </w:p>
        </w:tc>
        <w:tc>
          <w:tcPr>
            <w:tcW w:w="557"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10</w:t>
            </w:r>
          </w:p>
        </w:tc>
        <w:tc>
          <w:tcPr>
            <w:tcW w:w="1053"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10</w:t>
            </w:r>
          </w:p>
        </w:tc>
        <w:tc>
          <w:tcPr>
            <w:tcW w:w="1394"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r>
      <w:tr w:rsidR="00F917DE">
        <w:trPr>
          <w:jc w:val="center"/>
        </w:trPr>
        <w:tc>
          <w:tcPr>
            <w:tcW w:w="578"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963"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1092"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2371" w:type="dxa"/>
            <w:gridSpan w:val="3"/>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left"/>
              <w:rPr>
                <w:rFonts w:ascii="宋体" w:eastAsia="宋体" w:hAnsi="宋体" w:cs="宋体"/>
              </w:rPr>
            </w:pPr>
            <w:r>
              <w:rPr>
                <w:rFonts w:ascii="宋体" w:eastAsia="宋体" w:hAnsi="宋体" w:cs="宋体"/>
                <w:color w:val="000000"/>
                <w:sz w:val="18"/>
              </w:rPr>
              <w:t>指标2：</w:t>
            </w: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557"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1053"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1394"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r>
      <w:tr w:rsidR="00F917DE">
        <w:trPr>
          <w:jc w:val="center"/>
        </w:trPr>
        <w:tc>
          <w:tcPr>
            <w:tcW w:w="578"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963"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1092"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2371" w:type="dxa"/>
            <w:gridSpan w:val="3"/>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left"/>
              <w:rPr>
                <w:rFonts w:ascii="宋体" w:eastAsia="宋体" w:hAnsi="宋体" w:cs="宋体"/>
              </w:rPr>
            </w:pPr>
            <w:r>
              <w:rPr>
                <w:rFonts w:ascii="宋体" w:eastAsia="宋体" w:hAnsi="宋体" w:cs="宋体"/>
                <w:color w:val="000000"/>
                <w:sz w:val="18"/>
              </w:rPr>
              <w:t>……</w:t>
            </w: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557"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1053"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1394"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r>
      <w:tr w:rsidR="00F917DE">
        <w:trPr>
          <w:jc w:val="center"/>
        </w:trPr>
        <w:tc>
          <w:tcPr>
            <w:tcW w:w="578"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963"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1092" w:type="dxa"/>
            <w:vMerge w:val="restart"/>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质量指标</w:t>
            </w:r>
          </w:p>
        </w:tc>
        <w:tc>
          <w:tcPr>
            <w:tcW w:w="2371" w:type="dxa"/>
            <w:gridSpan w:val="3"/>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left"/>
              <w:rPr>
                <w:rFonts w:ascii="宋体" w:eastAsia="宋体" w:hAnsi="宋体" w:cs="宋体"/>
              </w:rPr>
            </w:pPr>
            <w:r>
              <w:rPr>
                <w:rFonts w:ascii="宋体" w:eastAsia="宋体" w:hAnsi="宋体" w:cs="宋体"/>
                <w:color w:val="000000"/>
                <w:sz w:val="18"/>
              </w:rPr>
              <w:t>指标1：严格落实相关要求，义务教育免费教科书经费为教育教学的顺利进行，提供最基本的保障。</w:t>
            </w: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符合要求</w:t>
            </w: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已完成</w:t>
            </w:r>
          </w:p>
        </w:tc>
        <w:tc>
          <w:tcPr>
            <w:tcW w:w="557"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20</w:t>
            </w:r>
          </w:p>
        </w:tc>
        <w:tc>
          <w:tcPr>
            <w:tcW w:w="1053"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20</w:t>
            </w:r>
          </w:p>
        </w:tc>
        <w:tc>
          <w:tcPr>
            <w:tcW w:w="1394"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r>
      <w:tr w:rsidR="00F917DE">
        <w:trPr>
          <w:jc w:val="center"/>
        </w:trPr>
        <w:tc>
          <w:tcPr>
            <w:tcW w:w="578"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963"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1092"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2371" w:type="dxa"/>
            <w:gridSpan w:val="3"/>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left"/>
              <w:rPr>
                <w:rFonts w:ascii="宋体" w:eastAsia="宋体" w:hAnsi="宋体" w:cs="宋体"/>
              </w:rPr>
            </w:pPr>
            <w:r>
              <w:rPr>
                <w:rFonts w:ascii="宋体" w:eastAsia="宋体" w:hAnsi="宋体" w:cs="宋体"/>
                <w:color w:val="000000"/>
                <w:sz w:val="18"/>
              </w:rPr>
              <w:t>指标2：</w:t>
            </w: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557"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1053"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1394"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r>
      <w:tr w:rsidR="00F917DE">
        <w:trPr>
          <w:jc w:val="center"/>
        </w:trPr>
        <w:tc>
          <w:tcPr>
            <w:tcW w:w="578"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963"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1092"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2371" w:type="dxa"/>
            <w:gridSpan w:val="3"/>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left"/>
              <w:rPr>
                <w:rFonts w:ascii="宋体" w:eastAsia="宋体" w:hAnsi="宋体" w:cs="宋体"/>
              </w:rPr>
            </w:pPr>
            <w:r>
              <w:rPr>
                <w:rFonts w:ascii="宋体" w:eastAsia="宋体" w:hAnsi="宋体" w:cs="宋体"/>
                <w:color w:val="000000"/>
                <w:sz w:val="18"/>
              </w:rPr>
              <w:t>……</w:t>
            </w: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557"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1053"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1394"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r>
      <w:tr w:rsidR="00F917DE">
        <w:trPr>
          <w:jc w:val="center"/>
        </w:trPr>
        <w:tc>
          <w:tcPr>
            <w:tcW w:w="578"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963"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1092" w:type="dxa"/>
            <w:vMerge w:val="restart"/>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时效指标</w:t>
            </w:r>
          </w:p>
        </w:tc>
        <w:tc>
          <w:tcPr>
            <w:tcW w:w="2371" w:type="dxa"/>
            <w:gridSpan w:val="3"/>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left"/>
              <w:rPr>
                <w:rFonts w:ascii="宋体" w:eastAsia="宋体" w:hAnsi="宋体" w:cs="宋体"/>
              </w:rPr>
            </w:pPr>
            <w:r>
              <w:rPr>
                <w:rFonts w:ascii="宋体" w:eastAsia="宋体" w:hAnsi="宋体" w:cs="宋体"/>
                <w:color w:val="000000"/>
                <w:sz w:val="18"/>
              </w:rPr>
              <w:t>指标1：自然年</w:t>
            </w: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1年</w:t>
            </w: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1年</w:t>
            </w:r>
          </w:p>
        </w:tc>
        <w:tc>
          <w:tcPr>
            <w:tcW w:w="557"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10</w:t>
            </w:r>
          </w:p>
        </w:tc>
        <w:tc>
          <w:tcPr>
            <w:tcW w:w="1053"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10</w:t>
            </w:r>
          </w:p>
        </w:tc>
        <w:tc>
          <w:tcPr>
            <w:tcW w:w="1394"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r>
      <w:tr w:rsidR="00F917DE">
        <w:trPr>
          <w:jc w:val="center"/>
        </w:trPr>
        <w:tc>
          <w:tcPr>
            <w:tcW w:w="578"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963"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1092"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2371" w:type="dxa"/>
            <w:gridSpan w:val="3"/>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left"/>
              <w:rPr>
                <w:rFonts w:ascii="宋体" w:eastAsia="宋体" w:hAnsi="宋体" w:cs="宋体"/>
              </w:rPr>
            </w:pPr>
            <w:r>
              <w:rPr>
                <w:rFonts w:ascii="宋体" w:eastAsia="宋体" w:hAnsi="宋体" w:cs="宋体"/>
                <w:color w:val="000000"/>
                <w:sz w:val="18"/>
              </w:rPr>
              <w:t>指标2：</w:t>
            </w: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557"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1053"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1394"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r>
      <w:tr w:rsidR="00F917DE">
        <w:trPr>
          <w:jc w:val="center"/>
        </w:trPr>
        <w:tc>
          <w:tcPr>
            <w:tcW w:w="578"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963"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1092"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2371" w:type="dxa"/>
            <w:gridSpan w:val="3"/>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left"/>
              <w:rPr>
                <w:rFonts w:ascii="宋体" w:eastAsia="宋体" w:hAnsi="宋体" w:cs="宋体"/>
              </w:rPr>
            </w:pPr>
            <w:r>
              <w:rPr>
                <w:rFonts w:ascii="宋体" w:eastAsia="宋体" w:hAnsi="宋体" w:cs="宋体"/>
                <w:color w:val="000000"/>
                <w:sz w:val="18"/>
              </w:rPr>
              <w:t>……</w:t>
            </w: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557"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1053"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1394"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r>
      <w:tr w:rsidR="00F917DE">
        <w:trPr>
          <w:jc w:val="center"/>
        </w:trPr>
        <w:tc>
          <w:tcPr>
            <w:tcW w:w="578"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963"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1092" w:type="dxa"/>
            <w:vMerge w:val="restart"/>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成本指标</w:t>
            </w:r>
          </w:p>
        </w:tc>
        <w:tc>
          <w:tcPr>
            <w:tcW w:w="2371" w:type="dxa"/>
            <w:gridSpan w:val="3"/>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left"/>
              <w:rPr>
                <w:rFonts w:ascii="宋体" w:eastAsia="宋体" w:hAnsi="宋体" w:cs="宋体"/>
              </w:rPr>
            </w:pPr>
            <w:r>
              <w:rPr>
                <w:rFonts w:ascii="宋体" w:eastAsia="宋体" w:hAnsi="宋体" w:cs="宋体"/>
                <w:color w:val="000000"/>
                <w:sz w:val="18"/>
              </w:rPr>
              <w:t>指标1：项目预算总控</w:t>
            </w:r>
            <w:r>
              <w:rPr>
                <w:rFonts w:ascii="宋体" w:eastAsia="宋体" w:hAnsi="宋体" w:cs="宋体"/>
                <w:color w:val="000000"/>
                <w:sz w:val="18"/>
              </w:rPr>
              <w:lastRenderedPageBreak/>
              <w:t>制数</w:t>
            </w: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lastRenderedPageBreak/>
              <w:t>17.739</w:t>
            </w: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rsidP="0092068E">
            <w:pPr>
              <w:jc w:val="center"/>
              <w:rPr>
                <w:rFonts w:ascii="宋体" w:eastAsia="宋体" w:hAnsi="宋体" w:cs="宋体"/>
              </w:rPr>
            </w:pPr>
            <w:r>
              <w:rPr>
                <w:rFonts w:ascii="宋体" w:eastAsia="宋体" w:hAnsi="宋体" w:cs="宋体"/>
                <w:sz w:val="18"/>
              </w:rPr>
              <w:t>1</w:t>
            </w:r>
            <w:r w:rsidR="0092068E">
              <w:rPr>
                <w:rFonts w:ascii="宋体" w:eastAsia="宋体" w:hAnsi="宋体" w:cs="宋体"/>
                <w:sz w:val="18"/>
              </w:rPr>
              <w:t>0.02</w:t>
            </w:r>
          </w:p>
        </w:tc>
        <w:tc>
          <w:tcPr>
            <w:tcW w:w="557"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5</w:t>
            </w:r>
          </w:p>
        </w:tc>
        <w:tc>
          <w:tcPr>
            <w:tcW w:w="1053"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5</w:t>
            </w:r>
          </w:p>
        </w:tc>
        <w:tc>
          <w:tcPr>
            <w:tcW w:w="1394"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r>
      <w:tr w:rsidR="00F917DE">
        <w:trPr>
          <w:jc w:val="center"/>
        </w:trPr>
        <w:tc>
          <w:tcPr>
            <w:tcW w:w="578"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963"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1092"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2371" w:type="dxa"/>
            <w:gridSpan w:val="3"/>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left"/>
              <w:rPr>
                <w:rFonts w:ascii="宋体" w:eastAsia="宋体" w:hAnsi="宋体" w:cs="宋体"/>
              </w:rPr>
            </w:pPr>
            <w:r>
              <w:rPr>
                <w:rFonts w:ascii="宋体" w:eastAsia="宋体" w:hAnsi="宋体" w:cs="宋体"/>
                <w:color w:val="000000"/>
                <w:sz w:val="18"/>
              </w:rPr>
              <w:t>指标2：</w:t>
            </w: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557"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1053"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1394"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r>
      <w:tr w:rsidR="00F917DE">
        <w:trPr>
          <w:jc w:val="center"/>
        </w:trPr>
        <w:tc>
          <w:tcPr>
            <w:tcW w:w="578"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963"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1092"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2371" w:type="dxa"/>
            <w:gridSpan w:val="3"/>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left"/>
              <w:rPr>
                <w:rFonts w:ascii="宋体" w:eastAsia="宋体" w:hAnsi="宋体" w:cs="宋体"/>
              </w:rPr>
            </w:pPr>
            <w:r>
              <w:rPr>
                <w:rFonts w:ascii="宋体" w:eastAsia="宋体" w:hAnsi="宋体" w:cs="宋体"/>
                <w:color w:val="000000"/>
                <w:sz w:val="18"/>
              </w:rPr>
              <w:t>……</w:t>
            </w: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557"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1053"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1394"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r>
      <w:tr w:rsidR="00F917DE">
        <w:trPr>
          <w:jc w:val="center"/>
        </w:trPr>
        <w:tc>
          <w:tcPr>
            <w:tcW w:w="578"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963" w:type="dxa"/>
            <w:vMerge w:val="restart"/>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效益指标</w:t>
            </w:r>
          </w:p>
        </w:tc>
        <w:tc>
          <w:tcPr>
            <w:tcW w:w="1092" w:type="dxa"/>
            <w:vMerge w:val="restart"/>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sz w:val="18"/>
              </w:rPr>
            </w:pPr>
            <w:r>
              <w:rPr>
                <w:rFonts w:ascii="宋体" w:eastAsia="宋体" w:hAnsi="宋体" w:cs="宋体"/>
                <w:sz w:val="18"/>
              </w:rPr>
              <w:t>经济效益</w:t>
            </w:r>
          </w:p>
          <w:p w:rsidR="00F917DE" w:rsidRDefault="00A21F8A">
            <w:pPr>
              <w:jc w:val="center"/>
              <w:rPr>
                <w:rFonts w:ascii="宋体" w:eastAsia="宋体" w:hAnsi="宋体" w:cs="宋体"/>
              </w:rPr>
            </w:pPr>
            <w:r>
              <w:rPr>
                <w:rFonts w:ascii="宋体" w:eastAsia="宋体" w:hAnsi="宋体" w:cs="宋体"/>
                <w:sz w:val="18"/>
              </w:rPr>
              <w:t>指标</w:t>
            </w:r>
          </w:p>
        </w:tc>
        <w:tc>
          <w:tcPr>
            <w:tcW w:w="2371" w:type="dxa"/>
            <w:gridSpan w:val="3"/>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left"/>
              <w:rPr>
                <w:rFonts w:ascii="宋体" w:eastAsia="宋体" w:hAnsi="宋体" w:cs="宋体"/>
              </w:rPr>
            </w:pPr>
            <w:r>
              <w:rPr>
                <w:rFonts w:ascii="宋体" w:eastAsia="宋体" w:hAnsi="宋体" w:cs="宋体"/>
                <w:color w:val="000000"/>
                <w:sz w:val="18"/>
              </w:rPr>
              <w:t>指标1：不涉及</w:t>
            </w: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557"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1053"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1394"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r>
      <w:tr w:rsidR="00F917DE">
        <w:trPr>
          <w:jc w:val="center"/>
        </w:trPr>
        <w:tc>
          <w:tcPr>
            <w:tcW w:w="578"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963"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1092"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2371" w:type="dxa"/>
            <w:gridSpan w:val="3"/>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left"/>
              <w:rPr>
                <w:rFonts w:ascii="宋体" w:eastAsia="宋体" w:hAnsi="宋体" w:cs="宋体"/>
              </w:rPr>
            </w:pPr>
            <w:r>
              <w:rPr>
                <w:rFonts w:ascii="宋体" w:eastAsia="宋体" w:hAnsi="宋体" w:cs="宋体"/>
                <w:color w:val="000000"/>
                <w:sz w:val="18"/>
              </w:rPr>
              <w:t>指标2：</w:t>
            </w: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557"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1053"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1394"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r>
      <w:tr w:rsidR="00F917DE">
        <w:trPr>
          <w:jc w:val="center"/>
        </w:trPr>
        <w:tc>
          <w:tcPr>
            <w:tcW w:w="578"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963"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1092"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2371" w:type="dxa"/>
            <w:gridSpan w:val="3"/>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left"/>
              <w:rPr>
                <w:rFonts w:ascii="宋体" w:eastAsia="宋体" w:hAnsi="宋体" w:cs="宋体"/>
              </w:rPr>
            </w:pPr>
            <w:r>
              <w:rPr>
                <w:rFonts w:ascii="宋体" w:eastAsia="宋体" w:hAnsi="宋体" w:cs="宋体"/>
                <w:color w:val="000000"/>
                <w:sz w:val="18"/>
              </w:rPr>
              <w:t>……</w:t>
            </w: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557"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1053"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1394"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r>
      <w:tr w:rsidR="00F917DE">
        <w:trPr>
          <w:jc w:val="center"/>
        </w:trPr>
        <w:tc>
          <w:tcPr>
            <w:tcW w:w="578"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963"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1092" w:type="dxa"/>
            <w:vMerge w:val="restart"/>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sz w:val="18"/>
              </w:rPr>
            </w:pPr>
            <w:r>
              <w:rPr>
                <w:rFonts w:ascii="宋体" w:eastAsia="宋体" w:hAnsi="宋体" w:cs="宋体"/>
                <w:sz w:val="18"/>
              </w:rPr>
              <w:t>社会效益</w:t>
            </w:r>
          </w:p>
          <w:p w:rsidR="00F917DE" w:rsidRDefault="00A21F8A">
            <w:pPr>
              <w:jc w:val="center"/>
              <w:rPr>
                <w:rFonts w:ascii="宋体" w:eastAsia="宋体" w:hAnsi="宋体" w:cs="宋体"/>
              </w:rPr>
            </w:pPr>
            <w:r>
              <w:rPr>
                <w:rFonts w:ascii="宋体" w:eastAsia="宋体" w:hAnsi="宋体" w:cs="宋体"/>
                <w:sz w:val="18"/>
              </w:rPr>
              <w:t>指标</w:t>
            </w:r>
          </w:p>
        </w:tc>
        <w:tc>
          <w:tcPr>
            <w:tcW w:w="2371" w:type="dxa"/>
            <w:gridSpan w:val="3"/>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left"/>
              <w:rPr>
                <w:rFonts w:ascii="宋体" w:eastAsia="宋体" w:hAnsi="宋体" w:cs="宋体"/>
              </w:rPr>
            </w:pPr>
            <w:r>
              <w:rPr>
                <w:rFonts w:ascii="宋体" w:eastAsia="宋体" w:hAnsi="宋体" w:cs="宋体"/>
                <w:color w:val="000000"/>
                <w:sz w:val="18"/>
              </w:rPr>
              <w:t>指标1：为义务教育阶段学生提供免费教科书，是贯彻落实党和国家惠民政策的重要举措，是增强人民群众获得感、幸福感的重要方式。</w:t>
            </w: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应落实</w:t>
            </w: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已落实</w:t>
            </w:r>
          </w:p>
        </w:tc>
        <w:tc>
          <w:tcPr>
            <w:tcW w:w="557"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30</w:t>
            </w:r>
          </w:p>
        </w:tc>
        <w:tc>
          <w:tcPr>
            <w:tcW w:w="1053"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30</w:t>
            </w:r>
          </w:p>
        </w:tc>
        <w:tc>
          <w:tcPr>
            <w:tcW w:w="1394"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r>
      <w:tr w:rsidR="00F917DE">
        <w:trPr>
          <w:jc w:val="center"/>
        </w:trPr>
        <w:tc>
          <w:tcPr>
            <w:tcW w:w="578"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963"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1092"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2371" w:type="dxa"/>
            <w:gridSpan w:val="3"/>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left"/>
              <w:rPr>
                <w:rFonts w:ascii="宋体" w:eastAsia="宋体" w:hAnsi="宋体" w:cs="宋体"/>
              </w:rPr>
            </w:pPr>
            <w:r>
              <w:rPr>
                <w:rFonts w:ascii="宋体" w:eastAsia="宋体" w:hAnsi="宋体" w:cs="宋体"/>
                <w:color w:val="000000"/>
                <w:sz w:val="18"/>
              </w:rPr>
              <w:t>指标2：</w:t>
            </w: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557"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1053"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1394"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r>
      <w:tr w:rsidR="00F917DE">
        <w:trPr>
          <w:jc w:val="center"/>
        </w:trPr>
        <w:tc>
          <w:tcPr>
            <w:tcW w:w="578"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963"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1092"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2371" w:type="dxa"/>
            <w:gridSpan w:val="3"/>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left"/>
              <w:rPr>
                <w:rFonts w:ascii="宋体" w:eastAsia="宋体" w:hAnsi="宋体" w:cs="宋体"/>
              </w:rPr>
            </w:pPr>
            <w:r>
              <w:rPr>
                <w:rFonts w:ascii="宋体" w:eastAsia="宋体" w:hAnsi="宋体" w:cs="宋体"/>
                <w:color w:val="000000"/>
                <w:sz w:val="18"/>
              </w:rPr>
              <w:t>……</w:t>
            </w: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557"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1053"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1394"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r>
      <w:tr w:rsidR="00F917DE">
        <w:trPr>
          <w:jc w:val="center"/>
        </w:trPr>
        <w:tc>
          <w:tcPr>
            <w:tcW w:w="578"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963"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1092" w:type="dxa"/>
            <w:vMerge w:val="restart"/>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sz w:val="18"/>
              </w:rPr>
            </w:pPr>
            <w:r>
              <w:rPr>
                <w:rFonts w:ascii="宋体" w:eastAsia="宋体" w:hAnsi="宋体" w:cs="宋体"/>
                <w:sz w:val="18"/>
              </w:rPr>
              <w:t>生态效益</w:t>
            </w:r>
          </w:p>
          <w:p w:rsidR="00F917DE" w:rsidRDefault="00A21F8A">
            <w:pPr>
              <w:jc w:val="center"/>
              <w:rPr>
                <w:rFonts w:ascii="宋体" w:eastAsia="宋体" w:hAnsi="宋体" w:cs="宋体"/>
              </w:rPr>
            </w:pPr>
            <w:r>
              <w:rPr>
                <w:rFonts w:ascii="宋体" w:eastAsia="宋体" w:hAnsi="宋体" w:cs="宋体"/>
                <w:sz w:val="18"/>
              </w:rPr>
              <w:t>指标</w:t>
            </w:r>
          </w:p>
        </w:tc>
        <w:tc>
          <w:tcPr>
            <w:tcW w:w="2371" w:type="dxa"/>
            <w:gridSpan w:val="3"/>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left"/>
              <w:rPr>
                <w:rFonts w:ascii="宋体" w:eastAsia="宋体" w:hAnsi="宋体" w:cs="宋体"/>
              </w:rPr>
            </w:pPr>
            <w:r>
              <w:rPr>
                <w:rFonts w:ascii="宋体" w:eastAsia="宋体" w:hAnsi="宋体" w:cs="宋体"/>
                <w:color w:val="000000"/>
                <w:sz w:val="18"/>
              </w:rPr>
              <w:t>指标1：不涉及</w:t>
            </w: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557"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1053"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1394"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r>
      <w:tr w:rsidR="00F917DE">
        <w:trPr>
          <w:jc w:val="center"/>
        </w:trPr>
        <w:tc>
          <w:tcPr>
            <w:tcW w:w="578"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963"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1092"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2371" w:type="dxa"/>
            <w:gridSpan w:val="3"/>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left"/>
              <w:rPr>
                <w:rFonts w:ascii="宋体" w:eastAsia="宋体" w:hAnsi="宋体" w:cs="宋体"/>
              </w:rPr>
            </w:pPr>
            <w:r>
              <w:rPr>
                <w:rFonts w:ascii="宋体" w:eastAsia="宋体" w:hAnsi="宋体" w:cs="宋体"/>
                <w:color w:val="000000"/>
                <w:sz w:val="18"/>
              </w:rPr>
              <w:t>指标2：</w:t>
            </w: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557"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1053"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1394"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r>
      <w:tr w:rsidR="00F917DE">
        <w:trPr>
          <w:jc w:val="center"/>
        </w:trPr>
        <w:tc>
          <w:tcPr>
            <w:tcW w:w="578"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963"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1092"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2371" w:type="dxa"/>
            <w:gridSpan w:val="3"/>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left"/>
              <w:rPr>
                <w:rFonts w:ascii="宋体" w:eastAsia="宋体" w:hAnsi="宋体" w:cs="宋体"/>
              </w:rPr>
            </w:pPr>
            <w:r>
              <w:rPr>
                <w:rFonts w:ascii="宋体" w:eastAsia="宋体" w:hAnsi="宋体" w:cs="宋体"/>
                <w:color w:val="000000"/>
                <w:sz w:val="18"/>
              </w:rPr>
              <w:t>……</w:t>
            </w: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557"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1053"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1394"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r>
      <w:tr w:rsidR="00F917DE">
        <w:trPr>
          <w:jc w:val="center"/>
        </w:trPr>
        <w:tc>
          <w:tcPr>
            <w:tcW w:w="578"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963"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1092" w:type="dxa"/>
            <w:vMerge w:val="restart"/>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可持续影响指标</w:t>
            </w:r>
          </w:p>
        </w:tc>
        <w:tc>
          <w:tcPr>
            <w:tcW w:w="2371" w:type="dxa"/>
            <w:gridSpan w:val="3"/>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left"/>
              <w:rPr>
                <w:rFonts w:ascii="宋体" w:eastAsia="宋体" w:hAnsi="宋体" w:cs="宋体"/>
              </w:rPr>
            </w:pPr>
            <w:r>
              <w:rPr>
                <w:rFonts w:ascii="宋体" w:eastAsia="宋体" w:hAnsi="宋体" w:cs="宋体"/>
                <w:color w:val="000000"/>
                <w:sz w:val="18"/>
              </w:rPr>
              <w:t>指标1：不涉及</w:t>
            </w: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557"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1053"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1394"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r>
      <w:tr w:rsidR="00F917DE">
        <w:trPr>
          <w:jc w:val="center"/>
        </w:trPr>
        <w:tc>
          <w:tcPr>
            <w:tcW w:w="578"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963"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1092"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2371" w:type="dxa"/>
            <w:gridSpan w:val="3"/>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left"/>
              <w:rPr>
                <w:rFonts w:ascii="宋体" w:eastAsia="宋体" w:hAnsi="宋体" w:cs="宋体"/>
              </w:rPr>
            </w:pPr>
            <w:r>
              <w:rPr>
                <w:rFonts w:ascii="宋体" w:eastAsia="宋体" w:hAnsi="宋体" w:cs="宋体"/>
                <w:color w:val="000000"/>
                <w:sz w:val="18"/>
              </w:rPr>
              <w:t>指标2：</w:t>
            </w: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557"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1053"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1394"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r>
      <w:tr w:rsidR="00F917DE">
        <w:trPr>
          <w:jc w:val="center"/>
        </w:trPr>
        <w:tc>
          <w:tcPr>
            <w:tcW w:w="578"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963"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1092"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2371" w:type="dxa"/>
            <w:gridSpan w:val="3"/>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left"/>
              <w:rPr>
                <w:rFonts w:ascii="宋体" w:eastAsia="宋体" w:hAnsi="宋体" w:cs="宋体"/>
              </w:rPr>
            </w:pPr>
            <w:r>
              <w:rPr>
                <w:rFonts w:ascii="宋体" w:eastAsia="宋体" w:hAnsi="宋体" w:cs="宋体"/>
                <w:color w:val="000000"/>
                <w:sz w:val="18"/>
              </w:rPr>
              <w:t>……</w:t>
            </w: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557"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1053"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1394"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r>
      <w:tr w:rsidR="00F917DE">
        <w:trPr>
          <w:jc w:val="center"/>
        </w:trPr>
        <w:tc>
          <w:tcPr>
            <w:tcW w:w="578"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963"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sz w:val="18"/>
              </w:rPr>
            </w:pPr>
            <w:r>
              <w:rPr>
                <w:rFonts w:ascii="宋体" w:eastAsia="宋体" w:hAnsi="宋体" w:cs="宋体"/>
                <w:sz w:val="18"/>
              </w:rPr>
              <w:t>满意度</w:t>
            </w:r>
          </w:p>
          <w:p w:rsidR="00F917DE" w:rsidRDefault="00A21F8A">
            <w:pPr>
              <w:jc w:val="center"/>
              <w:rPr>
                <w:rFonts w:ascii="宋体" w:eastAsia="宋体" w:hAnsi="宋体" w:cs="宋体"/>
              </w:rPr>
            </w:pPr>
            <w:r>
              <w:rPr>
                <w:rFonts w:ascii="宋体" w:eastAsia="宋体" w:hAnsi="宋体" w:cs="宋体"/>
                <w:sz w:val="18"/>
              </w:rPr>
              <w:t>指标</w:t>
            </w:r>
          </w:p>
        </w:tc>
        <w:tc>
          <w:tcPr>
            <w:tcW w:w="10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服务对象满意度指标</w:t>
            </w:r>
          </w:p>
        </w:tc>
        <w:tc>
          <w:tcPr>
            <w:tcW w:w="2371" w:type="dxa"/>
            <w:gridSpan w:val="3"/>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left"/>
              <w:rPr>
                <w:rFonts w:ascii="宋体" w:eastAsia="宋体" w:hAnsi="宋体" w:cs="宋体"/>
              </w:rPr>
            </w:pPr>
            <w:r>
              <w:rPr>
                <w:rFonts w:ascii="宋体" w:eastAsia="宋体" w:hAnsi="宋体" w:cs="宋体"/>
                <w:color w:val="000000"/>
                <w:sz w:val="18"/>
              </w:rPr>
              <w:t>指标1：学生及家长满意度</w:t>
            </w:r>
          </w:p>
        </w:tc>
        <w:tc>
          <w:tcPr>
            <w:tcW w:w="70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100%</w:t>
            </w:r>
          </w:p>
        </w:tc>
        <w:tc>
          <w:tcPr>
            <w:tcW w:w="70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100%</w:t>
            </w:r>
          </w:p>
        </w:tc>
        <w:tc>
          <w:tcPr>
            <w:tcW w:w="557"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10</w:t>
            </w:r>
          </w:p>
        </w:tc>
        <w:tc>
          <w:tcPr>
            <w:tcW w:w="1053"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sz w:val="18"/>
              </w:rPr>
              <w:t>10</w:t>
            </w:r>
          </w:p>
        </w:tc>
        <w:tc>
          <w:tcPr>
            <w:tcW w:w="1394"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r>
      <w:tr w:rsidR="00F917DE">
        <w:trPr>
          <w:jc w:val="center"/>
        </w:trPr>
        <w:tc>
          <w:tcPr>
            <w:tcW w:w="578"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963"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1092"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2371" w:type="dxa"/>
            <w:gridSpan w:val="3"/>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left"/>
              <w:rPr>
                <w:rFonts w:ascii="宋体" w:eastAsia="宋体" w:hAnsi="宋体" w:cs="宋体"/>
              </w:rPr>
            </w:pPr>
            <w:r>
              <w:rPr>
                <w:rFonts w:ascii="宋体" w:eastAsia="宋体" w:hAnsi="宋体" w:cs="宋体"/>
                <w:color w:val="000000"/>
                <w:sz w:val="18"/>
              </w:rPr>
              <w:t>指标2：</w:t>
            </w: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557"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1053"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1394"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r>
      <w:tr w:rsidR="00F917DE">
        <w:trPr>
          <w:jc w:val="center"/>
        </w:trPr>
        <w:tc>
          <w:tcPr>
            <w:tcW w:w="578"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963"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1092"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spacing w:after="200" w:line="276" w:lineRule="auto"/>
              <w:jc w:val="left"/>
              <w:rPr>
                <w:rFonts w:ascii="宋体" w:eastAsia="宋体" w:hAnsi="宋体" w:cs="宋体"/>
                <w:sz w:val="22"/>
              </w:rPr>
            </w:pPr>
          </w:p>
        </w:tc>
        <w:tc>
          <w:tcPr>
            <w:tcW w:w="2371" w:type="dxa"/>
            <w:gridSpan w:val="3"/>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left"/>
              <w:rPr>
                <w:rFonts w:ascii="宋体" w:eastAsia="宋体" w:hAnsi="宋体" w:cs="宋体"/>
              </w:rPr>
            </w:pPr>
            <w:r>
              <w:rPr>
                <w:rFonts w:ascii="宋体" w:eastAsia="宋体" w:hAnsi="宋体" w:cs="宋体"/>
                <w:color w:val="000000"/>
                <w:sz w:val="18"/>
              </w:rPr>
              <w:t>……</w:t>
            </w: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70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557"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1053"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c>
          <w:tcPr>
            <w:tcW w:w="1394"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r>
      <w:tr w:rsidR="00F917DE">
        <w:trPr>
          <w:jc w:val="center"/>
        </w:trPr>
        <w:tc>
          <w:tcPr>
            <w:tcW w:w="6420"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color w:val="000000"/>
                <w:sz w:val="18"/>
              </w:rPr>
              <w:t>总分</w:t>
            </w:r>
          </w:p>
        </w:tc>
        <w:tc>
          <w:tcPr>
            <w:tcW w:w="557"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color w:val="000000"/>
                <w:sz w:val="18"/>
              </w:rPr>
              <w:t>95</w:t>
            </w:r>
          </w:p>
        </w:tc>
        <w:tc>
          <w:tcPr>
            <w:tcW w:w="1053"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A21F8A">
            <w:pPr>
              <w:jc w:val="center"/>
              <w:rPr>
                <w:rFonts w:ascii="宋体" w:eastAsia="宋体" w:hAnsi="宋体" w:cs="宋体"/>
              </w:rPr>
            </w:pPr>
            <w:r>
              <w:rPr>
                <w:rFonts w:ascii="宋体" w:eastAsia="宋体" w:hAnsi="宋体" w:cs="宋体"/>
                <w:color w:val="000000"/>
                <w:sz w:val="18"/>
              </w:rPr>
              <w:t>95</w:t>
            </w:r>
          </w:p>
        </w:tc>
        <w:tc>
          <w:tcPr>
            <w:tcW w:w="1394"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917DE" w:rsidRDefault="00F917DE">
            <w:pPr>
              <w:jc w:val="center"/>
              <w:rPr>
                <w:rFonts w:ascii="宋体" w:eastAsia="宋体" w:hAnsi="宋体" w:cs="宋体"/>
                <w:sz w:val="22"/>
              </w:rPr>
            </w:pPr>
          </w:p>
        </w:tc>
      </w:tr>
    </w:tbl>
    <w:p w:rsidR="00F917DE" w:rsidRDefault="00F917DE">
      <w:pPr>
        <w:spacing w:line="600" w:lineRule="auto"/>
        <w:rPr>
          <w:rFonts w:ascii="宋体" w:eastAsia="宋体" w:hAnsi="宋体" w:cs="宋体"/>
          <w:b/>
          <w:color w:val="000000"/>
          <w:sz w:val="22"/>
        </w:rPr>
      </w:pPr>
    </w:p>
    <w:sectPr w:rsidR="00F917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characterSpacingControl w:val="doNotCompress"/>
  <w:compat>
    <w:useFELayout/>
    <w:compatSetting w:name="compatibilityMode" w:uri="http://schemas.microsoft.com/office/word" w:val="12"/>
  </w:compat>
  <w:rsids>
    <w:rsidRoot w:val="00F917DE"/>
    <w:rsid w:val="0092068E"/>
    <w:rsid w:val="009C4CE6"/>
    <w:rsid w:val="00A21F8A"/>
    <w:rsid w:val="00E27749"/>
    <w:rsid w:val="00F21CE0"/>
    <w:rsid w:val="00F91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2EB13"/>
  <w15:docId w15:val="{11C1E2AE-22AF-4ED7-8F1F-5253091A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7749"/>
    <w:rPr>
      <w:sz w:val="18"/>
      <w:szCs w:val="18"/>
    </w:rPr>
  </w:style>
  <w:style w:type="character" w:customStyle="1" w:styleId="a4">
    <w:name w:val="批注框文本 字符"/>
    <w:basedOn w:val="a0"/>
    <w:link w:val="a3"/>
    <w:uiPriority w:val="99"/>
    <w:semiHidden/>
    <w:rsid w:val="00E277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财务室</cp:lastModifiedBy>
  <cp:revision>6</cp:revision>
  <cp:lastPrinted>2022-04-14T02:56:00Z</cp:lastPrinted>
  <dcterms:created xsi:type="dcterms:W3CDTF">2022-04-14T01:00:00Z</dcterms:created>
  <dcterms:modified xsi:type="dcterms:W3CDTF">2022-04-14T07:13:00Z</dcterms:modified>
</cp:coreProperties>
</file>