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55B38" w14:textId="77777777" w:rsidR="000D1D8C" w:rsidRDefault="000D1D8C">
      <w:pPr>
        <w:spacing w:line="640" w:lineRule="exact"/>
        <w:jc w:val="left"/>
        <w:rPr>
          <w:rFonts w:ascii="仿宋_GB2312" w:eastAsia="仿宋_GB2312" w:hAnsi="Times New Roman"/>
          <w:b/>
          <w:sz w:val="28"/>
          <w:szCs w:val="28"/>
        </w:rPr>
      </w:pPr>
      <w:r>
        <w:rPr>
          <w:rFonts w:ascii="仿宋_GB2312" w:eastAsia="仿宋_GB2312" w:hAnsi="Times New Roman" w:hint="eastAsia"/>
          <w:b/>
          <w:sz w:val="28"/>
          <w:szCs w:val="28"/>
        </w:rPr>
        <w:t>附件1</w:t>
      </w:r>
    </w:p>
    <w:p w14:paraId="19C96ADB" w14:textId="77777777" w:rsidR="000D1D8C" w:rsidRDefault="000D1D8C">
      <w:pPr>
        <w:spacing w:line="640" w:lineRule="exact"/>
        <w:jc w:val="center"/>
        <w:rPr>
          <w:rFonts w:ascii="仿宋_GB2312" w:eastAsia="仿宋_GB2312" w:hAnsi="Times New Roman"/>
          <w:b/>
          <w:sz w:val="44"/>
          <w:szCs w:val="44"/>
        </w:rPr>
      </w:pPr>
    </w:p>
    <w:p w14:paraId="5F152288" w14:textId="77777777" w:rsidR="000D1D8C" w:rsidRDefault="000D1D8C">
      <w:pPr>
        <w:spacing w:line="640" w:lineRule="exact"/>
        <w:rPr>
          <w:rFonts w:ascii="仿宋_GB2312" w:eastAsia="仿宋_GB2312" w:hAnsi="Times New Roman"/>
          <w:b/>
          <w:sz w:val="32"/>
          <w:szCs w:val="32"/>
        </w:rPr>
      </w:pPr>
      <w:r>
        <w:rPr>
          <w:rFonts w:ascii="仿宋_GB2312" w:eastAsia="仿宋_GB2312" w:hAnsi="Times New Roman" w:hint="eastAsia"/>
          <w:b/>
          <w:sz w:val="32"/>
          <w:szCs w:val="32"/>
        </w:rPr>
        <w:t>1.</w:t>
      </w:r>
      <w:r>
        <w:rPr>
          <w:rFonts w:hint="eastAsia"/>
          <w:b/>
        </w:rPr>
        <w:t xml:space="preserve"> </w:t>
      </w:r>
      <w:r>
        <w:rPr>
          <w:rFonts w:ascii="仿宋_GB2312" w:eastAsia="仿宋_GB2312" w:hAnsi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312"/>
        <w:gridCol w:w="524"/>
        <w:gridCol w:w="699"/>
      </w:tblGrid>
      <w:tr w:rsidR="000D1D8C" w14:paraId="073185D1" w14:textId="77777777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DAA67B" w14:textId="77777777" w:rsidR="000D1D8C" w:rsidRDefault="000D1D8C">
            <w:pPr>
              <w:widowControl/>
              <w:spacing w:line="320" w:lineRule="exact"/>
              <w:jc w:val="center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0D1D8C" w14:paraId="74886C77" w14:textId="77777777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1E76132" w14:textId="77777777" w:rsidR="000D1D8C" w:rsidRDefault="000D1D8C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4"/>
              </w:rPr>
              <w:t>（   2021 年度）</w:t>
            </w:r>
          </w:p>
        </w:tc>
      </w:tr>
      <w:tr w:rsidR="000D1D8C" w14:paraId="34D14ECB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5FF0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480E2" w14:textId="77777777" w:rsidR="000D1D8C" w:rsidRDefault="009470A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9470AC">
              <w:rPr>
                <w:rFonts w:ascii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9470AC">
              <w:rPr>
                <w:rFonts w:ascii="宋体" w:hAnsi="宋体" w:cs="宋体" w:hint="eastAsia"/>
                <w:kern w:val="0"/>
                <w:sz w:val="18"/>
                <w:szCs w:val="18"/>
              </w:rPr>
              <w:t>指【2020】1876号市级中小学生实践活动经费</w:t>
            </w:r>
          </w:p>
        </w:tc>
      </w:tr>
      <w:tr w:rsidR="000D1D8C" w14:paraId="60C57195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8A2C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98EC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6292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E588F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北京市西城区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宏庙小学</w:t>
            </w:r>
            <w:proofErr w:type="gramEnd"/>
          </w:p>
        </w:tc>
      </w:tr>
      <w:tr w:rsidR="000D1D8C" w14:paraId="50D20A8F" w14:textId="7777777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33DE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A28B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高巍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49135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775A5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66516565</w:t>
            </w:r>
          </w:p>
        </w:tc>
      </w:tr>
      <w:tr w:rsidR="000D1D8C" w14:paraId="18493401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BDE1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B4503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6B78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6BBCE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3B350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EF79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DE4E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250F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D1D8C" w14:paraId="66A1DF5A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CD22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6AFBB" w14:textId="77777777" w:rsidR="000D1D8C" w:rsidRDefault="000D1D8C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06E0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129.9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ACFC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129.9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10C939" w14:textId="77777777" w:rsidR="000D1D8C" w:rsidRDefault="00145F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46CB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CAAC1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9273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D1D8C" w14:paraId="3B7626E1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25FA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D63D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BE97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129.9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3E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129.9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A82CD" w14:textId="77777777" w:rsidR="000D1D8C" w:rsidRDefault="00145FC9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29.9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8E32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FA34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8306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D1D8C" w14:paraId="230C856E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E4D7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DE1B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9C28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8E86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94B3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B7E1A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8F85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3B392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D1D8C" w14:paraId="2E25D0E9" w14:textId="7777777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794E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7D70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9200F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3BC52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6E5F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560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E0E73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13FEE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D1D8C" w14:paraId="558AFAAF" w14:textId="7777777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45F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443C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CA2F7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D1D8C" w14:paraId="60D040FE" w14:textId="77777777">
        <w:trPr>
          <w:trHeight w:hRule="exact" w:val="32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F65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5A87F5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展主题教育活动，教育学生感受中华传统美德，感受国学的经典魅力，激发学生树立爱国志向，培养学生团结合作的集体精神，结合学校教学要求，突出社会大课堂特色，增强学生的学习兴趣和自主获取知识的能力。</w:t>
            </w:r>
          </w:p>
          <w:p w14:paraId="361E6A64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为了落实教委关于课后管理服务的文件精神，我校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两址同时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开设城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宫计划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课外小组活动。目的在于提升社团水平，丰富学生校内外生活，普及学生相关技能，提高学生各项综合素质。同时，解决家长下午接孩子的后顾之忧。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4547F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校所有班级开展主题教育活动，教育学生感受中华传统美德，感受国学的经典魅力，激发学生树立爱国志向，培养学生团结合作的集体精神，结合学校教学要求，突出社会大课堂特色，增强学生的学习兴趣和自主获取知识的能力。</w:t>
            </w:r>
          </w:p>
          <w:p w14:paraId="1D8A61A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为了落实教委关于课后管理服务的文件精神，我校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两址同时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开设城</w:t>
            </w: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宫计划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课外小组活动。目的在于提升社团水平，丰富学生校内外生活，普及学生相关技能，提高学生各项综合素质。</w:t>
            </w:r>
          </w:p>
        </w:tc>
      </w:tr>
      <w:tr w:rsidR="000D1D8C" w14:paraId="7E03134C" w14:textId="7777777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305A328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505DB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5A6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20CCE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6094B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0135836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DC66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2EB03C2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014D8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93E2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A2BB9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D1D8C" w14:paraId="747EADEF" w14:textId="77777777" w:rsidTr="000165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08587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6134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FAE3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C53C6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国学课程课时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C67ED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全学年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CC28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15A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E570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4D533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5BF429C8" w14:textId="77777777" w:rsidTr="000165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3B02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55A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6024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2041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城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宫计划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课时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C3BF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全学年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4A70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298C6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FBBD0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8FBA8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09376081" w14:textId="77777777" w:rsidTr="000165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3BBD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0D4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D604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234D7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201C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3B423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688C7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2034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B3D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763C051C" w14:textId="77777777" w:rsidTr="000165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7DF21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D27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F9F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9C77BC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方案执行率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A3C9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2554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E4D0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BCE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153FC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63C15CC2" w14:textId="77777777" w:rsidTr="000165C1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9D0B3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51DF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B81D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5111A2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项目资金使用合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E6FB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B0565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ECE41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F6AE0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E34E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5FBD2B1A" w14:textId="77777777" w:rsidTr="000165C1">
        <w:trPr>
          <w:trHeight w:hRule="exact" w:val="74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077A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A770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597C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C3203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项目考核优秀率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787F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A6DCC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7088E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419C4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4.9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1521C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部分项目档案不完善，后期进行补充完善</w:t>
            </w:r>
          </w:p>
        </w:tc>
      </w:tr>
      <w:tr w:rsidR="000D1D8C" w14:paraId="257AA7BF" w14:textId="77777777" w:rsidTr="000165C1">
        <w:trPr>
          <w:trHeight w:hRule="exact" w:val="6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B688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6B67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A3244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1B3E6AC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完成方案申报审批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DA552B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63F90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1月底前完成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619C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27A7A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7B2F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1A9CC028" w14:textId="77777777" w:rsidTr="000165C1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820C5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FA00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9DD5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BE2FEC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项目活动完成率</w:t>
            </w:r>
          </w:p>
        </w:tc>
        <w:tc>
          <w:tcPr>
            <w:tcW w:w="839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1433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6月底前完成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BD07B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学校覆盖率90%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DF180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8D4A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2.7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3C36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受疫情影响，及时调整方案</w:t>
            </w:r>
          </w:p>
        </w:tc>
      </w:tr>
      <w:tr w:rsidR="000D1D8C" w14:paraId="78EA405B" w14:textId="77777777">
        <w:trPr>
          <w:trHeight w:hRule="exact" w:val="9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481A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6F4D5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FD9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88004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项目活动覆盖率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E4047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12月25日前完成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BA3C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覆盖率100%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1676F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DD9BD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0925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114C7410" w14:textId="77777777">
        <w:trPr>
          <w:trHeight w:hRule="exact" w:val="9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3EAD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4A5F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F3A7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1A864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项目成本控制总额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F5C5A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129.9万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CF39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实际支出129.9万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9796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82B84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E4A2F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2C57A8EE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D423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2C90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69AC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BEB6E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83A47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94A5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B5AEA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A9F6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C1FEC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16328EF7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F8726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8A46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7702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BAF2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6EBF0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3B67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9C49F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C5A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061B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26F8E3B4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A3648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B3B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F07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6A1394B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C4DBA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7EA2F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3F127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B3F0D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416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8238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0F7C9D06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443BC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7340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2C43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F77B8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0B35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B23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F0A1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2906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9E7C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7820CBD4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A0B4C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796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2645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FF79F4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F6492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6129E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91100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20D49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80B2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7B84A638" w14:textId="77777777">
        <w:trPr>
          <w:trHeight w:hRule="exact" w:val="190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387D1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4164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8693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7069CD6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ADC5D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促进学生综合素质提升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4A8B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2A230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除受疫情影响未完成，导致综合素质提升不足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F224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3E4D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0F42D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受疫情影响，科学制定改善合理方案</w:t>
            </w:r>
          </w:p>
        </w:tc>
      </w:tr>
      <w:tr w:rsidR="000D1D8C" w14:paraId="20EECF60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9AA4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5BC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8111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459E77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DD0AA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E972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2AE33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B3FD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AD284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355F94D1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966B2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A8F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1582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B06DE9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753E3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E185A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D102D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664A7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B40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00060BA4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DCE90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44F8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479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0186D84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31260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84C1C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0A803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E49CE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3761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586E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3A76F299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F9486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A74C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DC42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9A2091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0612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FCB09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0A33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2851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C7C25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51B24C6A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5A89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1D2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C79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D292A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20E18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8A8C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EFF3C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6C03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942BE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50BE8272" w14:textId="77777777">
        <w:trPr>
          <w:trHeight w:hRule="exact" w:val="11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A4CB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E940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282B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2CEDE9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提升小学生的社会适应能力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FD82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有效提高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98E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项目考核平均优秀率85%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AA10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F30A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8.5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E949B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受疫情影响，科学制定改善合理方案</w:t>
            </w:r>
          </w:p>
        </w:tc>
      </w:tr>
      <w:tr w:rsidR="000D1D8C" w14:paraId="44A4CF17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9F1E6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DA70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DF3C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DD6477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64274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2FCE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CC8F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80A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86061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59FB76B7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A96F5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00E4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FA45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F680E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A7B68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4F6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FE26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3D8E6B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D622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05155A86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0630A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67A1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0107DB38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2A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FC388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学校满意度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5CF7F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A249E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F968A0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F8FD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D795A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1187DA69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3E7E9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8ABA93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65D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35A59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学生满意度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DC41F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≧95%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D785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98%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DBF4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5F652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B84DA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6A6A133A" w14:textId="7777777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A059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E44A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BCD9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A4843" w14:textId="77777777" w:rsidR="000D1D8C" w:rsidRDefault="000D1D8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02ED3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53E7CC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F03E26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8D04C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C4EDD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1D8C" w14:paraId="5EFAC37C" w14:textId="77777777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098F4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A87167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7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34F11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96.1</w:t>
            </w:r>
          </w:p>
        </w:tc>
        <w:tc>
          <w:tcPr>
            <w:tcW w:w="12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CD1712" w14:textId="77777777" w:rsidR="000D1D8C" w:rsidRDefault="000D1D8C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552A63DB" w14:textId="77777777" w:rsidR="000D1D8C" w:rsidRDefault="000D1D8C">
      <w:pPr>
        <w:rPr>
          <w:rFonts w:ascii="黑体" w:eastAsia="黑体" w:hAnsi="黑体"/>
          <w:szCs w:val="24"/>
        </w:rPr>
        <w:sectPr w:rsidR="000D1D8C">
          <w:footerReference w:type="even" r:id="rId6"/>
          <w:footerReference w:type="default" r:id="rId7"/>
          <w:footerReference w:type="first" r:id="rId8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14:paraId="5645B368" w14:textId="77777777" w:rsidR="000D1D8C" w:rsidRDefault="000D1D8C">
      <w:pPr>
        <w:spacing w:line="600" w:lineRule="exact"/>
        <w:rPr>
          <w:rFonts w:ascii="宋体" w:hAnsi="宋体" w:cs="宋体"/>
          <w:b/>
          <w:color w:val="000000"/>
          <w:kern w:val="0"/>
          <w:sz w:val="22"/>
          <w:szCs w:val="24"/>
        </w:rPr>
      </w:pPr>
    </w:p>
    <w:sectPr w:rsidR="000D1D8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C0BED6" w14:textId="77777777" w:rsidR="00DE597B" w:rsidRDefault="00DE597B">
      <w:r>
        <w:separator/>
      </w:r>
    </w:p>
  </w:endnote>
  <w:endnote w:type="continuationSeparator" w:id="0">
    <w:p w14:paraId="45E93EB3" w14:textId="77777777" w:rsidR="00DE597B" w:rsidRDefault="00DE5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9AAD" w14:textId="77777777" w:rsidR="000D1D8C" w:rsidRDefault="000D1D8C">
    <w:pPr>
      <w:pStyle w:val="a3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18</w:t>
    </w:r>
    <w:r>
      <w:rPr>
        <w:rFonts w:ascii="宋体" w:hAnsi="宋体"/>
        <w:sz w:val="28"/>
        <w:szCs w:val="28"/>
      </w:rPr>
      <w:fldChar w:fldCharType="end"/>
    </w:r>
  </w:p>
  <w:p w14:paraId="34ECA821" w14:textId="77777777" w:rsidR="000D1D8C" w:rsidRDefault="000D1D8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2153A" w14:textId="77777777" w:rsidR="000D1D8C" w:rsidRDefault="000D1D8C">
    <w:pPr>
      <w:pStyle w:val="a3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-</w:t>
    </w:r>
    <w:r>
      <w:rPr>
        <w:rFonts w:ascii="宋体" w:hAnsi="宋体"/>
        <w:sz w:val="28"/>
        <w:szCs w:val="28"/>
      </w:rPr>
      <w:t xml:space="preserve"> 2 -</w:t>
    </w:r>
    <w:r>
      <w:rPr>
        <w:rFonts w:ascii="宋体" w:hAnsi="宋体"/>
        <w:sz w:val="28"/>
        <w:szCs w:val="28"/>
      </w:rPr>
      <w:fldChar w:fldCharType="end"/>
    </w:r>
  </w:p>
  <w:p w14:paraId="6F451A39" w14:textId="77777777" w:rsidR="000D1D8C" w:rsidRDefault="000D1D8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C6DC4" w14:textId="77777777" w:rsidR="000D1D8C" w:rsidRDefault="000D1D8C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14:paraId="1F8BEF0B" w14:textId="77777777" w:rsidR="000D1D8C" w:rsidRDefault="000D1D8C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F0132C" w14:textId="77777777" w:rsidR="00DE597B" w:rsidRDefault="00DE597B">
      <w:r>
        <w:separator/>
      </w:r>
    </w:p>
  </w:footnote>
  <w:footnote w:type="continuationSeparator" w:id="0">
    <w:p w14:paraId="60671A72" w14:textId="77777777" w:rsidR="00DE597B" w:rsidRDefault="00DE59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65C1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1D8C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45FC9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59B5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0AC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7C0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597B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7FFE0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D9B6AF5"/>
  <w15:chartTrackingRefBased/>
  <w15:docId w15:val="{92D85AFF-7F54-49E4-B77B-2EC76F03D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uiPriority w:val="99"/>
    <w:qFormat/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221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cp:lastModifiedBy>duan yumo</cp:lastModifiedBy>
  <cp:revision>2</cp:revision>
  <dcterms:created xsi:type="dcterms:W3CDTF">2022-08-25T06:48:00Z</dcterms:created>
  <dcterms:modified xsi:type="dcterms:W3CDTF">2022-08-25T06:48:00Z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3ED4E01B4DE149A39977AABD9A5055E2</vt:lpwstr>
  </property>
</Properties>
</file>