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363"/>
        <w:gridCol w:w="333"/>
        <w:gridCol w:w="350"/>
        <w:gridCol w:w="486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京财教育指【2020】1875号一般性转移支付因素法-校园保障经费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北京市西城区奋斗小学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北京市保安服务总公司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、北京安艺达保安服务有限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韩瑞海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华文仿宋" w:hAnsi="华文仿宋" w:eastAsia="华文仿宋" w:cs="宋体"/>
                <w:kern w:val="0"/>
                <w:sz w:val="18"/>
                <w:szCs w:val="18"/>
              </w:rPr>
              <w:t>13683523162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167.04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167.04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167.04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167.04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167.04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167.04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首都重大政治活动期间的安全保卫；重大节假日安全保卫工作，学生外出是的安全护送及安全保障；保障教师、学生在校安全，营造良好的平安校园环境，管理学校门前交通秩序。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按照预期目标开展并完成项目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三址保安费用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29人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29人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指标1：确保师生在校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及外出活动时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的安全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，能阻止暴力事件发生。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定性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优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按月支付保安人员费用。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12个月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12个月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严格依据预算，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4800元/人.月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167.04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167.04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保障师生安全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定性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优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良好校园环境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定性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优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提升学校声誉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定性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优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促进义务教育可持续发展。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定性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优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学生满意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≥98%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≥98%</w:t>
            </w:r>
          </w:p>
        </w:tc>
        <w:tc>
          <w:tcPr>
            <w:tcW w:w="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6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家长满意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≥98%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≥98%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教师满意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≥98%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≥98%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bookmarkStart w:id="0" w:name="_GoBack" w:colFirst="6" w:colLast="7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bookmarkEnd w:id="0"/>
    </w:tbl>
    <w:p/>
    <w:sectPr>
      <w:footerReference r:id="rId3" w:type="default"/>
      <w:footerReference r:id="rId4" w:type="even"/>
      <w:pgSz w:w="11906" w:h="16838"/>
      <w:pgMar w:top="1911" w:right="1474" w:bottom="1882" w:left="1588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rFonts w:ascii="仿宋_GB2312" w:eastAsia="仿宋_GB2312"/>
        <w:sz w:val="28"/>
        <w:szCs w:val="28"/>
      </w:rPr>
    </w:pPr>
    <w:r>
      <w:rPr>
        <w:rStyle w:val="14"/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4"/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ascii="仿宋_GB2312" w:eastAsia="仿宋_GB2312"/>
        <w:sz w:val="28"/>
        <w:szCs w:val="28"/>
      </w:rPr>
      <w:t>- 36 -</w:t>
    </w:r>
    <w:r>
      <w:rPr>
        <w:rStyle w:val="14"/>
        <w:rFonts w:hint="eastAsia" w:ascii="仿宋_GB2312" w:eastAsia="仿宋_GB2312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02D330BA"/>
    <w:rsid w:val="3ABC3ECC"/>
    <w:rsid w:val="60DA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21"/>
    <w:qFormat/>
    <w:uiPriority w:val="0"/>
    <w:pPr>
      <w:ind w:firstLine="645"/>
    </w:pPr>
    <w:rPr>
      <w:rFonts w:ascii="仿宋_GB2312" w:hAnsi="Times New Roman" w:eastAsia="仿宋_GB2312" w:cs="Times New Roman"/>
      <w:sz w:val="32"/>
      <w:szCs w:val="32"/>
    </w:rPr>
  </w:style>
  <w:style w:type="paragraph" w:styleId="6">
    <w:name w:val="Date"/>
    <w:basedOn w:val="1"/>
    <w:next w:val="1"/>
    <w:link w:val="19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7">
    <w:name w:val="Balloon Text"/>
    <w:basedOn w:val="1"/>
    <w:link w:val="2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line="450" w:lineRule="atLeast"/>
      <w:jc w:val="left"/>
    </w:pPr>
    <w:rPr>
      <w:rFonts w:ascii="宋体" w:hAnsi="宋体" w:eastAsia="宋体" w:cs="宋体"/>
      <w:color w:val="000000"/>
      <w:kern w:val="0"/>
      <w:szCs w:val="21"/>
    </w:rPr>
  </w:style>
  <w:style w:type="table" w:styleId="12">
    <w:name w:val="Table Grid"/>
    <w:basedOn w:val="11"/>
    <w:qFormat/>
    <w:uiPriority w:val="5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qFormat/>
    <w:uiPriority w:val="0"/>
  </w:style>
  <w:style w:type="character" w:customStyle="1" w:styleId="15">
    <w:name w:val="页眉 Char"/>
    <w:basedOn w:val="13"/>
    <w:link w:val="9"/>
    <w:qFormat/>
    <w:uiPriority w:val="0"/>
    <w:rPr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3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9">
    <w:name w:val="日期 Char"/>
    <w:basedOn w:val="13"/>
    <w:link w:val="6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character" w:customStyle="1" w:styleId="20">
    <w:name w:val="批注框文本 Char"/>
    <w:basedOn w:val="13"/>
    <w:link w:val="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Char"/>
    <w:basedOn w:val="13"/>
    <w:link w:val="5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22">
    <w:name w:val="文档结构图 Char"/>
    <w:basedOn w:val="13"/>
    <w:link w:val="4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4016BE-43A6-463E-A960-5A1254EFB2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615</Words>
  <Characters>745</Characters>
  <Lines>4</Lines>
  <Paragraphs>1</Paragraphs>
  <TotalTime>0</TotalTime>
  <ScaleCrop>false</ScaleCrop>
  <LinksUpToDate>false</LinksUpToDate>
  <CharactersWithSpaces>753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2022-03-02T02:09:00Z</dcterms:created>
  <dc:creator>王雅婧</dc:creator>
  <cp:lastModifiedBy>admin</cp:lastModifiedBy>
  <dcterms:modified xsi:type="dcterms:W3CDTF">2022-03-29T05:19:57Z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9C9885734B754EB7BFE1CA29D1A55D91</vt:lpwstr>
  </property>
</Properties>
</file>