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:rsidTr="007F7A11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:rsidTr="007F7A11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C7CAD" w:rsidRPr="003C7CAD" w:rsidRDefault="003C7CAD" w:rsidP="003A201F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3A201F">
              <w:rPr>
                <w:rFonts w:ascii="宋体" w:eastAsia="宋体" w:hAnsi="宋体" w:cs="宋体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3A20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</w:t>
            </w:r>
            <w:proofErr w:type="gramEnd"/>
            <w:r w:rsidRPr="003A20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指(2020)2305号提前下达2021年中央城乡义务教育补助—公用经费（直达资金）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北京第二实验小学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04E8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4E84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A04E84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04E84" w:rsidRDefault="003D3F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周卫国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04E84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04E84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A04E84" w:rsidRDefault="003D3FE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9763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13581589561</w:t>
            </w:r>
            <w:bookmarkStart w:id="0" w:name="_GoBack"/>
            <w:bookmarkEnd w:id="0"/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:rsidTr="007F7A11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811B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:rsidTr="003A201F">
        <w:trPr>
          <w:trHeight w:hRule="exact" w:val="2315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A201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作为区教委直属机构，全面落实国家、地区和学校的课程要求，在丰富有效的教育教学活动中实现6-12岁在校适龄儿童德智体美劳的全面发展。进一步总结、出版学校优秀经验，在集团校范围内推广；借助信息技术平台，推进“构建没有围墙学校”工程；完成建校112周年的校庆，完成科技节；完善基层党组织队伍建设；协助西城四所分校和副中心、科学城的分校建设与发展。落实生均公用经费定额，坚持立足职能、突出重点、加强统筹，努力促进教育公平，提高教育质量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C4EB0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按照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学校统一部署，</w:t>
            </w:r>
            <w:r w:rsidR="007437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支付</w:t>
            </w:r>
            <w:r w:rsidR="0074378C">
              <w:rPr>
                <w:rFonts w:ascii="宋体" w:eastAsia="宋体" w:hAnsi="宋体" w:cs="宋体"/>
                <w:kern w:val="0"/>
                <w:sz w:val="18"/>
                <w:szCs w:val="18"/>
              </w:rPr>
              <w:t>三校区</w:t>
            </w:r>
            <w:r w:rsidR="0079528F" w:rsidRPr="0074378C">
              <w:rPr>
                <w:rFonts w:ascii="宋体" w:eastAsia="宋体" w:hAnsi="宋体" w:cs="宋体"/>
                <w:kern w:val="0"/>
                <w:sz w:val="18"/>
                <w:szCs w:val="18"/>
              </w:rPr>
              <w:t>物业费</w:t>
            </w:r>
            <w:r w:rsidR="007437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</w:t>
            </w:r>
            <w:r w:rsidR="0079528F" w:rsidRPr="0074378C">
              <w:rPr>
                <w:rFonts w:ascii="宋体" w:eastAsia="宋体" w:hAnsi="宋体" w:cs="宋体"/>
                <w:kern w:val="0"/>
                <w:sz w:val="18"/>
                <w:szCs w:val="18"/>
              </w:rPr>
              <w:t>取暖费，了</w:t>
            </w:r>
            <w:r w:rsidR="0079528F" w:rsidRPr="007437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建筑物</w:t>
            </w:r>
            <w:r w:rsidR="0079528F" w:rsidRPr="0074378C">
              <w:rPr>
                <w:rFonts w:ascii="宋体" w:eastAsia="宋体" w:hAnsi="宋体" w:cs="宋体"/>
                <w:kern w:val="0"/>
                <w:sz w:val="18"/>
                <w:szCs w:val="18"/>
              </w:rPr>
              <w:t>紧急维修</w:t>
            </w:r>
            <w:r w:rsidR="0079528F" w:rsidRPr="0074378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、燃气费</w:t>
            </w:r>
            <w:r w:rsidR="0079528F" w:rsidRPr="0074378C">
              <w:rPr>
                <w:rFonts w:ascii="宋体" w:eastAsia="宋体" w:hAnsi="宋体" w:cs="宋体"/>
                <w:kern w:val="0"/>
                <w:sz w:val="18"/>
                <w:szCs w:val="18"/>
              </w:rPr>
              <w:t>、日常维护保养等，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本年度公用经费支付，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确保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顺利进行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。</w:t>
            </w:r>
          </w:p>
        </w:tc>
      </w:tr>
      <w:tr w:rsidR="003C7CAD" w:rsidRPr="003C7CAD" w:rsidTr="00A4078A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0E5C49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0E5C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0E5C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0E5C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0E5C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A201F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  <w:highlight w:val="yellow"/>
              </w:rPr>
            </w:pPr>
            <w:r w:rsidRPr="000E5C4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:rsidTr="000E5C49">
        <w:trPr>
          <w:trHeight w:hRule="exact" w:val="47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766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校区数量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指标3：建筑面积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7925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A201F">
        <w:trPr>
          <w:trHeight w:hRule="exact" w:val="59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民生保障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保障学位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682496">
        <w:trPr>
          <w:trHeight w:hRule="exact" w:val="563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保证扩班后生均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A201F">
        <w:trPr>
          <w:trHeight w:hRule="exact" w:val="557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按季度完成进度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每季度2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生均定额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A201F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660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B27653">
        <w:trPr>
          <w:trHeight w:hRule="exact" w:val="782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修缮费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元/平米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76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76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因设施设备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年限超长，建议增加经费</w:t>
            </w:r>
          </w:p>
        </w:tc>
      </w:tr>
      <w:tr w:rsidR="003C7CAD" w:rsidRPr="003C7CAD" w:rsidTr="00B27653">
        <w:trPr>
          <w:trHeight w:hRule="exact" w:val="86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指标3：取暖费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实际支出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76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B27653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因王府校区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电取暖，建议增加经费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lastRenderedPageBreak/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指标1：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保障正常运转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78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6D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3A201F">
        <w:trPr>
          <w:trHeight w:hRule="exact" w:val="53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安排学生活动经费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正常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78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3F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F73F5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因疫情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原因，活动部分取消</w:t>
            </w: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3A201F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A201F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5%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0E5C4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按时完成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22783E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136D2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:rsidTr="00A4078A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A04E84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</w:t>
            </w:r>
            <w:r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A4078A" w:rsidRDefault="00A4078A">
      <w:pPr>
        <w:widowControl/>
        <w:jc w:val="left"/>
      </w:pPr>
    </w:p>
    <w:sectPr w:rsidR="00A4078A" w:rsidSect="00A4078A">
      <w:footerReference w:type="even" r:id="rId8"/>
      <w:footerReference w:type="default" r:id="rId9"/>
      <w:pgSz w:w="11906" w:h="16838" w:code="9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1B42" w:rsidRDefault="00F11B42" w:rsidP="003C7CAD">
      <w:r>
        <w:separator/>
      </w:r>
    </w:p>
  </w:endnote>
  <w:endnote w:type="continuationSeparator" w:id="0">
    <w:p w:rsidR="00F11B42" w:rsidRDefault="00F11B42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:rsidR="004C601F" w:rsidRDefault="00F11B42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601F" w:rsidRDefault="00F11B42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1B42" w:rsidRDefault="00F11B42" w:rsidP="003C7CAD">
      <w:r>
        <w:separator/>
      </w:r>
    </w:p>
  </w:footnote>
  <w:footnote w:type="continuationSeparator" w:id="0">
    <w:p w:rsidR="00F11B42" w:rsidRDefault="00F11B42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C49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36D2B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83E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615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01F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3FE2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2496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378C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57EC0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28F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16D2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4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27653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1B5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9DB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1B42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3F5E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4EB0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2AC45E-79CC-4FB0-97C4-7A780E580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6106A3-FF57-464D-B023-DAE0ABD9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ooo967</cp:lastModifiedBy>
  <cp:revision>15</cp:revision>
  <dcterms:created xsi:type="dcterms:W3CDTF">2022-03-17T06:07:00Z</dcterms:created>
  <dcterms:modified xsi:type="dcterms:W3CDTF">2022-03-23T09:15:00Z</dcterms:modified>
</cp:coreProperties>
</file>