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39"/>
        <w:gridCol w:w="1222"/>
        <w:gridCol w:w="812"/>
        <w:gridCol w:w="1002"/>
        <w:gridCol w:w="300"/>
        <w:gridCol w:w="720"/>
        <w:gridCol w:w="912"/>
        <w:gridCol w:w="692"/>
        <w:gridCol w:w="232"/>
        <w:gridCol w:w="325"/>
        <w:gridCol w:w="623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学区资源中心融合教育师资培训和学生专项训练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赵小丹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68029935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exact"/>
          <w:jc w:val="center"/>
        </w:trPr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项目的预期目标是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推进差异教学和个别化教学，全面满足有特殊需要的中学生接受义务教育，并发挥辐射功能，为区域内有特殊需要学生提供专业支持和精准服务，努力实现我区提出的“一个学生就是一所学校”的融合教育目标。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项目的完成实现了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在教育诊断与评估、教育咨询与培训、教师专业发展与培训等方面进行工作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提高融合教育教学的针对性和实效性。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指标1：融合学生的训练（次）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指标2：融合教育活动（次）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指标1：参与率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指标2：改善率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指标1：项目完成时间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指标1：经费支出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金额（万元）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47"/>
              </w:tabs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指标1：为学区内有特殊需要学生提供专业支持和精准服务，减轻教育支出占家庭负担支出。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：为有特殊教育需要学生的家长及相关教师提供特殊教育相关咨询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次数。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：为学区内的融合学生提供基本的教育补救和提升社会适应能力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融合学生的个体差异导致能力提升不一。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融合学生长期接受特殊教育时间（年）。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指标1：融合学生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：融合学生家长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332D35"/>
    <w:rsid w:val="05FC0D36"/>
    <w:rsid w:val="07C70914"/>
    <w:rsid w:val="0B794E9C"/>
    <w:rsid w:val="0FB17597"/>
    <w:rsid w:val="13821A4F"/>
    <w:rsid w:val="14CB02DF"/>
    <w:rsid w:val="15D319D3"/>
    <w:rsid w:val="1B04302D"/>
    <w:rsid w:val="1B0E0F01"/>
    <w:rsid w:val="1CD171F6"/>
    <w:rsid w:val="2A8D7DB3"/>
    <w:rsid w:val="2CFF3FC0"/>
    <w:rsid w:val="40C12425"/>
    <w:rsid w:val="441F792A"/>
    <w:rsid w:val="4B682EA3"/>
    <w:rsid w:val="4D3A3993"/>
    <w:rsid w:val="5243036D"/>
    <w:rsid w:val="536C42C2"/>
    <w:rsid w:val="53844362"/>
    <w:rsid w:val="5AFB6F70"/>
    <w:rsid w:val="5E170FA0"/>
    <w:rsid w:val="60851602"/>
    <w:rsid w:val="61A72CB4"/>
    <w:rsid w:val="66CD3870"/>
    <w:rsid w:val="68D70EA3"/>
    <w:rsid w:val="6B6009E8"/>
    <w:rsid w:val="6DE3505B"/>
    <w:rsid w:val="763D1F5F"/>
    <w:rsid w:val="766B74BA"/>
    <w:rsid w:val="78B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6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dcterms:modified xsi:type="dcterms:W3CDTF">2022-03-09T02:58:31Z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8DF40610AE5A481BB6CD887C160F9A80</vt:lpwstr>
  </property>
</Properties>
</file>