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ind w:firstLine="2891" w:firstLineChars="900"/>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（2021年度）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英语听说机考考试工作经费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北京市西城区教育考试中心</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北京市西城区教育考试中心</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马华、</w:t>
            </w:r>
            <w:r>
              <w:rPr>
                <w:rFonts w:hint="eastAsia" w:ascii="宋体" w:hAnsi="宋体" w:eastAsia="宋体" w:cs="宋体"/>
                <w:kern w:val="0"/>
                <w:sz w:val="18"/>
                <w:szCs w:val="18"/>
              </w:rPr>
              <w:t>郭郁葱</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66139852</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bookmarkStart w:id="0" w:name="_GoBack"/>
            <w:bookmarkEnd w:id="0"/>
            <w:r>
              <w:rPr>
                <w:rFonts w:hint="eastAsia" w:ascii="宋体" w:hAnsi="宋体" w:eastAsia="宋体" w:cs="宋体"/>
                <w:kern w:val="0"/>
                <w:sz w:val="18"/>
                <w:szCs w:val="18"/>
                <w:lang w:val="en-US" w:eastAsia="zh-CN"/>
              </w:rPr>
              <w:t>247.24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247.24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247.24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247.24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46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按照全市统一要求完成一次中考英语听说机考演练和两次中考英语听说机考组考，根据考试中心“三重一大”制度要求在支出时报校务委员会审批,顺利完成组考工作。</w:t>
            </w:r>
          </w:p>
        </w:tc>
        <w:tc>
          <w:tcPr>
            <w:tcW w:w="3345" w:type="dxa"/>
            <w:gridSpan w:val="7"/>
            <w:tcBorders>
              <w:top w:val="single" w:color="auto" w:sz="4" w:space="0"/>
              <w:left w:val="nil"/>
              <w:bottom w:val="single" w:color="auto" w:sz="4" w:space="0"/>
              <w:right w:val="single" w:color="auto" w:sz="4" w:space="0"/>
            </w:tcBorders>
            <w:vAlign w:val="center"/>
          </w:tcPr>
          <w:p>
            <w:pPr>
              <w:widowControl/>
              <w:snapToGrid w:val="0"/>
              <w:jc w:val="left"/>
              <w:rPr>
                <w:rFonts w:ascii="宋体" w:hAnsi="宋体" w:eastAsia="宋体" w:cs="宋体"/>
                <w:kern w:val="0"/>
                <w:sz w:val="13"/>
                <w:szCs w:val="13"/>
              </w:rPr>
            </w:pPr>
            <w:r>
              <w:rPr>
                <w:rFonts w:hint="eastAsia" w:ascii="宋体" w:hAnsi="宋体" w:eastAsia="宋体" w:cs="宋体"/>
                <w:kern w:val="0"/>
                <w:sz w:val="13"/>
                <w:szCs w:val="13"/>
              </w:rPr>
              <w:t>我区以对考生负责、对社会负责的高度责任感对待机考工作，严格按照《北京市教育委员会关于中、高考英语听说计算机考试有关事项的通知》（京教函〔2017〕308号）、《北京教育考试院关于印发北京市中、高考“英语听说”计算机考试考务管理规定的通知》（京考考务[2018]3号）文件精神及北京市相关要求进行组考及阅卷工作。202</w:t>
            </w:r>
            <w:r>
              <w:rPr>
                <w:rFonts w:hint="eastAsia" w:ascii="宋体" w:hAnsi="宋体" w:eastAsia="宋体" w:cs="宋体"/>
                <w:kern w:val="0"/>
                <w:sz w:val="13"/>
                <w:szCs w:val="13"/>
                <w:lang w:val="en-US" w:eastAsia="zh-CN"/>
              </w:rPr>
              <w:t>1</w:t>
            </w:r>
            <w:r>
              <w:rPr>
                <w:rFonts w:hint="eastAsia" w:ascii="宋体" w:hAnsi="宋体" w:eastAsia="宋体" w:cs="宋体"/>
                <w:kern w:val="0"/>
                <w:sz w:val="13"/>
                <w:szCs w:val="13"/>
              </w:rPr>
              <w:t>年西城区两次机考工作科学、公正、准确、规范、有序并顺利完成。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指标1：中考英语听说机考演练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每年一次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无</w:t>
            </w:r>
            <w:r>
              <w:rPr>
                <w:rFonts w:ascii="宋体" w:hAnsi="宋体" w:eastAsia="宋体" w:cs="宋体"/>
                <w:kern w:val="0"/>
                <w:sz w:val="13"/>
                <w:szCs w:val="13"/>
              </w:rPr>
              <w:t>偏差</w:t>
            </w:r>
          </w:p>
        </w:tc>
      </w:tr>
      <w:tr>
        <w:tblPrEx>
          <w:tblCellMar>
            <w:top w:w="0" w:type="dxa"/>
            <w:left w:w="108" w:type="dxa"/>
            <w:bottom w:w="0" w:type="dxa"/>
            <w:right w:w="108" w:type="dxa"/>
          </w:tblCellMar>
        </w:tblPrEx>
        <w:trPr>
          <w:trHeight w:val="57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指标2：中考第一次英语听说机考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每年一次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无</w:t>
            </w:r>
            <w:r>
              <w:rPr>
                <w:rFonts w:ascii="宋体" w:hAnsi="宋体" w:eastAsia="宋体" w:cs="宋体"/>
                <w:kern w:val="0"/>
                <w:sz w:val="13"/>
                <w:szCs w:val="13"/>
              </w:rPr>
              <w:t>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指标3:中考第二次英语听说机考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每年一次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无</w:t>
            </w:r>
            <w:r>
              <w:rPr>
                <w:rFonts w:ascii="宋体" w:hAnsi="宋体" w:eastAsia="宋体" w:cs="宋体"/>
                <w:kern w:val="0"/>
                <w:sz w:val="13"/>
                <w:szCs w:val="13"/>
              </w:rPr>
              <w:t>偏差</w:t>
            </w:r>
          </w:p>
        </w:tc>
      </w:tr>
      <w:tr>
        <w:tblPrEx>
          <w:tblCellMar>
            <w:top w:w="0" w:type="dxa"/>
            <w:left w:w="108" w:type="dxa"/>
            <w:bottom w:w="0" w:type="dxa"/>
            <w:right w:w="108" w:type="dxa"/>
          </w:tblCellMar>
        </w:tblPrEx>
        <w:trPr>
          <w:trHeight w:val="11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指标1：中考英语听说机考演练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完成11516名考生的机考演练工作</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无</w:t>
            </w:r>
            <w:r>
              <w:rPr>
                <w:rFonts w:ascii="宋体" w:hAnsi="宋体" w:eastAsia="宋体" w:cs="宋体"/>
                <w:kern w:val="0"/>
                <w:sz w:val="13"/>
                <w:szCs w:val="13"/>
              </w:rPr>
              <w:t>偏差</w:t>
            </w:r>
          </w:p>
        </w:tc>
      </w:tr>
      <w:tr>
        <w:tblPrEx>
          <w:tblCellMar>
            <w:top w:w="0" w:type="dxa"/>
            <w:left w:w="108" w:type="dxa"/>
            <w:bottom w:w="0" w:type="dxa"/>
            <w:right w:w="108" w:type="dxa"/>
          </w:tblCellMar>
        </w:tblPrEx>
        <w:trPr>
          <w:trHeight w:val="127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指标2：中考第一次英语听说机考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完成11516名考生的机考工作</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无</w:t>
            </w:r>
            <w:r>
              <w:rPr>
                <w:rFonts w:ascii="宋体" w:hAnsi="宋体" w:eastAsia="宋体" w:cs="宋体"/>
                <w:kern w:val="0"/>
                <w:sz w:val="13"/>
                <w:szCs w:val="13"/>
              </w:rPr>
              <w:t>偏差</w:t>
            </w:r>
          </w:p>
        </w:tc>
      </w:tr>
      <w:tr>
        <w:tblPrEx>
          <w:tblCellMar>
            <w:top w:w="0" w:type="dxa"/>
            <w:left w:w="108" w:type="dxa"/>
            <w:bottom w:w="0" w:type="dxa"/>
            <w:right w:w="108" w:type="dxa"/>
          </w:tblCellMar>
        </w:tblPrEx>
        <w:trPr>
          <w:trHeight w:val="133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指标3:中考第二次英语听说机考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完成6206名考生的第二次机考工作</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无</w:t>
            </w:r>
            <w:r>
              <w:rPr>
                <w:rFonts w:ascii="宋体" w:hAnsi="宋体" w:eastAsia="宋体" w:cs="宋体"/>
                <w:kern w:val="0"/>
                <w:sz w:val="13"/>
                <w:szCs w:val="13"/>
              </w:rPr>
              <w:t>偏差</w:t>
            </w:r>
          </w:p>
        </w:tc>
      </w:tr>
      <w:tr>
        <w:tblPrEx>
          <w:tblCellMar>
            <w:top w:w="0" w:type="dxa"/>
            <w:left w:w="108" w:type="dxa"/>
            <w:bottom w:w="0" w:type="dxa"/>
            <w:right w:w="108" w:type="dxa"/>
          </w:tblCellMar>
        </w:tblPrEx>
        <w:trPr>
          <w:trHeight w:val="5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指标1：中考英语听说机考演练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2021年11月中旬进行</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7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指标2：中考第一次英语听说机考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2021年12月下旬进行</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86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指标3:中考第二次英语听说机考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2021年3月下旬进行</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指标1：中考英语听说机考演练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按预算</w:t>
            </w:r>
            <w:r>
              <w:rPr>
                <w:rFonts w:ascii="宋体" w:hAnsi="宋体" w:eastAsia="宋体" w:cs="宋体"/>
                <w:kern w:val="0"/>
                <w:sz w:val="13"/>
                <w:szCs w:val="13"/>
              </w:rPr>
              <w:t>指标数进行</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5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指标2：中考第一次英语听说机考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按预算</w:t>
            </w:r>
            <w:r>
              <w:rPr>
                <w:rFonts w:ascii="宋体" w:hAnsi="宋体" w:eastAsia="宋体" w:cs="宋体"/>
                <w:kern w:val="0"/>
                <w:sz w:val="13"/>
                <w:szCs w:val="13"/>
              </w:rPr>
              <w:t>指标数进行</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6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指标3:中考第二次英语听说机考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按预算指标数进行</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w:t>
            </w:r>
            <w:r>
              <w:rPr>
                <w:rFonts w:ascii="宋体" w:hAnsi="宋体" w:eastAsia="宋体" w:cs="宋体"/>
                <w:color w:val="000000"/>
                <w:kern w:val="0"/>
                <w:sz w:val="13"/>
                <w:szCs w:val="13"/>
              </w:rPr>
              <w:t xml:space="preserve"> </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4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w:t>
            </w:r>
            <w:r>
              <w:rPr>
                <w:rFonts w:ascii="宋体" w:hAnsi="宋体" w:eastAsia="宋体" w:cs="宋体"/>
                <w:color w:val="000000"/>
                <w:kern w:val="0"/>
                <w:sz w:val="13"/>
                <w:szCs w:val="13"/>
              </w:rPr>
              <w:t xml:space="preserve"> </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181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指标1：中考英语听说机考演练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确保辖区内考生及考务工作人员熟悉英语听说机考程序。</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184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指标2：中考第一次英语听说机考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检测辖区内考生英语听说水平，高级中等学校招生依据之一。</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18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指标3：中考第二次英语听说机考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检测辖区内考生英语听说水平，高级中等学校招生依据之一。</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4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w:t>
            </w:r>
            <w:r>
              <w:rPr>
                <w:rFonts w:ascii="宋体" w:hAnsi="宋体" w:eastAsia="宋体" w:cs="宋体"/>
                <w:color w:val="000000"/>
                <w:kern w:val="0"/>
                <w:sz w:val="13"/>
                <w:szCs w:val="13"/>
              </w:rPr>
              <w:t xml:space="preserve"> </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2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w:t>
            </w:r>
            <w:r>
              <w:rPr>
                <w:rFonts w:ascii="宋体" w:hAnsi="宋体" w:eastAsia="宋体" w:cs="宋体"/>
                <w:color w:val="000000"/>
                <w:kern w:val="0"/>
                <w:sz w:val="13"/>
                <w:szCs w:val="13"/>
              </w:rPr>
              <w:t xml:space="preserve"> </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4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w:t>
            </w:r>
            <w:r>
              <w:rPr>
                <w:rFonts w:ascii="宋体" w:hAnsi="宋体" w:eastAsia="宋体" w:cs="宋体"/>
                <w:color w:val="000000"/>
                <w:kern w:val="0"/>
                <w:sz w:val="13"/>
                <w:szCs w:val="13"/>
              </w:rPr>
              <w:t xml:space="preserve"> </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4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w:t>
            </w:r>
            <w:r>
              <w:rPr>
                <w:rFonts w:ascii="宋体" w:hAnsi="宋体" w:eastAsia="宋体" w:cs="宋体"/>
                <w:color w:val="000000"/>
                <w:kern w:val="0"/>
                <w:sz w:val="13"/>
                <w:szCs w:val="13"/>
              </w:rPr>
              <w:t xml:space="preserve"> </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8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指标1：中考英语听说机考演练</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公平公正、科学规范</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11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指标2：中考第一次英语听说机考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公平公正、科学规范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1003"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指标3：中考第二次英语听说机考</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公平公正、科学规范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widowControl/>
        <w:jc w:val="left"/>
      </w:pPr>
    </w:p>
    <w:sectPr>
      <w:footerReference r:id="rId3" w:type="default"/>
      <w:footerReference r:id="rId4" w:type="even"/>
      <w:pgSz w:w="11906" w:h="16838"/>
      <w:pgMar w:top="1911" w:right="1474" w:bottom="1882" w:left="1588"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仿宋_GB2312" w:eastAsia="仿宋_GB2312"/>
        <w:sz w:val="28"/>
        <w:szCs w:val="28"/>
      </w:rPr>
    </w:pPr>
    <w:r>
      <w:rPr>
        <w:rStyle w:val="14"/>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Style w:val="14"/>
        <w:rFonts w:hint="eastAsia" w:ascii="仿宋_GB2312" w:eastAsia="仿宋_GB2312"/>
        <w:sz w:val="28"/>
        <w:szCs w:val="28"/>
      </w:rPr>
      <w:fldChar w:fldCharType="separate"/>
    </w:r>
    <w:r>
      <w:rPr>
        <w:rStyle w:val="14"/>
        <w:rFonts w:ascii="仿宋_GB2312" w:eastAsia="仿宋_GB2312"/>
        <w:sz w:val="28"/>
        <w:szCs w:val="28"/>
      </w:rPr>
      <w:t>- 36 -</w:t>
    </w:r>
    <w:r>
      <w:rPr>
        <w:rStyle w:val="14"/>
        <w:rFonts w:hint="eastAsia" w:ascii="仿宋_GB2312" w:eastAsia="仿宋_GB2312"/>
        <w:sz w:val="28"/>
        <w:szCs w:val="28"/>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408"/>
    <w:rsid w:val="000002ED"/>
    <w:rsid w:val="0000126F"/>
    <w:rsid w:val="00001663"/>
    <w:rsid w:val="00001D0E"/>
    <w:rsid w:val="00002014"/>
    <w:rsid w:val="0000254F"/>
    <w:rsid w:val="000031E8"/>
    <w:rsid w:val="00003A66"/>
    <w:rsid w:val="00006761"/>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293F"/>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C7AF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0367"/>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3AB2"/>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323"/>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4F6F"/>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6BF7"/>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67F"/>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406D"/>
    <w:rsid w:val="004B70AE"/>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4E06"/>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114"/>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18F8"/>
    <w:rsid w:val="00633732"/>
    <w:rsid w:val="00633A82"/>
    <w:rsid w:val="006349AD"/>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0CBC"/>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56B6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41D8"/>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D7C09"/>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6224D"/>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4C4F"/>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2D72"/>
    <w:rsid w:val="008B441E"/>
    <w:rsid w:val="008B5A4B"/>
    <w:rsid w:val="008B5D66"/>
    <w:rsid w:val="008C12D0"/>
    <w:rsid w:val="008C1690"/>
    <w:rsid w:val="008C226E"/>
    <w:rsid w:val="008C2C39"/>
    <w:rsid w:val="008C489E"/>
    <w:rsid w:val="008C5218"/>
    <w:rsid w:val="008C6C02"/>
    <w:rsid w:val="008C6C5B"/>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02A1"/>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1BC9"/>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B75FC"/>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1B7F"/>
    <w:rsid w:val="00CE2C6C"/>
    <w:rsid w:val="00CE4E26"/>
    <w:rsid w:val="00CE70D6"/>
    <w:rsid w:val="00CE7D01"/>
    <w:rsid w:val="00CF1B6A"/>
    <w:rsid w:val="00CF2ED0"/>
    <w:rsid w:val="00CF314B"/>
    <w:rsid w:val="00CF3CC7"/>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BED"/>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32B0"/>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691A"/>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3F65"/>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218"/>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31F94653"/>
    <w:rsid w:val="5AEE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ocument Map"/>
    <w:basedOn w:val="1"/>
    <w:link w:val="22"/>
    <w:semiHidden/>
    <w:qFormat/>
    <w:uiPriority w:val="0"/>
    <w:pPr>
      <w:shd w:val="clear" w:color="auto" w:fill="000080"/>
    </w:pPr>
    <w:rPr>
      <w:rFonts w:ascii="Times New Roman" w:hAnsi="Times New Roman" w:eastAsia="宋体" w:cs="Times New Roman"/>
      <w:szCs w:val="24"/>
    </w:rPr>
  </w:style>
  <w:style w:type="paragraph" w:styleId="5">
    <w:name w:val="Body Text Indent"/>
    <w:basedOn w:val="1"/>
    <w:link w:val="21"/>
    <w:qFormat/>
    <w:uiPriority w:val="0"/>
    <w:pPr>
      <w:ind w:firstLine="645"/>
    </w:pPr>
    <w:rPr>
      <w:rFonts w:ascii="仿宋_GB2312" w:hAnsi="Times New Roman" w:eastAsia="仿宋_GB2312" w:cs="Times New Roman"/>
      <w:sz w:val="32"/>
      <w:szCs w:val="32"/>
    </w:rPr>
  </w:style>
  <w:style w:type="paragraph" w:styleId="6">
    <w:name w:val="Date"/>
    <w:basedOn w:val="1"/>
    <w:next w:val="1"/>
    <w:link w:val="19"/>
    <w:uiPriority w:val="0"/>
    <w:rPr>
      <w:rFonts w:ascii="Times New Roman" w:hAnsi="Times New Roman" w:eastAsia="楷体_GB2312" w:cs="Times New Roman"/>
      <w:sz w:val="32"/>
      <w:szCs w:val="20"/>
    </w:rPr>
  </w:style>
  <w:style w:type="paragraph" w:styleId="7">
    <w:name w:val="Balloon Text"/>
    <w:basedOn w:val="1"/>
    <w:link w:val="20"/>
    <w:semiHidden/>
    <w:uiPriority w:val="0"/>
    <w:rPr>
      <w:rFonts w:ascii="Times New Roman" w:hAnsi="Times New Roman" w:eastAsia="宋体" w:cs="Times New Roman"/>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line="450" w:lineRule="atLeast"/>
      <w:jc w:val="left"/>
    </w:pPr>
    <w:rPr>
      <w:rFonts w:ascii="宋体" w:hAnsi="宋体" w:eastAsia="宋体" w:cs="宋体"/>
      <w:color w:val="000000"/>
      <w:kern w:val="0"/>
      <w:szCs w:val="21"/>
    </w:rPr>
  </w:style>
  <w:style w:type="table" w:styleId="12">
    <w:name w:val="Table Grid"/>
    <w:basedOn w:val="11"/>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customStyle="1" w:styleId="15">
    <w:name w:val="页眉 字符"/>
    <w:basedOn w:val="13"/>
    <w:link w:val="9"/>
    <w:uiPriority w:val="0"/>
    <w:rPr>
      <w:sz w:val="18"/>
      <w:szCs w:val="18"/>
    </w:rPr>
  </w:style>
  <w:style w:type="character" w:customStyle="1" w:styleId="16">
    <w:name w:val="页脚 字符"/>
    <w:basedOn w:val="13"/>
    <w:link w:val="8"/>
    <w:uiPriority w:val="99"/>
    <w:rPr>
      <w:sz w:val="18"/>
      <w:szCs w:val="18"/>
    </w:rPr>
  </w:style>
  <w:style w:type="character" w:customStyle="1" w:styleId="17">
    <w:name w:val="标题 1 字符"/>
    <w:basedOn w:val="13"/>
    <w:link w:val="2"/>
    <w:uiPriority w:val="9"/>
    <w:rPr>
      <w:rFonts w:ascii="Times New Roman" w:hAnsi="Times New Roman" w:eastAsia="宋体" w:cs="Times New Roman"/>
      <w:b/>
      <w:bCs/>
      <w:kern w:val="44"/>
      <w:sz w:val="44"/>
      <w:szCs w:val="44"/>
    </w:rPr>
  </w:style>
  <w:style w:type="character" w:customStyle="1" w:styleId="18">
    <w:name w:val="标题 2 字符"/>
    <w:basedOn w:val="13"/>
    <w:link w:val="3"/>
    <w:uiPriority w:val="0"/>
    <w:rPr>
      <w:rFonts w:ascii="Arial" w:hAnsi="Arial" w:eastAsia="黑体" w:cs="Times New Roman"/>
      <w:b/>
      <w:sz w:val="32"/>
      <w:szCs w:val="24"/>
    </w:rPr>
  </w:style>
  <w:style w:type="character" w:customStyle="1" w:styleId="19">
    <w:name w:val="日期 字符"/>
    <w:basedOn w:val="13"/>
    <w:link w:val="6"/>
    <w:qFormat/>
    <w:uiPriority w:val="0"/>
    <w:rPr>
      <w:rFonts w:ascii="Times New Roman" w:hAnsi="Times New Roman" w:eastAsia="楷体_GB2312" w:cs="Times New Roman"/>
      <w:sz w:val="32"/>
      <w:szCs w:val="20"/>
    </w:rPr>
  </w:style>
  <w:style w:type="character" w:customStyle="1" w:styleId="20">
    <w:name w:val="批注框文本 字符"/>
    <w:basedOn w:val="13"/>
    <w:link w:val="7"/>
    <w:semiHidden/>
    <w:uiPriority w:val="0"/>
    <w:rPr>
      <w:rFonts w:ascii="Times New Roman" w:hAnsi="Times New Roman" w:eastAsia="宋体" w:cs="Times New Roman"/>
      <w:sz w:val="18"/>
      <w:szCs w:val="18"/>
    </w:rPr>
  </w:style>
  <w:style w:type="character" w:customStyle="1" w:styleId="21">
    <w:name w:val="正文文本缩进 字符"/>
    <w:basedOn w:val="13"/>
    <w:link w:val="5"/>
    <w:qFormat/>
    <w:uiPriority w:val="0"/>
    <w:rPr>
      <w:rFonts w:ascii="仿宋_GB2312" w:hAnsi="Times New Roman" w:eastAsia="仿宋_GB2312" w:cs="Times New Roman"/>
      <w:sz w:val="32"/>
      <w:szCs w:val="32"/>
    </w:rPr>
  </w:style>
  <w:style w:type="character" w:customStyle="1" w:styleId="22">
    <w:name w:val="文档结构图 字符"/>
    <w:basedOn w:val="13"/>
    <w:link w:val="4"/>
    <w:semiHidden/>
    <w:qFormat/>
    <w:uiPriority w:val="0"/>
    <w:rPr>
      <w:rFonts w:ascii="Times New Roman" w:hAnsi="Times New Roman" w:eastAsia="宋体" w:cs="Times New Roman"/>
      <w:szCs w:val="24"/>
      <w:shd w:val="clear" w:color="auto" w:fill="000080"/>
    </w:rPr>
  </w:style>
  <w:style w:type="paragraph" w:customStyle="1" w:styleId="23">
    <w:name w:val="列出段落1"/>
    <w:basedOn w:val="1"/>
    <w:qFormat/>
    <w:uiPriority w:val="34"/>
    <w:pPr>
      <w:ind w:firstLine="420" w:firstLineChars="200"/>
    </w:pPr>
    <w:rPr>
      <w:rFonts w:ascii="Calibri" w:hAnsi="Calibri" w:eastAsia="宋体" w:cs="黑体"/>
    </w:rPr>
  </w:style>
  <w:style w:type="paragraph" w:styleId="2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363A9-A486-466E-82B0-561D37E9768B}">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230</Words>
  <Characters>1315</Characters>
  <Lines>10</Lines>
  <Paragraphs>3</Paragraphs>
  <TotalTime>120</TotalTime>
  <ScaleCrop>false</ScaleCrop>
  <LinksUpToDate>false</LinksUpToDate>
  <CharactersWithSpaces>1542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2022-03-02T02:09:00Z</dcterms:created>
  <dc:creator>王雅婧</dc:creator>
  <cp:lastModifiedBy>杨琳</cp:lastModifiedBy>
  <cp:lastPrinted>2022-03-23T07:55:29Z</cp:lastPrinted>
  <dcterms:modified xsi:type="dcterms:W3CDTF">2022-03-23T07:55:41Z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24DF1CDB53C14CAAB64AA5977D2400B8</vt:lpwstr>
  </property>
</Properties>
</file>