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093D3D" w:rsidRPr="003C7CAD" w14:paraId="60371150" w14:textId="77777777" w:rsidTr="007C5DDE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4E376" w14:textId="77777777" w:rsidR="00093D3D" w:rsidRPr="003C7CAD" w:rsidRDefault="00093D3D" w:rsidP="007C5DDE">
            <w:pPr>
              <w:widowControl/>
              <w:spacing w:line="320" w:lineRule="exact"/>
              <w:ind w:firstLineChars="900" w:firstLine="289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93D3D" w:rsidRPr="003C7CAD" w14:paraId="077A274C" w14:textId="77777777" w:rsidTr="007C5DDE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A01609" w14:textId="551A311D" w:rsidR="00093D3D" w:rsidRPr="003C7CAD" w:rsidRDefault="00093D3D" w:rsidP="007C5DDE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093D3D" w:rsidRPr="003C7CAD" w14:paraId="0BF506BD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41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982F" w14:textId="15FAE4A3" w:rsidR="00093D3D" w:rsidRPr="003C7CAD" w:rsidRDefault="009737CF" w:rsidP="00342D06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9737CF">
              <w:rPr>
                <w:rFonts w:ascii="宋体" w:hAnsi="宋体" w:cs="宋体" w:hint="eastAsia"/>
                <w:kern w:val="0"/>
                <w:sz w:val="18"/>
                <w:szCs w:val="18"/>
              </w:rPr>
              <w:t>补充公用直达</w:t>
            </w:r>
            <w:r w:rsidR="00093D3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</w:tr>
      <w:tr w:rsidR="00093D3D" w:rsidRPr="003C7CAD" w14:paraId="4B523555" w14:textId="77777777" w:rsidTr="007C5DDE">
        <w:trPr>
          <w:trHeight w:hRule="exact" w:val="56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4F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92F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8B5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E02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0A83" w14:textId="643D2562" w:rsidR="00093D3D" w:rsidRPr="003C7CAD" w:rsidRDefault="00342D06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2D06">
              <w:rPr>
                <w:rFonts w:ascii="宋体" w:hAnsi="宋体" w:cs="宋体" w:hint="eastAsia"/>
                <w:kern w:val="0"/>
                <w:sz w:val="18"/>
                <w:szCs w:val="18"/>
              </w:rPr>
              <w:t>椿树</w:t>
            </w:r>
            <w:proofErr w:type="gramStart"/>
            <w:r w:rsidRPr="00342D06">
              <w:rPr>
                <w:rFonts w:ascii="宋体" w:hAnsi="宋体" w:cs="宋体" w:hint="eastAsia"/>
                <w:kern w:val="0"/>
                <w:sz w:val="18"/>
                <w:szCs w:val="18"/>
              </w:rPr>
              <w:t>馆小学</w:t>
            </w:r>
            <w:proofErr w:type="gramEnd"/>
          </w:p>
        </w:tc>
      </w:tr>
      <w:tr w:rsidR="00BD3EE3" w:rsidRPr="003C7CAD" w14:paraId="0C2F5B26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CD61" w14:textId="77777777" w:rsidR="00BD3EE3" w:rsidRPr="003C7CAD" w:rsidRDefault="00BD3EE3" w:rsidP="00BD3EE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D15D" w14:textId="76C3EA87" w:rsidR="00BD3EE3" w:rsidRPr="003C7CAD" w:rsidRDefault="00BD3EE3" w:rsidP="00BD3EE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李亚慧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AF6E" w14:textId="5CBEFFCF" w:rsidR="00BD3EE3" w:rsidRPr="003C7CAD" w:rsidRDefault="00BD3EE3" w:rsidP="00BD3EE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1F637" w14:textId="11E73018" w:rsidR="00BD3EE3" w:rsidRPr="003C7CAD" w:rsidRDefault="00BD3EE3" w:rsidP="00BD3EE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13161736000</w:t>
            </w:r>
          </w:p>
        </w:tc>
      </w:tr>
      <w:tr w:rsidR="00093D3D" w:rsidRPr="003C7CAD" w14:paraId="211D32F9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90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6D7A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1085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7DC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35B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F2C4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2D02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7D7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93D3D" w:rsidRPr="003C7CAD" w14:paraId="01226403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2D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3BC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3CC0" w14:textId="459A687E" w:rsidR="00093D3D" w:rsidRPr="003C7CAD" w:rsidRDefault="00A3750C" w:rsidP="007C5DDE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38DC" w14:textId="6A2B9BCA" w:rsidR="00093D3D" w:rsidRPr="003C7CAD" w:rsidRDefault="00A3750C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4914" w14:textId="3E7F98D2" w:rsidR="00093D3D" w:rsidRPr="003C7CAD" w:rsidRDefault="001D22E3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797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3447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593E" w14:textId="77777777" w:rsidR="00093D3D" w:rsidRPr="003C7CAD" w:rsidRDefault="00093D3D" w:rsidP="007C5DDE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093D3D" w:rsidRPr="003C7CAD" w14:paraId="1FB7B302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B5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E9D0E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0422" w14:textId="1594B4E5" w:rsidR="00093D3D" w:rsidRPr="003C7CAD" w:rsidRDefault="00A3750C" w:rsidP="007C5DDE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46A6" w14:textId="7F5258F1" w:rsidR="00093D3D" w:rsidRPr="003C7CAD" w:rsidRDefault="00A3750C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0DEB" w14:textId="55B14E9F" w:rsidR="00093D3D" w:rsidRPr="003C7CAD" w:rsidRDefault="001D22E3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E961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157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41CA" w14:textId="77777777" w:rsidR="00093D3D" w:rsidRPr="003C7CAD" w:rsidRDefault="00093D3D" w:rsidP="007C5DDE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093D3D" w:rsidRPr="003C7CAD" w14:paraId="429518F0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84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F8A1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E7C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6DE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CC2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D0B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6FB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AA8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93D3D" w:rsidRPr="003C7CAD" w14:paraId="7764D4F7" w14:textId="77777777" w:rsidTr="007C5D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59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8D7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CC2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C29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080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E71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32E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4C1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93D3D" w:rsidRPr="003C7CAD" w14:paraId="48832732" w14:textId="77777777" w:rsidTr="007C5DD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FF2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DCC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952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93D3D" w:rsidRPr="003C7CAD" w14:paraId="1070503A" w14:textId="77777777" w:rsidTr="007C5DDE">
        <w:trPr>
          <w:trHeight w:hRule="exact" w:val="79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DF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3C27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学校门窗、水龙头、脚踏维修为师生提供好的学习环境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89B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全部完成维修</w:t>
            </w:r>
          </w:p>
        </w:tc>
      </w:tr>
      <w:tr w:rsidR="00093D3D" w:rsidRPr="003C7CAD" w14:paraId="44582AC2" w14:textId="77777777" w:rsidTr="007C5DD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C27D6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214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39E4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DA4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0EAF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54494151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9014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68B305F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9F2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DC35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320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93D3D" w:rsidRPr="003C7CAD" w14:paraId="30658033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23D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3D34" w14:textId="77777777" w:rsidR="00093D3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08ACCE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8ECB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EE2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BB18" w14:textId="7AA0AEB0" w:rsidR="00093D3D" w:rsidRPr="003C7CAD" w:rsidRDefault="00C64681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4888" w14:textId="77777777" w:rsidR="00093D3D" w:rsidRPr="003C7CAD" w:rsidRDefault="00093D3D" w:rsidP="007C5DDE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67D2" w14:textId="1348416D" w:rsidR="00093D3D" w:rsidRPr="003C7CAD" w:rsidRDefault="00AF014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093D3D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91AC" w14:textId="43FBD361" w:rsidR="00093D3D" w:rsidRPr="003C7CAD" w:rsidRDefault="00AF014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37A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78D7840D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3FFA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B9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B2D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F70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D875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BF39" w14:textId="77777777" w:rsidR="00093D3D" w:rsidRPr="003C7CAD" w:rsidRDefault="00093D3D" w:rsidP="007C5DDE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ADF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3B2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542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227549D9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CF8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0C3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A80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70B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702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672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0F7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9084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DF9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187BA38E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C0E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B2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5DA7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AFE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006E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C6A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BC8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41EF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653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5E122CEE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2C2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4BB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E1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F5E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279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683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9F9B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DBCB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D67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36B3A649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28BF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477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96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847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19E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AE1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E69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5C8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F59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1D3E7E52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F09F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6BE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E1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6E7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AEF5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E425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30B9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FDFB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5D1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060465CD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DB6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FB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420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18A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C63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41C1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FAB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468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63A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7D5A8D34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127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FA0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C62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887B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C23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4DD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CC4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E9E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FCF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8816C53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F41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BA2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6F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6E9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D9588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489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9070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1DFC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2B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124DD165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8FB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E22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D1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03E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430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82F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122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5D5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EAC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26C908E5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DD0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CDA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3CE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B96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301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628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FCC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5F4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E49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39BAB7B7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F2F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A2EE" w14:textId="77777777" w:rsidR="00093D3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4E0E5CF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3F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563AFE4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977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121E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F19F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4AF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841B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1E27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5A3935C7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CD4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3C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0EC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32A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BBA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F6F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1F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6AD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28A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E8C79D2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0C7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CF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CD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5621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1DA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AFE2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44B3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A0B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C88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79701857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4F8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802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168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2287DF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E0F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盲区覆盖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501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7F2C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51CD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DDF7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4B4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047DB52F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C63A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C6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2B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0C6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914D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7FD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F46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F4F4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5F4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36A55E06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7AC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29A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0C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D1F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A76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E24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78B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C8F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603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48578815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D4A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3D7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12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043FFE2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2A4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节能产品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FF9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4D1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DBB2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16EE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651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4B402DBF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C62F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C00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90A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34C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958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30B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99B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2AD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3B0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7FCD4ADF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D51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D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64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8E7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3E3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BDAE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098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9DA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B5F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29B852F8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492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CFB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1D6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4BB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保修3年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B40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F5D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3B61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B3A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0F7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1280AD73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C3A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4D36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58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0D7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564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511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7F7F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286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5F5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A0D55B5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D46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E25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C73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ADB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538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E45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FC0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458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3ED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06037872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E2E9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6DC89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68175014" w14:textId="77777777" w:rsidR="00093D3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61680713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4EBF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F65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324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DE3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8B78" w14:textId="6FCD8D95" w:rsidR="00093D3D" w:rsidRPr="003C7CAD" w:rsidRDefault="00A3750C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49DF" w14:textId="3BF33FF6" w:rsidR="00093D3D" w:rsidRPr="003C7CAD" w:rsidRDefault="00A3750C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4AA3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093D3D" w:rsidRPr="003C7CAD" w14:paraId="26E001F9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06D2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9474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C9F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A14E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1D5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F4BD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D7D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4380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4AA8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21F0B5C" w14:textId="77777777" w:rsidTr="007C5D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795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985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F3E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FA5F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DDD1C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69C5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E61F1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16F2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04D4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3D3D" w:rsidRPr="003C7CAD" w14:paraId="59E11B1B" w14:textId="77777777" w:rsidTr="007C5DDE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2B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ACC3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5D9A" w14:textId="77777777" w:rsidR="00093D3D" w:rsidRPr="003C7CAD" w:rsidRDefault="00093D3D" w:rsidP="007C5DD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AF97" w14:textId="77777777" w:rsidR="00093D3D" w:rsidRPr="003C7CAD" w:rsidRDefault="00093D3D" w:rsidP="007C5DDE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B2C5B85" w14:textId="77777777" w:rsidR="00B5545B" w:rsidRPr="00834190" w:rsidRDefault="00B5545B" w:rsidP="00B5545B">
      <w:pPr>
        <w:widowControl/>
        <w:spacing w:line="360" w:lineRule="auto"/>
        <w:ind w:firstLineChars="0" w:firstLine="0"/>
      </w:pPr>
    </w:p>
    <w:p w14:paraId="4FBFE16C" w14:textId="77777777" w:rsidR="0010077E" w:rsidRPr="00834190" w:rsidRDefault="0010077E" w:rsidP="0010077E">
      <w:pPr>
        <w:ind w:firstLine="1040"/>
        <w:jc w:val="center"/>
        <w:rPr>
          <w:sz w:val="52"/>
          <w:szCs w:val="52"/>
        </w:rPr>
      </w:pPr>
      <w:bookmarkStart w:id="1" w:name="_Toc380588482"/>
      <w:bookmarkStart w:id="2" w:name="_Toc396293517"/>
      <w:r w:rsidRPr="00834190">
        <w:rPr>
          <w:rFonts w:hint="eastAsia"/>
          <w:sz w:val="52"/>
          <w:szCs w:val="52"/>
        </w:rPr>
        <w:lastRenderedPageBreak/>
        <w:t>西城区项目支出绩效报告</w:t>
      </w:r>
      <w:bookmarkEnd w:id="1"/>
      <w:bookmarkEnd w:id="2"/>
    </w:p>
    <w:p w14:paraId="0F37B97D" w14:textId="77777777" w:rsidR="0010077E" w:rsidRPr="00834190" w:rsidRDefault="0010077E" w:rsidP="0010077E">
      <w:pPr>
        <w:adjustRightInd w:val="0"/>
        <w:snapToGrid w:val="0"/>
        <w:spacing w:before="100" w:beforeAutospacing="1" w:after="100" w:afterAutospacing="1"/>
        <w:ind w:firstLine="600"/>
        <w:jc w:val="center"/>
        <w:rPr>
          <w:rFonts w:ascii="仿宋_GB2312"/>
          <w:sz w:val="30"/>
          <w:szCs w:val="30"/>
        </w:rPr>
      </w:pPr>
    </w:p>
    <w:p w14:paraId="67D3AE4C" w14:textId="6305BDCD" w:rsidR="0010077E" w:rsidRPr="00834190" w:rsidRDefault="0010077E" w:rsidP="0010077E">
      <w:pPr>
        <w:spacing w:before="100" w:beforeAutospacing="1" w:after="100" w:afterAutospacing="1"/>
        <w:ind w:firstLine="640"/>
        <w:jc w:val="center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（</w:t>
      </w:r>
      <w:r w:rsidR="008139E5" w:rsidRPr="00834190">
        <w:rPr>
          <w:rFonts w:ascii="仿宋_GB2312" w:hAnsi="宋体" w:hint="eastAsia"/>
          <w:sz w:val="32"/>
          <w:szCs w:val="32"/>
        </w:rPr>
        <w:t>2021</w:t>
      </w:r>
      <w:r w:rsidRPr="00834190">
        <w:rPr>
          <w:rFonts w:ascii="仿宋_GB2312" w:hAnsi="宋体" w:hint="eastAsia"/>
          <w:sz w:val="32"/>
          <w:szCs w:val="32"/>
        </w:rPr>
        <w:t>年度）</w:t>
      </w:r>
    </w:p>
    <w:p w14:paraId="3ED29B29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0974FE8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7E15338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5A426050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F75B627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21D9CEE3" w14:textId="77777777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</w:p>
    <w:p w14:paraId="3BE29057" w14:textId="6B61A9F8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部门名称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北京市西城区椿树馆小学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</w:p>
    <w:p w14:paraId="7DC82415" w14:textId="4DE36DC5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项目名称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</w:t>
      </w:r>
      <w:r w:rsidR="00A3750C">
        <w:rPr>
          <w:rFonts w:ascii="仿宋_GB2312" w:hAnsi="宋体" w:hint="eastAsia"/>
          <w:sz w:val="32"/>
          <w:szCs w:val="32"/>
          <w:u w:val="single"/>
        </w:rPr>
        <w:t>办公经费</w:t>
      </w:r>
      <w:r w:rsidR="00A3750C">
        <w:rPr>
          <w:rFonts w:ascii="仿宋_GB2312" w:hAnsi="宋体"/>
          <w:sz w:val="32"/>
          <w:szCs w:val="32"/>
          <w:u w:val="single"/>
        </w:rPr>
        <w:t>直达资金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           </w:t>
      </w:r>
    </w:p>
    <w:p w14:paraId="31EA80A5" w14:textId="2EF00EB4" w:rsidR="008139E5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834190">
        <w:rPr>
          <w:rFonts w:ascii="仿宋_GB2312" w:hAnsi="宋体" w:hint="eastAsia"/>
          <w:sz w:val="32"/>
          <w:szCs w:val="32"/>
        </w:rPr>
        <w:t>负责人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李</w:t>
      </w:r>
      <w:r w:rsidR="00BD3EE3" w:rsidRPr="00BD3EE3">
        <w:rPr>
          <w:rFonts w:ascii="仿宋_GB2312" w:hAnsi="宋体" w:hint="eastAsia"/>
          <w:sz w:val="32"/>
          <w:szCs w:val="32"/>
          <w:u w:val="single"/>
        </w:rPr>
        <w:t>亚慧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               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</w:p>
    <w:p w14:paraId="33AB4FDF" w14:textId="3111F838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834190">
        <w:rPr>
          <w:rFonts w:ascii="仿宋_GB2312" w:hAnsi="宋体" w:hint="eastAsia"/>
          <w:sz w:val="32"/>
          <w:szCs w:val="32"/>
        </w:rPr>
        <w:t>填报日期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2022.</w:t>
      </w:r>
      <w:r w:rsidR="00A3750C">
        <w:rPr>
          <w:rFonts w:ascii="仿宋_GB2312" w:hAnsi="宋体"/>
          <w:sz w:val="32"/>
          <w:szCs w:val="32"/>
          <w:u w:val="single"/>
        </w:rPr>
        <w:t>4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.1</w:t>
      </w:r>
      <w:r w:rsidR="00A3750C">
        <w:rPr>
          <w:rFonts w:ascii="仿宋_GB2312" w:hAnsi="宋体"/>
          <w:sz w:val="32"/>
          <w:szCs w:val="32"/>
          <w:u w:val="single"/>
        </w:rPr>
        <w:t>0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            </w:t>
      </w:r>
    </w:p>
    <w:p w14:paraId="4E23F322" w14:textId="77777777" w:rsidR="0010077E" w:rsidRPr="00834190" w:rsidRDefault="0010077E" w:rsidP="0010077E">
      <w:pPr>
        <w:ind w:firstLine="640"/>
        <w:rPr>
          <w:rFonts w:ascii="仿宋_GB2312" w:hAnsi="宋体"/>
          <w:sz w:val="32"/>
          <w:szCs w:val="32"/>
          <w:u w:val="single"/>
        </w:rPr>
      </w:pPr>
    </w:p>
    <w:p w14:paraId="4BD28239" w14:textId="29AB07F4" w:rsidR="0010077E" w:rsidRPr="00834190" w:rsidRDefault="0010077E">
      <w:pPr>
        <w:widowControl/>
        <w:spacing w:line="240" w:lineRule="auto"/>
        <w:ind w:firstLineChars="0" w:firstLine="0"/>
        <w:jc w:val="left"/>
        <w:rPr>
          <w:rFonts w:ascii="宋体" w:hAnsi="宋体" w:cs="Arial"/>
          <w:bCs/>
          <w:sz w:val="36"/>
          <w:szCs w:val="36"/>
        </w:rPr>
      </w:pPr>
      <w:r w:rsidRPr="00834190">
        <w:rPr>
          <w:rFonts w:ascii="宋体" w:hAnsi="宋体" w:cs="Arial"/>
          <w:bCs/>
          <w:sz w:val="36"/>
          <w:szCs w:val="36"/>
        </w:rPr>
        <w:br w:type="page"/>
      </w:r>
    </w:p>
    <w:p w14:paraId="65DAA284" w14:textId="77777777" w:rsidR="0010077E" w:rsidRPr="00834190" w:rsidRDefault="0010077E" w:rsidP="0010077E">
      <w:pPr>
        <w:ind w:firstLine="720"/>
        <w:jc w:val="center"/>
        <w:rPr>
          <w:rFonts w:ascii="Arial" w:hAnsi="Arial" w:cs="Arial"/>
          <w:bCs/>
          <w:sz w:val="36"/>
          <w:szCs w:val="36"/>
        </w:rPr>
      </w:pPr>
      <w:r w:rsidRPr="00834190">
        <w:rPr>
          <w:rFonts w:ascii="宋体" w:hAnsi="宋体" w:cs="Arial" w:hint="eastAsia"/>
          <w:bCs/>
          <w:sz w:val="36"/>
          <w:szCs w:val="36"/>
        </w:rPr>
        <w:lastRenderedPageBreak/>
        <w:t>项目支出</w:t>
      </w:r>
      <w:r w:rsidRPr="00834190">
        <w:rPr>
          <w:rFonts w:ascii="宋体" w:hAnsi="宋体" w:cs="Arial"/>
          <w:bCs/>
          <w:sz w:val="36"/>
          <w:szCs w:val="36"/>
        </w:rPr>
        <w:t>绩效</w:t>
      </w:r>
      <w:r w:rsidRPr="00834190">
        <w:rPr>
          <w:rFonts w:ascii="宋体" w:hAnsi="宋体" w:cs="Arial" w:hint="eastAsia"/>
          <w:bCs/>
          <w:sz w:val="36"/>
          <w:szCs w:val="36"/>
        </w:rPr>
        <w:t>评价报告</w:t>
      </w:r>
    </w:p>
    <w:p w14:paraId="0B804F16" w14:textId="77777777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一、基本情况</w:t>
      </w:r>
    </w:p>
    <w:p w14:paraId="5466A98D" w14:textId="63188870" w:rsidR="0010077E" w:rsidRPr="00834190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（一）项目概况。包括项目背景、主要内容及实施情况、资金投入和使用情况等。</w:t>
      </w:r>
    </w:p>
    <w:p w14:paraId="3F370F79" w14:textId="671BD579" w:rsidR="000D4C0F" w:rsidRPr="00834190" w:rsidRDefault="000D4C0F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项目背景：</w:t>
      </w:r>
      <w:r w:rsidR="005A3996" w:rsidRPr="005A3996">
        <w:rPr>
          <w:rFonts w:ascii="宋体" w:hAnsi="宋体" w:cs="宋体" w:hint="eastAsia"/>
          <w:color w:val="000000"/>
          <w:kern w:val="0"/>
          <w:sz w:val="22"/>
          <w:szCs w:val="24"/>
        </w:rPr>
        <w:t>用于教学业务与管理、学生活动、仪器设备维护和购置，保障校园安全，维护学校正常教育教学秩序。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以及学校公共设施长期使用，就会出现不同程度的损毁，所以每年都要不定期的进行的维保、修复。</w:t>
      </w:r>
    </w:p>
    <w:p w14:paraId="15DF3FFF" w14:textId="2B2196AC" w:rsidR="00E11E12" w:rsidRPr="00834190" w:rsidRDefault="00E11E12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项目内容</w:t>
      </w:r>
      <w:r w:rsidR="00467220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：</w:t>
      </w:r>
      <w:r w:rsidR="005A3996" w:rsidRPr="005A3996">
        <w:rPr>
          <w:rFonts w:ascii="宋体" w:hAnsi="宋体" w:cs="宋体" w:hint="eastAsia"/>
          <w:color w:val="000000"/>
          <w:kern w:val="0"/>
          <w:sz w:val="22"/>
          <w:szCs w:val="24"/>
        </w:rPr>
        <w:t>用于教学业务与管理、学生活动、仪器设备维护和购置，保障校园安全，维护学校正常教育教学秩序。</w:t>
      </w:r>
    </w:p>
    <w:p w14:paraId="7FD41985" w14:textId="02ACC75A" w:rsidR="00467220" w:rsidRPr="00834190" w:rsidRDefault="00467220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项目完成情况：已按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学校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要求全部完</w:t>
      </w:r>
      <w:r w:rsidR="005A3996">
        <w:rPr>
          <w:rFonts w:ascii="宋体" w:hAnsi="宋体" w:cs="宋体" w:hint="eastAsia"/>
          <w:color w:val="000000"/>
          <w:kern w:val="0"/>
          <w:sz w:val="22"/>
          <w:szCs w:val="24"/>
        </w:rPr>
        <w:t>成了</w:t>
      </w:r>
      <w:proofErr w:type="gramStart"/>
      <w:r w:rsidR="005A3996">
        <w:rPr>
          <w:rFonts w:ascii="宋体" w:hAnsi="宋体" w:cs="宋体" w:hint="eastAsia"/>
          <w:color w:val="000000"/>
          <w:kern w:val="0"/>
          <w:sz w:val="22"/>
          <w:szCs w:val="24"/>
        </w:rPr>
        <w:t>维保维护</w:t>
      </w:r>
      <w:proofErr w:type="gramEnd"/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的工作。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创建出文明、安全、和谐、美丽的校园环境，项目总投入资金：</w:t>
      </w:r>
      <w:r w:rsidR="00A3750C">
        <w:rPr>
          <w:rFonts w:ascii="宋体" w:hAnsi="宋体" w:cs="宋体"/>
          <w:color w:val="000000"/>
          <w:kern w:val="0"/>
          <w:sz w:val="22"/>
          <w:szCs w:val="24"/>
        </w:rPr>
        <w:t>15万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元人民币</w:t>
      </w:r>
      <w:r w:rsidR="00F43F8D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，使用资金：</w:t>
      </w:r>
      <w:r w:rsidR="00A3750C">
        <w:rPr>
          <w:rFonts w:ascii="宋体" w:hAnsi="宋体" w:cs="宋体" w:hint="eastAsia"/>
          <w:color w:val="000000"/>
          <w:kern w:val="0"/>
          <w:sz w:val="22"/>
          <w:szCs w:val="24"/>
        </w:rPr>
        <w:t>15万</w:t>
      </w:r>
      <w:r w:rsidR="00F43F8D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元人民币。</w:t>
      </w:r>
    </w:p>
    <w:p w14:paraId="34E6B6DB" w14:textId="6336D3F7" w:rsidR="00F43F8D" w:rsidRPr="00834190" w:rsidRDefault="00F43F8D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项目实施情况：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教学楼</w:t>
      </w:r>
      <w:r w:rsidR="005A3996">
        <w:rPr>
          <w:rFonts w:ascii="宋体" w:hAnsi="宋体" w:cs="宋体" w:hint="eastAsia"/>
          <w:color w:val="000000"/>
          <w:kern w:val="0"/>
          <w:sz w:val="22"/>
          <w:szCs w:val="24"/>
        </w:rPr>
        <w:t>内饮水机</w:t>
      </w:r>
      <w:r w:rsidR="005A3996">
        <w:rPr>
          <w:rFonts w:ascii="宋体" w:hAnsi="宋体" w:cs="宋体"/>
          <w:color w:val="000000"/>
          <w:kern w:val="0"/>
          <w:sz w:val="22"/>
          <w:szCs w:val="24"/>
        </w:rPr>
        <w:t>滤芯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全部更新；</w:t>
      </w:r>
      <w:r w:rsidR="005A3996">
        <w:rPr>
          <w:rFonts w:ascii="宋体" w:hAnsi="宋体" w:cs="宋体" w:hint="eastAsia"/>
          <w:color w:val="000000"/>
          <w:kern w:val="0"/>
          <w:sz w:val="22"/>
          <w:szCs w:val="24"/>
        </w:rPr>
        <w:t>为办公室</w:t>
      </w:r>
      <w:r w:rsidR="005A3996">
        <w:rPr>
          <w:rFonts w:ascii="宋体" w:hAnsi="宋体" w:cs="宋体"/>
          <w:color w:val="000000"/>
          <w:kern w:val="0"/>
          <w:sz w:val="22"/>
          <w:szCs w:val="24"/>
        </w:rPr>
        <w:t>的打印机更换墨盒硒鼓等耗材</w:t>
      </w:r>
      <w:r w:rsidR="00047B14">
        <w:rPr>
          <w:rFonts w:ascii="宋体" w:hAnsi="宋体" w:cs="宋体" w:hint="eastAsia"/>
          <w:color w:val="000000"/>
          <w:kern w:val="0"/>
          <w:sz w:val="22"/>
          <w:szCs w:val="24"/>
        </w:rPr>
        <w:t>；</w:t>
      </w:r>
      <w:r w:rsidR="005A3996">
        <w:rPr>
          <w:rFonts w:ascii="宋体" w:hAnsi="宋体" w:cs="宋体" w:hint="eastAsia"/>
          <w:color w:val="000000"/>
          <w:kern w:val="0"/>
          <w:sz w:val="22"/>
          <w:szCs w:val="24"/>
        </w:rPr>
        <w:t>为学生提供校方</w:t>
      </w:r>
      <w:r w:rsidR="005A3996">
        <w:rPr>
          <w:rFonts w:ascii="宋体" w:hAnsi="宋体" w:cs="宋体"/>
          <w:color w:val="000000"/>
          <w:kern w:val="0"/>
          <w:sz w:val="22"/>
          <w:szCs w:val="24"/>
        </w:rPr>
        <w:t>责任险</w:t>
      </w:r>
      <w:r w:rsidR="007246D6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14:paraId="29060C1B" w14:textId="643FA2B4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二、绩效评价工作开展情况</w:t>
      </w:r>
    </w:p>
    <w:p w14:paraId="37981160" w14:textId="3A64400C" w:rsidR="00474856" w:rsidRPr="00834190" w:rsidRDefault="00802216" w:rsidP="0047485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（一）绩效评价目的、对象和范围：为学生营造更加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安全、舒适的学习、生活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空间，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学校整体的环境：</w:t>
      </w:r>
      <w:r w:rsidR="001948C9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学校楼内、外以及操场、后院等学生活动区域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也更加美观。</w:t>
      </w:r>
      <w:r w:rsidR="001948C9" w:rsidRPr="00834190">
        <w:rPr>
          <w:rFonts w:ascii="宋体" w:hAnsi="宋体" w:cs="宋体"/>
          <w:color w:val="000000"/>
          <w:kern w:val="0"/>
          <w:sz w:val="22"/>
          <w:szCs w:val="24"/>
        </w:rPr>
        <w:t xml:space="preserve"> </w:t>
      </w:r>
    </w:p>
    <w:p w14:paraId="10363943" w14:textId="59E884E4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（二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）绩效评价原则、评价指标体系（附表说明）、评价方法、评价标准等：实现学校楼内</w:t>
      </w:r>
      <w:r w:rsidR="001D22E3">
        <w:rPr>
          <w:rFonts w:ascii="宋体" w:hAnsi="宋体" w:cs="宋体" w:hint="eastAsia"/>
          <w:color w:val="000000"/>
          <w:kern w:val="0"/>
          <w:sz w:val="22"/>
          <w:szCs w:val="24"/>
        </w:rPr>
        <w:t>公共设施</w:t>
      </w:r>
      <w:r w:rsidR="0047485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等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设备更加牢固、美观、实用，广大师生使用起来更加放心。</w:t>
      </w:r>
    </w:p>
    <w:p w14:paraId="0B3F7059" w14:textId="584C37F2" w:rsidR="0010077E" w:rsidRPr="00834190" w:rsidRDefault="001948C9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（三）绩效评价工作过程：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实现了第一时间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修复，不能因公共设施、设备损毁而影响师生们的正常使用，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为师生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得知能够常使用提供便利。</w:t>
      </w:r>
    </w:p>
    <w:p w14:paraId="4C3670B1" w14:textId="5F681D70" w:rsidR="00802216" w:rsidRPr="00834190" w:rsidRDefault="008E2FA6" w:rsidP="008E2FA6">
      <w:pPr>
        <w:spacing w:line="600" w:lineRule="exact"/>
        <w:ind w:firstLineChars="0" w:firstLine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三、综合评价情况及评价结论:实现了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学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校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广大师</w:t>
      </w:r>
      <w:r w:rsidR="003B5D18">
        <w:rPr>
          <w:rFonts w:ascii="宋体" w:hAnsi="宋体" w:cs="宋体" w:hint="eastAsia"/>
          <w:color w:val="000000"/>
          <w:kern w:val="0"/>
          <w:sz w:val="22"/>
          <w:szCs w:val="24"/>
        </w:rPr>
        <w:t>生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对于公共设施设备的正常使用提供便捷服务，使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教师学生满意度</w:t>
      </w:r>
      <w:r w:rsidR="001948C9">
        <w:rPr>
          <w:rFonts w:ascii="宋体" w:hAnsi="宋体" w:cs="宋体" w:hint="eastAsia"/>
          <w:color w:val="000000"/>
          <w:kern w:val="0"/>
          <w:sz w:val="22"/>
          <w:szCs w:val="24"/>
        </w:rPr>
        <w:t>达到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100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%。</w:t>
      </w:r>
    </w:p>
    <w:p w14:paraId="5F8E13E2" w14:textId="77777777" w:rsidR="00802216" w:rsidRPr="00834190" w:rsidRDefault="00802216" w:rsidP="008E2FA6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四、绩效评价指标分析</w:t>
      </w:r>
    </w:p>
    <w:p w14:paraId="689DC048" w14:textId="426ABF68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（一）项目决策情况：学校特地成立了</w:t>
      </w:r>
      <w:r w:rsidR="00C47FDC">
        <w:rPr>
          <w:rFonts w:ascii="宋体" w:hAnsi="宋体" w:cs="宋体" w:hint="eastAsia"/>
          <w:color w:val="000000"/>
          <w:kern w:val="0"/>
          <w:sz w:val="22"/>
          <w:szCs w:val="24"/>
        </w:rPr>
        <w:t>综合维保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工作</w:t>
      </w:r>
      <w:r w:rsidR="00C47FDC">
        <w:rPr>
          <w:rFonts w:ascii="宋体" w:hAnsi="宋体" w:cs="宋体" w:hint="eastAsia"/>
          <w:color w:val="000000"/>
          <w:kern w:val="0"/>
          <w:sz w:val="22"/>
          <w:szCs w:val="24"/>
        </w:rPr>
        <w:t>小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组。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与多年一直和学校合作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lastRenderedPageBreak/>
        <w:t>的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经验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丰富的公司</w:t>
      </w:r>
      <w:r w:rsidR="006945B8">
        <w:rPr>
          <w:rFonts w:ascii="宋体" w:hAnsi="宋体" w:cs="宋体" w:hint="eastAsia"/>
          <w:color w:val="000000"/>
          <w:kern w:val="0"/>
          <w:sz w:val="22"/>
          <w:szCs w:val="24"/>
        </w:rPr>
        <w:t>进行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合作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 w:rsidR="00C47FDC">
        <w:rPr>
          <w:rFonts w:ascii="宋体" w:hAnsi="宋体" w:cs="宋体" w:hint="eastAsia"/>
          <w:color w:val="000000"/>
          <w:kern w:val="0"/>
          <w:sz w:val="22"/>
          <w:szCs w:val="24"/>
        </w:rPr>
        <w:t>发现问题及时沟通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，并</w:t>
      </w:r>
      <w:r w:rsidR="00C47FDC">
        <w:rPr>
          <w:rFonts w:ascii="宋体" w:hAnsi="宋体" w:cs="宋体" w:hint="eastAsia"/>
          <w:color w:val="000000"/>
          <w:kern w:val="0"/>
          <w:sz w:val="22"/>
          <w:szCs w:val="24"/>
        </w:rPr>
        <w:t>现场勘查确定方案然后利用周末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组织实施；协调解决工程建设中出现的问题。</w:t>
      </w:r>
    </w:p>
    <w:p w14:paraId="06E67BAD" w14:textId="40C33681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（二）项目过程情况：我校根据实际情况做具体规划，由我校与专业的单位签订</w:t>
      </w:r>
      <w:r w:rsidR="006945B8" w:rsidRPr="006945B8">
        <w:rPr>
          <w:rFonts w:ascii="宋体" w:hAnsi="宋体" w:cs="宋体" w:hint="eastAsia"/>
          <w:color w:val="000000"/>
          <w:kern w:val="0"/>
          <w:sz w:val="22"/>
          <w:szCs w:val="24"/>
        </w:rPr>
        <w:t>维保维护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合同，保证项目能够按照方案的内容进行。</w:t>
      </w:r>
      <w:r w:rsidR="00155B0A">
        <w:rPr>
          <w:rFonts w:ascii="宋体" w:hAnsi="宋体" w:cs="宋体" w:hint="eastAsia"/>
          <w:color w:val="000000"/>
          <w:kern w:val="0"/>
          <w:sz w:val="22"/>
          <w:szCs w:val="24"/>
        </w:rPr>
        <w:t>维保任务完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成</w:t>
      </w:r>
      <w:r w:rsidR="00155B0A">
        <w:rPr>
          <w:rFonts w:ascii="宋体" w:hAnsi="宋体" w:cs="宋体" w:hint="eastAsia"/>
          <w:color w:val="000000"/>
          <w:kern w:val="0"/>
          <w:sz w:val="22"/>
          <w:szCs w:val="24"/>
        </w:rPr>
        <w:t>后，学校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进行验收，</w:t>
      </w:r>
      <w:r w:rsidR="00155B0A">
        <w:rPr>
          <w:rFonts w:ascii="宋体" w:hAnsi="宋体" w:cs="宋体" w:hint="eastAsia"/>
          <w:color w:val="000000"/>
          <w:kern w:val="0"/>
          <w:sz w:val="22"/>
          <w:szCs w:val="24"/>
        </w:rPr>
        <w:t>合格后签字确认。</w:t>
      </w:r>
      <w:r w:rsidR="00155B0A" w:rsidRPr="00834190">
        <w:rPr>
          <w:rFonts w:ascii="宋体" w:hAnsi="宋体" w:cs="宋体"/>
          <w:color w:val="000000"/>
          <w:kern w:val="0"/>
          <w:sz w:val="22"/>
          <w:szCs w:val="24"/>
        </w:rPr>
        <w:t xml:space="preserve"> </w:t>
      </w:r>
    </w:p>
    <w:p w14:paraId="53235671" w14:textId="7B56A6B6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（三）项目产出情况：</w:t>
      </w:r>
      <w:r w:rsidR="006945B8">
        <w:rPr>
          <w:rFonts w:ascii="宋体" w:hAnsi="宋体" w:cs="宋体" w:hint="eastAsia"/>
          <w:color w:val="000000"/>
          <w:kern w:val="0"/>
          <w:sz w:val="22"/>
          <w:szCs w:val="24"/>
        </w:rPr>
        <w:t>公用直达</w:t>
      </w:r>
      <w:r w:rsidR="006945B8">
        <w:rPr>
          <w:rFonts w:ascii="宋体" w:hAnsi="宋体" w:cs="宋体"/>
          <w:color w:val="000000"/>
          <w:kern w:val="0"/>
          <w:sz w:val="22"/>
          <w:szCs w:val="24"/>
        </w:rPr>
        <w:t>资金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为学校的教学楼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、</w:t>
      </w:r>
      <w:r w:rsidR="006945B8">
        <w:rPr>
          <w:rFonts w:ascii="宋体" w:hAnsi="宋体" w:cs="宋体" w:hint="eastAsia"/>
          <w:color w:val="000000"/>
          <w:kern w:val="0"/>
          <w:sz w:val="22"/>
          <w:szCs w:val="24"/>
        </w:rPr>
        <w:t>教学办公</w:t>
      </w:r>
      <w:r w:rsidR="003B5D18">
        <w:rPr>
          <w:rFonts w:ascii="宋体" w:hAnsi="宋体" w:cs="宋体" w:hint="eastAsia"/>
          <w:color w:val="000000"/>
          <w:kern w:val="0"/>
          <w:sz w:val="22"/>
          <w:szCs w:val="24"/>
        </w:rPr>
        <w:t>等师生活动公共区域的设施设备保驾护航，</w:t>
      </w:r>
      <w:r w:rsidR="003B5D18" w:rsidRPr="003B5D18">
        <w:rPr>
          <w:rFonts w:ascii="宋体" w:hAnsi="宋体" w:cs="宋体" w:hint="eastAsia"/>
          <w:color w:val="000000"/>
          <w:kern w:val="0"/>
          <w:sz w:val="22"/>
          <w:szCs w:val="24"/>
        </w:rPr>
        <w:t>实现了学校广大师</w:t>
      </w:r>
      <w:r w:rsidR="003B5D18">
        <w:rPr>
          <w:rFonts w:ascii="宋体" w:hAnsi="宋体" w:cs="宋体" w:hint="eastAsia"/>
          <w:color w:val="000000"/>
          <w:kern w:val="0"/>
          <w:sz w:val="22"/>
          <w:szCs w:val="24"/>
        </w:rPr>
        <w:t>生对于公共设施设备的正常使用提供便捷服务，使教师学生</w:t>
      </w:r>
      <w:r w:rsidR="00A46BF7">
        <w:rPr>
          <w:rFonts w:ascii="宋体" w:hAnsi="宋体" w:cs="宋体" w:hint="eastAsia"/>
          <w:color w:val="000000"/>
          <w:kern w:val="0"/>
          <w:sz w:val="22"/>
          <w:szCs w:val="24"/>
        </w:rPr>
        <w:t>都能</w:t>
      </w:r>
      <w:r w:rsidR="003B5D18">
        <w:rPr>
          <w:rFonts w:ascii="宋体" w:hAnsi="宋体" w:cs="宋体" w:hint="eastAsia"/>
          <w:color w:val="000000"/>
          <w:kern w:val="0"/>
          <w:sz w:val="22"/>
          <w:szCs w:val="24"/>
        </w:rPr>
        <w:t>满意</w:t>
      </w:r>
      <w:r w:rsidR="00A46BF7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14:paraId="25A17446" w14:textId="2022217B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（四）项目效益情况：</w:t>
      </w:r>
      <w:r w:rsidR="006945B8" w:rsidRPr="006945B8">
        <w:rPr>
          <w:rFonts w:ascii="宋体" w:hAnsi="宋体" w:cs="宋体" w:hint="eastAsia"/>
          <w:color w:val="000000"/>
          <w:kern w:val="0"/>
          <w:sz w:val="22"/>
          <w:szCs w:val="24"/>
        </w:rPr>
        <w:t>通过直达资金这个项目对我校教育资金的补充，进一步促进学生的在校的全面发展，为学生的终身素质发展提供支撑，获得家长的认可和社会的认可，真正满足地区人民对满意教育的渴求。为教育事业的蓬勃发展提供了有力的保障与支持。</w:t>
      </w:r>
    </w:p>
    <w:p w14:paraId="1CC0384D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14:paraId="24D4F05D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14:paraId="49502B6F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sectPr w:rsidR="00802216" w:rsidRPr="00834190" w:rsidSect="00204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1D70" w14:textId="77777777" w:rsidR="00EE074B" w:rsidRDefault="00EE074B" w:rsidP="00B5545B">
      <w:pPr>
        <w:spacing w:line="240" w:lineRule="auto"/>
        <w:ind w:firstLine="480"/>
      </w:pPr>
      <w:r>
        <w:separator/>
      </w:r>
    </w:p>
  </w:endnote>
  <w:endnote w:type="continuationSeparator" w:id="0">
    <w:p w14:paraId="752B8FAA" w14:textId="77777777" w:rsidR="00EE074B" w:rsidRDefault="00EE074B" w:rsidP="00B554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65B1" w14:textId="77777777" w:rsidR="00204898" w:rsidRDefault="002D66F8" w:rsidP="00204898">
    <w:pPr>
      <w:pStyle w:val="a5"/>
      <w:framePr w:wrap="around" w:vAnchor="text" w:hAnchor="margin" w:xAlign="outside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0BE635" w14:textId="77777777" w:rsidR="00204898" w:rsidRDefault="00EE074B" w:rsidP="002048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92CB" w14:textId="6FD410D6" w:rsidR="00204898" w:rsidRPr="00204898" w:rsidRDefault="002D66F8" w:rsidP="00204898">
    <w:pPr>
      <w:pStyle w:val="a5"/>
      <w:framePr w:wrap="around" w:vAnchor="text" w:hAnchor="margin" w:xAlign="outside" w:y="1"/>
      <w:ind w:firstLine="560"/>
      <w:rPr>
        <w:rStyle w:val="a8"/>
        <w:rFonts w:ascii="仿宋_GB2312" w:eastAsia="仿宋_GB2312"/>
        <w:sz w:val="28"/>
        <w:szCs w:val="28"/>
      </w:rPr>
    </w:pPr>
    <w:r w:rsidRPr="00204898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204898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F2790F">
      <w:rPr>
        <w:rStyle w:val="a8"/>
        <w:rFonts w:ascii="仿宋_GB2312" w:eastAsia="仿宋_GB2312"/>
        <w:noProof/>
        <w:sz w:val="28"/>
        <w:szCs w:val="28"/>
      </w:rPr>
      <w:t>- 4 -</w: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end"/>
    </w:r>
  </w:p>
  <w:p w14:paraId="47AA2D1E" w14:textId="77777777" w:rsidR="00204898" w:rsidRDefault="00EE074B" w:rsidP="0020489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A46D" w14:textId="77777777" w:rsidR="00204898" w:rsidRDefault="00EE074B" w:rsidP="002048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3F8D" w14:textId="77777777" w:rsidR="00EE074B" w:rsidRDefault="00EE074B" w:rsidP="00B5545B">
      <w:pPr>
        <w:spacing w:line="240" w:lineRule="auto"/>
        <w:ind w:firstLine="480"/>
      </w:pPr>
      <w:r>
        <w:separator/>
      </w:r>
    </w:p>
  </w:footnote>
  <w:footnote w:type="continuationSeparator" w:id="0">
    <w:p w14:paraId="793EA563" w14:textId="77777777" w:rsidR="00EE074B" w:rsidRDefault="00EE074B" w:rsidP="00B554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64117" w14:textId="77777777" w:rsidR="00204898" w:rsidRDefault="00EE074B" w:rsidP="002048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2BBB" w14:textId="77777777" w:rsidR="00204898" w:rsidRDefault="00EE074B" w:rsidP="0020489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81F0" w14:textId="77777777" w:rsidR="00204898" w:rsidRDefault="00EE074B" w:rsidP="002048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5B"/>
    <w:rsid w:val="00047B14"/>
    <w:rsid w:val="00064A24"/>
    <w:rsid w:val="00093D3D"/>
    <w:rsid w:val="000D4C0F"/>
    <w:rsid w:val="0010077E"/>
    <w:rsid w:val="00155B0A"/>
    <w:rsid w:val="00167756"/>
    <w:rsid w:val="001948C9"/>
    <w:rsid w:val="001B5C0D"/>
    <w:rsid w:val="001D22E3"/>
    <w:rsid w:val="002D0881"/>
    <w:rsid w:val="002D66F8"/>
    <w:rsid w:val="00332A59"/>
    <w:rsid w:val="00342D06"/>
    <w:rsid w:val="00367363"/>
    <w:rsid w:val="003B5D18"/>
    <w:rsid w:val="003F1289"/>
    <w:rsid w:val="00416693"/>
    <w:rsid w:val="00467220"/>
    <w:rsid w:val="00474856"/>
    <w:rsid w:val="004819C3"/>
    <w:rsid w:val="004B3FAE"/>
    <w:rsid w:val="004C72BC"/>
    <w:rsid w:val="005859D9"/>
    <w:rsid w:val="005A3996"/>
    <w:rsid w:val="005E2236"/>
    <w:rsid w:val="00681B42"/>
    <w:rsid w:val="006945B8"/>
    <w:rsid w:val="007224D1"/>
    <w:rsid w:val="007246D6"/>
    <w:rsid w:val="0076638A"/>
    <w:rsid w:val="00802216"/>
    <w:rsid w:val="008139E5"/>
    <w:rsid w:val="00821C60"/>
    <w:rsid w:val="00834190"/>
    <w:rsid w:val="008E2FA6"/>
    <w:rsid w:val="009540EA"/>
    <w:rsid w:val="009737CF"/>
    <w:rsid w:val="00A03B7A"/>
    <w:rsid w:val="00A3750C"/>
    <w:rsid w:val="00A46BF7"/>
    <w:rsid w:val="00A90013"/>
    <w:rsid w:val="00AC55E9"/>
    <w:rsid w:val="00AF014D"/>
    <w:rsid w:val="00B5545B"/>
    <w:rsid w:val="00B940D3"/>
    <w:rsid w:val="00BD16C4"/>
    <w:rsid w:val="00BD3EE3"/>
    <w:rsid w:val="00BE2509"/>
    <w:rsid w:val="00C01C26"/>
    <w:rsid w:val="00C265B4"/>
    <w:rsid w:val="00C47FDC"/>
    <w:rsid w:val="00C64681"/>
    <w:rsid w:val="00C70C6F"/>
    <w:rsid w:val="00D26A7B"/>
    <w:rsid w:val="00DE7601"/>
    <w:rsid w:val="00E04A2F"/>
    <w:rsid w:val="00E11E12"/>
    <w:rsid w:val="00EE074B"/>
    <w:rsid w:val="00F2790F"/>
    <w:rsid w:val="00F43F8D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2C6F6"/>
  <w15:docId w15:val="{DF0DC980-0B98-427D-B4E5-D54CC48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B5545B"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5545B"/>
    <w:rPr>
      <w:sz w:val="18"/>
      <w:szCs w:val="18"/>
    </w:rPr>
  </w:style>
  <w:style w:type="paragraph" w:styleId="a5">
    <w:name w:val="footer"/>
    <w:basedOn w:val="a"/>
    <w:link w:val="a6"/>
    <w:unhideWhenUsed/>
    <w:rsid w:val="00B5545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5545B"/>
    <w:rPr>
      <w:sz w:val="18"/>
      <w:szCs w:val="18"/>
    </w:rPr>
  </w:style>
  <w:style w:type="character" w:customStyle="1" w:styleId="20">
    <w:name w:val="标题 2 字符"/>
    <w:basedOn w:val="a0"/>
    <w:link w:val="2"/>
    <w:rsid w:val="00B5545B"/>
    <w:rPr>
      <w:rFonts w:ascii="Cambria" w:eastAsia="宋体" w:hAnsi="Cambria" w:cs="Times New Roman"/>
      <w:b/>
      <w:bCs/>
      <w:sz w:val="36"/>
      <w:szCs w:val="32"/>
    </w:rPr>
  </w:style>
  <w:style w:type="paragraph" w:customStyle="1" w:styleId="a7">
    <w:name w:val="无缩进"/>
    <w:basedOn w:val="a"/>
    <w:link w:val="Char"/>
    <w:qFormat/>
    <w:rsid w:val="00B5545B"/>
    <w:pPr>
      <w:ind w:firstLineChars="0" w:firstLine="0"/>
    </w:pPr>
  </w:style>
  <w:style w:type="character" w:customStyle="1" w:styleId="Char">
    <w:name w:val="无缩进 Char"/>
    <w:basedOn w:val="a0"/>
    <w:link w:val="a7"/>
    <w:rsid w:val="00B5545B"/>
    <w:rPr>
      <w:rFonts w:ascii="Times New Roman" w:eastAsia="宋体" w:hAnsi="Times New Roman" w:cs="Times New Roman"/>
      <w:sz w:val="24"/>
    </w:rPr>
  </w:style>
  <w:style w:type="character" w:styleId="a8">
    <w:name w:val="page number"/>
    <w:basedOn w:val="a0"/>
    <w:rsid w:val="00B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309</Words>
  <Characters>1762</Characters>
  <Application>Microsoft Office Word</Application>
  <DocSecurity>0</DocSecurity>
  <Lines>14</Lines>
  <Paragraphs>4</Paragraphs>
  <ScaleCrop>false</ScaleCrop>
  <Company>iTianKong.com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AutoBVT</cp:lastModifiedBy>
  <cp:revision>16</cp:revision>
  <dcterms:created xsi:type="dcterms:W3CDTF">2022-03-17T08:34:00Z</dcterms:created>
  <dcterms:modified xsi:type="dcterms:W3CDTF">2022-04-11T04:28:00Z</dcterms:modified>
</cp:coreProperties>
</file>