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AB15CA" w:rsidRPr="003C7CAD" w14:paraId="3806622C" w14:textId="77777777" w:rsidTr="001322C3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EAB9" w14:textId="77777777" w:rsidR="00AB15CA" w:rsidRPr="003C7CAD" w:rsidRDefault="00AB15CA" w:rsidP="001322C3">
            <w:pPr>
              <w:widowControl/>
              <w:spacing w:line="320" w:lineRule="exact"/>
              <w:ind w:firstLineChars="900" w:firstLine="289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AB15CA" w:rsidRPr="003C7CAD" w14:paraId="223A938A" w14:textId="77777777" w:rsidTr="001322C3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F0F6D7" w14:textId="69E85D29" w:rsidR="00AB15CA" w:rsidRPr="003C7CAD" w:rsidRDefault="00AB15CA" w:rsidP="001322C3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="008624C2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AB15CA" w:rsidRPr="003C7CAD" w14:paraId="63D54BA4" w14:textId="77777777" w:rsidTr="001322C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B2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95F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西城区椿树馆小学校园保障经费项目</w:t>
            </w:r>
          </w:p>
        </w:tc>
      </w:tr>
      <w:tr w:rsidR="00AB15CA" w:rsidRPr="003C7CAD" w14:paraId="30BFBD97" w14:textId="77777777" w:rsidTr="001322C3">
        <w:trPr>
          <w:trHeight w:hRule="exact" w:val="56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AD8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749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8B5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203E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CE4BC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北京保安公司宣武分公司</w:t>
            </w:r>
          </w:p>
        </w:tc>
      </w:tr>
      <w:tr w:rsidR="00AB15CA" w:rsidRPr="003C7CAD" w14:paraId="49C3080E" w14:textId="77777777" w:rsidTr="001322C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3A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110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李亚慧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7908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8F2A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13161736000</w:t>
            </w:r>
          </w:p>
        </w:tc>
      </w:tr>
      <w:tr w:rsidR="00AB15CA" w:rsidRPr="003C7CAD" w14:paraId="69C46CF1" w14:textId="77777777" w:rsidTr="001322C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CAD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839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7B77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4EA2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84DB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7D88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982E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0B61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B15CA" w:rsidRPr="003C7CAD" w14:paraId="7698E95F" w14:textId="77777777" w:rsidTr="001322C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83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4CB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3364" w14:textId="60141FDD" w:rsidR="00AB15CA" w:rsidRPr="003C7CAD" w:rsidRDefault="00B27C22" w:rsidP="001322C3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C22">
              <w:rPr>
                <w:rFonts w:ascii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6987" w14:textId="362291C3" w:rsidR="00AB15CA" w:rsidRPr="003C7CAD" w:rsidRDefault="00B27C22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7C22">
              <w:rPr>
                <w:rFonts w:ascii="宋体" w:hAnsi="宋体" w:cs="宋体"/>
                <w:kern w:val="0"/>
                <w:sz w:val="18"/>
                <w:szCs w:val="18"/>
              </w:rPr>
              <w:t>518400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6F4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518400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B299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56E5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7BAF" w14:textId="77777777" w:rsidR="00AB15CA" w:rsidRPr="003C7CAD" w:rsidRDefault="00AB15CA" w:rsidP="001322C3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AB15CA" w:rsidRPr="003C7CAD" w14:paraId="365C8642" w14:textId="77777777" w:rsidTr="001322C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B0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6B31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0ADF" w14:textId="77777777" w:rsidR="00AB15CA" w:rsidRPr="003C7CAD" w:rsidRDefault="00AB15CA" w:rsidP="001322C3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DF35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ED80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8F31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1941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8CE9" w14:textId="77777777" w:rsidR="00AB15CA" w:rsidRPr="003C7CAD" w:rsidRDefault="00AB15CA" w:rsidP="001322C3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1074C2D5" w14:textId="77777777" w:rsidTr="001322C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3F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9548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970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C4C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01E8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BE4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307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252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B15CA" w:rsidRPr="003C7CAD" w14:paraId="5D3DFB80" w14:textId="77777777" w:rsidTr="001322C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18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CC3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BB2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277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2D2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86C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C7D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DEB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B15CA" w:rsidRPr="003C7CAD" w14:paraId="3DB857D7" w14:textId="77777777" w:rsidTr="001322C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71E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36A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FD8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B15CA" w:rsidRPr="003C7CAD" w14:paraId="6F793882" w14:textId="77777777" w:rsidTr="001322C3">
        <w:trPr>
          <w:trHeight w:hRule="exact" w:val="79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75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1F9D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配齐、配够保安人员为师生提供安全的学习环境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7FA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AB15CA" w:rsidRPr="003C7CAD" w14:paraId="4F97BB8B" w14:textId="77777777" w:rsidTr="001322C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79CE90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1D31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A116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C35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1EEC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4B782BA9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C9D6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305EEF9C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F77B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1249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43E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B15CA" w:rsidRPr="003C7CAD" w14:paraId="07DE34A4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B52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4CB" w14:textId="77777777" w:rsidR="00AB15CA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75AC1CA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EC3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FFA5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3A0A" w14:textId="1EFB6AD8" w:rsidR="00AB15CA" w:rsidRPr="003C7CAD" w:rsidRDefault="00CA698D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5D16" w14:textId="77777777" w:rsidR="00AB15CA" w:rsidRPr="003C7CAD" w:rsidRDefault="00AB15CA" w:rsidP="001322C3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EB76" w14:textId="6F8752D6" w:rsidR="00AB15CA" w:rsidRPr="003C7CAD" w:rsidRDefault="00CA698D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D8DE" w14:textId="07D3B42D" w:rsidR="00AB15CA" w:rsidRPr="003C7CAD" w:rsidRDefault="00CA698D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B60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6BE88947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21F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96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42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FA3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B55F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C990" w14:textId="77777777" w:rsidR="00AB15CA" w:rsidRPr="003C7CAD" w:rsidRDefault="00AB15CA" w:rsidP="001322C3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812A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F8A9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1B0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57D67A33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7548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13C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13A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CD0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94A0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A23C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7EAF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E3D4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2E3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6EA0B5E9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D34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92C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E69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6F55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0CE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F53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7158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EF66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FD8E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4BB26D2B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9AF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2C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5D9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750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405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298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2D64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1206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289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50EA69A5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E09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B4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93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975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8DD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871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2FB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351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552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66DC9144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CCC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1FC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BAB6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BDA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4180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8AE2E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EFD04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6849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663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2D25B6C7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C18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FF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4B7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144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F84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B74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B95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F79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DDF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72CB0C43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C1A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AA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9DE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575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F1D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660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DDD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BCF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C48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4523A2B1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606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FED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A3ED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6D7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9B103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B0EF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8994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DAEB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2F4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29EC9D2F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5295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65B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1FA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67E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47B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3A9B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3016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05D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DEA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4563DBF4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6CD9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136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D4C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89A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829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BA2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B8E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08A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B1E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5BD41AB9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A09F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18E7" w14:textId="77777777" w:rsidR="00AB15CA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27913D6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1FB1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68E56E2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0292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8C77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0BF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3136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FA67B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899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015509CC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1AF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A92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15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601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2A8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54E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0B0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078D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B3C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68D50E16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954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BA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4C7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B9D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442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024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388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920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ABA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502852E7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A509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683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5BD3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45C096E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E3C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盲区覆盖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2A4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DAD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EC94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362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435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594A8ED2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350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D72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6C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D1E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1075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DF9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59C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054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861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0524258D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FB2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2AD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C0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1FC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C85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79C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2AB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F99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99D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067E7092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39E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A0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7C96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5723404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25E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节能产品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BFE6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E6C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1198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E1FC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84B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73ACC4EA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4FD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5A1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420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00C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632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CA1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07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87A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C6E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04DBBB36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B30E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D5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9E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DEB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CC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DC5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40A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76A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982C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58CF91BA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9B75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12E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13D6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E66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保修3年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2D8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81E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2C63E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1E20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972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1975ADCA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66F4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C8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496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3B9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6EF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B72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EAB9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AFF2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CB0C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4DA4A23F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D16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75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34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53A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1B1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3C3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C5C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3AE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FCFF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1CC63796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11C09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D543F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2325B999" w14:textId="77777777" w:rsidR="00AB15CA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794DEBB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9BF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3C2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8C5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A57A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FD0E" w14:textId="24CFF527" w:rsidR="00AB15CA" w:rsidRPr="003C7CAD" w:rsidRDefault="00ED567E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E3B7" w14:textId="6A8B2151" w:rsidR="00AB15CA" w:rsidRPr="003C7CAD" w:rsidRDefault="00ED567E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9D75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AB15CA" w:rsidRPr="003C7CAD" w14:paraId="04388BF6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445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CB49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9C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0253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A04BD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4B7A7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583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E196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52CE8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7AEBA247" w14:textId="77777777" w:rsidTr="001322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216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4E1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3FE2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9A4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026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681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1B87B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323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E7D4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CA" w:rsidRPr="003C7CAD" w14:paraId="2CA7C3D3" w14:textId="77777777" w:rsidTr="001322C3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E25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3120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70BE" w14:textId="77777777" w:rsidR="00AB15CA" w:rsidRPr="003C7CAD" w:rsidRDefault="00AB15CA" w:rsidP="001322C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F3E0" w14:textId="77777777" w:rsidR="00AB15CA" w:rsidRPr="003C7CAD" w:rsidRDefault="00AB15CA" w:rsidP="001322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B103B43" w14:textId="77777777" w:rsidR="00AB15CA" w:rsidRDefault="00AB15CA" w:rsidP="00AB15CA">
      <w:pPr>
        <w:widowControl/>
        <w:ind w:firstLine="480"/>
        <w:jc w:val="left"/>
      </w:pPr>
    </w:p>
    <w:p w14:paraId="5B2C5B85" w14:textId="77777777" w:rsidR="00B5545B" w:rsidRPr="00834190" w:rsidRDefault="00B5545B" w:rsidP="00B5545B">
      <w:pPr>
        <w:widowControl/>
        <w:spacing w:line="360" w:lineRule="auto"/>
        <w:ind w:firstLineChars="0" w:firstLine="0"/>
      </w:pPr>
    </w:p>
    <w:p w14:paraId="4FBFE16C" w14:textId="77777777" w:rsidR="0010077E" w:rsidRPr="00834190" w:rsidRDefault="0010077E" w:rsidP="0010077E">
      <w:pPr>
        <w:ind w:firstLine="1040"/>
        <w:jc w:val="center"/>
        <w:rPr>
          <w:sz w:val="52"/>
          <w:szCs w:val="52"/>
        </w:rPr>
      </w:pPr>
      <w:bookmarkStart w:id="1" w:name="_Toc380588482"/>
      <w:bookmarkStart w:id="2" w:name="_Toc396293517"/>
      <w:r w:rsidRPr="00834190">
        <w:rPr>
          <w:rFonts w:hint="eastAsia"/>
          <w:sz w:val="52"/>
          <w:szCs w:val="52"/>
        </w:rPr>
        <w:t>西城区项目支出绩效报告</w:t>
      </w:r>
      <w:bookmarkEnd w:id="1"/>
      <w:bookmarkEnd w:id="2"/>
    </w:p>
    <w:p w14:paraId="0F37B97D" w14:textId="77777777" w:rsidR="0010077E" w:rsidRPr="00834190" w:rsidRDefault="0010077E" w:rsidP="0010077E">
      <w:pPr>
        <w:adjustRightInd w:val="0"/>
        <w:snapToGrid w:val="0"/>
        <w:spacing w:before="100" w:beforeAutospacing="1" w:after="100" w:afterAutospacing="1"/>
        <w:ind w:firstLine="600"/>
        <w:jc w:val="center"/>
        <w:rPr>
          <w:rFonts w:ascii="仿宋_GB2312"/>
          <w:sz w:val="30"/>
          <w:szCs w:val="30"/>
        </w:rPr>
      </w:pPr>
    </w:p>
    <w:p w14:paraId="67D3AE4C" w14:textId="6305BDCD" w:rsidR="0010077E" w:rsidRPr="00834190" w:rsidRDefault="0010077E" w:rsidP="0010077E">
      <w:pPr>
        <w:spacing w:before="100" w:beforeAutospacing="1" w:after="100" w:afterAutospacing="1"/>
        <w:ind w:firstLine="640"/>
        <w:jc w:val="center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（</w:t>
      </w:r>
      <w:r w:rsidR="008139E5" w:rsidRPr="00834190">
        <w:rPr>
          <w:rFonts w:ascii="仿宋_GB2312" w:hAnsi="宋体" w:hint="eastAsia"/>
          <w:sz w:val="32"/>
          <w:szCs w:val="32"/>
        </w:rPr>
        <w:t>2021</w:t>
      </w:r>
      <w:r w:rsidRPr="00834190">
        <w:rPr>
          <w:rFonts w:ascii="仿宋_GB2312" w:hAnsi="宋体" w:hint="eastAsia"/>
          <w:sz w:val="32"/>
          <w:szCs w:val="32"/>
        </w:rPr>
        <w:t>年度）</w:t>
      </w:r>
    </w:p>
    <w:p w14:paraId="3ED29B29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0974FE8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7E15338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5A426050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F75B627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21D9CEE3" w14:textId="77777777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</w:p>
    <w:p w14:paraId="3BE29057" w14:textId="6B61A9F8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部门名称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北京市西城区椿树馆小学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</w:p>
    <w:p w14:paraId="7DC82415" w14:textId="744D5AE3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项目名称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</w:t>
      </w:r>
      <w:r w:rsidR="00AB15CA">
        <w:rPr>
          <w:rFonts w:ascii="仿宋_GB2312" w:hAnsi="宋体" w:hint="eastAsia"/>
          <w:sz w:val="32"/>
          <w:szCs w:val="32"/>
          <w:u w:val="single"/>
        </w:rPr>
        <w:t>校园保障经费</w:t>
      </w:r>
      <w:r w:rsidR="00064A24" w:rsidRPr="00834190">
        <w:rPr>
          <w:rFonts w:ascii="仿宋_GB2312" w:hAnsi="宋体" w:hint="eastAsia"/>
          <w:sz w:val="32"/>
          <w:szCs w:val="32"/>
          <w:u w:val="single"/>
        </w:rPr>
        <w:t>项目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           </w:t>
      </w:r>
    </w:p>
    <w:p w14:paraId="31EA80A5" w14:textId="3A6DEB99" w:rsidR="008139E5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834190">
        <w:rPr>
          <w:rFonts w:ascii="仿宋_GB2312" w:hAnsi="宋体" w:hint="eastAsia"/>
          <w:sz w:val="32"/>
          <w:szCs w:val="32"/>
        </w:rPr>
        <w:t>负责人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李亚慧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               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</w:p>
    <w:p w14:paraId="33AB4FDF" w14:textId="14E1329D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834190">
        <w:rPr>
          <w:rFonts w:ascii="仿宋_GB2312" w:hAnsi="宋体" w:hint="eastAsia"/>
          <w:sz w:val="32"/>
          <w:szCs w:val="32"/>
        </w:rPr>
        <w:t>填报日期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2022.3.16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            </w:t>
      </w:r>
    </w:p>
    <w:p w14:paraId="4E23F322" w14:textId="77777777" w:rsidR="0010077E" w:rsidRPr="00834190" w:rsidRDefault="0010077E" w:rsidP="0010077E">
      <w:pPr>
        <w:ind w:firstLine="640"/>
        <w:rPr>
          <w:rFonts w:ascii="仿宋_GB2312" w:hAnsi="宋体"/>
          <w:sz w:val="32"/>
          <w:szCs w:val="32"/>
          <w:u w:val="single"/>
        </w:rPr>
      </w:pPr>
    </w:p>
    <w:p w14:paraId="4BD28239" w14:textId="29AB07F4" w:rsidR="0010077E" w:rsidRPr="00834190" w:rsidRDefault="0010077E">
      <w:pPr>
        <w:widowControl/>
        <w:spacing w:line="240" w:lineRule="auto"/>
        <w:ind w:firstLineChars="0" w:firstLine="0"/>
        <w:jc w:val="left"/>
        <w:rPr>
          <w:rFonts w:ascii="宋体" w:hAnsi="宋体" w:cs="Arial"/>
          <w:bCs/>
          <w:sz w:val="36"/>
          <w:szCs w:val="36"/>
        </w:rPr>
      </w:pPr>
      <w:r w:rsidRPr="00834190">
        <w:rPr>
          <w:rFonts w:ascii="宋体" w:hAnsi="宋体" w:cs="Arial"/>
          <w:bCs/>
          <w:sz w:val="36"/>
          <w:szCs w:val="36"/>
        </w:rPr>
        <w:br w:type="page"/>
      </w:r>
    </w:p>
    <w:p w14:paraId="65DAA284" w14:textId="77777777" w:rsidR="0010077E" w:rsidRPr="00834190" w:rsidRDefault="0010077E" w:rsidP="0010077E">
      <w:pPr>
        <w:ind w:firstLine="720"/>
        <w:jc w:val="center"/>
        <w:rPr>
          <w:rFonts w:ascii="Arial" w:hAnsi="Arial" w:cs="Arial"/>
          <w:bCs/>
          <w:sz w:val="36"/>
          <w:szCs w:val="36"/>
        </w:rPr>
      </w:pPr>
      <w:r w:rsidRPr="00834190">
        <w:rPr>
          <w:rFonts w:ascii="宋体" w:hAnsi="宋体" w:cs="Arial" w:hint="eastAsia"/>
          <w:bCs/>
          <w:sz w:val="36"/>
          <w:szCs w:val="36"/>
        </w:rPr>
        <w:lastRenderedPageBreak/>
        <w:t>项目支出</w:t>
      </w:r>
      <w:r w:rsidRPr="00834190">
        <w:rPr>
          <w:rFonts w:ascii="宋体" w:hAnsi="宋体" w:cs="Arial"/>
          <w:bCs/>
          <w:sz w:val="36"/>
          <w:szCs w:val="36"/>
        </w:rPr>
        <w:t>绩效</w:t>
      </w:r>
      <w:r w:rsidRPr="00834190">
        <w:rPr>
          <w:rFonts w:ascii="宋体" w:hAnsi="宋体" w:cs="Arial" w:hint="eastAsia"/>
          <w:bCs/>
          <w:sz w:val="36"/>
          <w:szCs w:val="36"/>
        </w:rPr>
        <w:t>评价报告</w:t>
      </w:r>
    </w:p>
    <w:p w14:paraId="0B804F16" w14:textId="77777777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一、基本情况</w:t>
      </w:r>
    </w:p>
    <w:p w14:paraId="5466A98D" w14:textId="63188870" w:rsidR="0010077E" w:rsidRPr="00834190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（一）项目概况。包括项目背景、主要内容及实施情况、资金投入和使用情况等。</w:t>
      </w:r>
    </w:p>
    <w:p w14:paraId="606D7D4A" w14:textId="058E9464" w:rsidR="0082474A" w:rsidRDefault="000D4C0F" w:rsidP="0082474A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项目背景：</w:t>
      </w:r>
      <w:r w:rsidR="0082474A" w:rsidRPr="0082474A">
        <w:rPr>
          <w:rFonts w:ascii="宋体" w:hAnsi="宋体" w:cs="宋体" w:hint="eastAsia"/>
          <w:color w:val="000000"/>
          <w:kern w:val="0"/>
          <w:sz w:val="22"/>
          <w:szCs w:val="24"/>
        </w:rPr>
        <w:t>我校是八中直升校，有学生</w:t>
      </w:r>
      <w:r w:rsidR="0082474A"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="0082474A" w:rsidRPr="0082474A">
        <w:rPr>
          <w:rFonts w:ascii="宋体" w:hAnsi="宋体" w:cs="宋体" w:hint="eastAsia"/>
          <w:color w:val="000000"/>
          <w:kern w:val="0"/>
          <w:sz w:val="22"/>
          <w:szCs w:val="24"/>
        </w:rPr>
        <w:t>5</w:t>
      </w:r>
      <w:r w:rsidR="0082474A">
        <w:rPr>
          <w:rFonts w:ascii="宋体" w:hAnsi="宋体" w:cs="宋体" w:hint="eastAsia"/>
          <w:color w:val="000000"/>
          <w:kern w:val="0"/>
          <w:sz w:val="22"/>
          <w:szCs w:val="24"/>
        </w:rPr>
        <w:t>01</w:t>
      </w:r>
      <w:r w:rsidR="0082474A" w:rsidRPr="0082474A">
        <w:rPr>
          <w:rFonts w:ascii="宋体" w:hAnsi="宋体" w:cs="宋体" w:hint="eastAsia"/>
          <w:color w:val="000000"/>
          <w:kern w:val="0"/>
          <w:sz w:val="22"/>
          <w:szCs w:val="24"/>
        </w:rPr>
        <w:t>人；</w:t>
      </w:r>
      <w:r w:rsidR="0082474A">
        <w:rPr>
          <w:rFonts w:ascii="宋体" w:hAnsi="宋体" w:cs="宋体" w:hint="eastAsia"/>
          <w:color w:val="000000"/>
          <w:kern w:val="0"/>
          <w:sz w:val="22"/>
          <w:szCs w:val="24"/>
        </w:rPr>
        <w:t>分为</w:t>
      </w:r>
      <w:r w:rsidR="00186444">
        <w:rPr>
          <w:rFonts w:ascii="宋体" w:hAnsi="宋体" w:cs="宋体" w:hint="eastAsia"/>
          <w:color w:val="000000"/>
          <w:kern w:val="0"/>
          <w:sz w:val="22"/>
          <w:szCs w:val="24"/>
        </w:rPr>
        <w:t>低年级</w:t>
      </w:r>
      <w:r w:rsidR="0082474A">
        <w:rPr>
          <w:rFonts w:ascii="宋体" w:hAnsi="宋体" w:cs="宋体" w:hint="eastAsia"/>
          <w:color w:val="000000"/>
          <w:kern w:val="0"/>
          <w:sz w:val="22"/>
          <w:szCs w:val="24"/>
        </w:rPr>
        <w:t>部</w:t>
      </w:r>
      <w:r w:rsidR="008D5331">
        <w:rPr>
          <w:rFonts w:ascii="宋体" w:hAnsi="宋体" w:cs="宋体" w:hint="eastAsia"/>
          <w:color w:val="000000"/>
          <w:kern w:val="0"/>
          <w:sz w:val="22"/>
          <w:szCs w:val="24"/>
        </w:rPr>
        <w:t>（</w:t>
      </w:r>
      <w:r w:rsidR="0082474A">
        <w:rPr>
          <w:rFonts w:ascii="宋体" w:hAnsi="宋体" w:cs="宋体" w:hint="eastAsia"/>
          <w:color w:val="000000"/>
          <w:kern w:val="0"/>
          <w:sz w:val="22"/>
          <w:szCs w:val="24"/>
        </w:rPr>
        <w:t>1、2年级</w:t>
      </w:r>
      <w:r w:rsidR="008D5331">
        <w:rPr>
          <w:rFonts w:ascii="宋体" w:hAnsi="宋体" w:cs="宋体" w:hint="eastAsia"/>
          <w:color w:val="000000"/>
          <w:kern w:val="0"/>
          <w:sz w:val="22"/>
          <w:szCs w:val="24"/>
        </w:rPr>
        <w:t>学生</w:t>
      </w:r>
      <w:r w:rsidR="00FE7550">
        <w:rPr>
          <w:rFonts w:ascii="宋体" w:hAnsi="宋体" w:cs="宋体" w:hint="eastAsia"/>
          <w:color w:val="000000"/>
          <w:kern w:val="0"/>
          <w:sz w:val="22"/>
          <w:szCs w:val="24"/>
        </w:rPr>
        <w:t>686人</w:t>
      </w:r>
      <w:r w:rsidR="008D5331">
        <w:rPr>
          <w:rFonts w:ascii="宋体" w:hAnsi="宋体" w:cs="宋体" w:hint="eastAsia"/>
          <w:color w:val="000000"/>
          <w:kern w:val="0"/>
          <w:sz w:val="22"/>
          <w:szCs w:val="24"/>
        </w:rPr>
        <w:t>）中高</w:t>
      </w:r>
      <w:r w:rsidR="00FE7550">
        <w:rPr>
          <w:rFonts w:ascii="宋体" w:hAnsi="宋体" w:cs="宋体" w:hint="eastAsia"/>
          <w:color w:val="000000"/>
          <w:kern w:val="0"/>
          <w:sz w:val="22"/>
          <w:szCs w:val="24"/>
        </w:rPr>
        <w:t>年级部（3—6年级815人）</w:t>
      </w:r>
      <w:r w:rsidR="0082474A" w:rsidRPr="0082474A">
        <w:rPr>
          <w:rFonts w:ascii="宋体" w:hAnsi="宋体" w:cs="宋体" w:hint="eastAsia"/>
          <w:color w:val="000000"/>
          <w:kern w:val="0"/>
          <w:sz w:val="22"/>
          <w:szCs w:val="24"/>
        </w:rPr>
        <w:t>学校按照需求聘用保安公司人员对学校进行安全保卫工作，保证学校大门，上下学高峰期间学生安全以及校园内正常教育教学秩序，24小时对校园进行安全保卫工作</w:t>
      </w:r>
      <w:r w:rsidR="00FE7550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14:paraId="15DF3FFF" w14:textId="7294839F" w:rsidR="00E11E12" w:rsidRPr="00834190" w:rsidRDefault="00E11E12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项目内容</w:t>
      </w:r>
      <w:r w:rsidR="00467220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：</w:t>
      </w:r>
      <w:r w:rsidR="00FE7550">
        <w:rPr>
          <w:rFonts w:ascii="宋体" w:hAnsi="宋体" w:cs="宋体" w:hint="eastAsia"/>
          <w:color w:val="000000"/>
          <w:kern w:val="0"/>
          <w:sz w:val="22"/>
          <w:szCs w:val="24"/>
        </w:rPr>
        <w:t>配齐、配足保安人员。</w:t>
      </w:r>
    </w:p>
    <w:p w14:paraId="043845FF" w14:textId="4CC58E38" w:rsidR="00FE7550" w:rsidRDefault="00467220" w:rsidP="00FE7550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项目完成情况：</w:t>
      </w:r>
      <w:r w:rsidR="00FE7550">
        <w:rPr>
          <w:rFonts w:ascii="宋体" w:hAnsi="宋体" w:cs="宋体" w:hint="eastAsia"/>
          <w:color w:val="000000"/>
          <w:kern w:val="0"/>
          <w:sz w:val="22"/>
          <w:szCs w:val="24"/>
        </w:rPr>
        <w:t>学校低年级部配备了4名保安人员，中高年级部配备了5名保安人员，目前的保安人员配置</w:t>
      </w:r>
      <w:r w:rsidR="004D261B">
        <w:rPr>
          <w:rFonts w:ascii="宋体" w:hAnsi="宋体" w:cs="宋体" w:hint="eastAsia"/>
          <w:color w:val="000000"/>
          <w:kern w:val="0"/>
          <w:sz w:val="22"/>
          <w:szCs w:val="24"/>
        </w:rPr>
        <w:t>能够</w:t>
      </w:r>
      <w:r w:rsidR="00FE7550" w:rsidRPr="0082474A">
        <w:rPr>
          <w:rFonts w:ascii="宋体" w:hAnsi="宋体" w:cs="宋体" w:hint="eastAsia"/>
          <w:color w:val="000000"/>
          <w:kern w:val="0"/>
          <w:sz w:val="22"/>
          <w:szCs w:val="24"/>
        </w:rPr>
        <w:t>保证学校大门</w:t>
      </w:r>
      <w:r w:rsidR="004D261B">
        <w:rPr>
          <w:rFonts w:ascii="宋体" w:hAnsi="宋体" w:cs="宋体" w:hint="eastAsia"/>
          <w:color w:val="000000"/>
          <w:kern w:val="0"/>
          <w:sz w:val="22"/>
          <w:szCs w:val="24"/>
        </w:rPr>
        <w:t>处</w:t>
      </w:r>
      <w:r w:rsidR="00FE7550" w:rsidRPr="0082474A">
        <w:rPr>
          <w:rFonts w:ascii="宋体" w:hAnsi="宋体" w:cs="宋体" w:hint="eastAsia"/>
          <w:color w:val="000000"/>
          <w:kern w:val="0"/>
          <w:sz w:val="22"/>
          <w:szCs w:val="24"/>
        </w:rPr>
        <w:t>，上下学高峰期间学生安全</w:t>
      </w:r>
      <w:r w:rsidR="004D261B">
        <w:rPr>
          <w:rFonts w:ascii="宋体" w:hAnsi="宋体" w:cs="宋体" w:hint="eastAsia"/>
          <w:color w:val="000000"/>
          <w:kern w:val="0"/>
          <w:sz w:val="22"/>
          <w:szCs w:val="24"/>
        </w:rPr>
        <w:t>保卫工作</w:t>
      </w:r>
      <w:r w:rsidR="00FE7550" w:rsidRPr="0082474A">
        <w:rPr>
          <w:rFonts w:ascii="宋体" w:hAnsi="宋体" w:cs="宋体" w:hint="eastAsia"/>
          <w:color w:val="000000"/>
          <w:kern w:val="0"/>
          <w:sz w:val="22"/>
          <w:szCs w:val="24"/>
        </w:rPr>
        <w:t>以及校园内正常教育教学秩序</w:t>
      </w:r>
      <w:r w:rsidR="004D261B">
        <w:rPr>
          <w:rFonts w:ascii="宋体" w:hAnsi="宋体" w:cs="宋体" w:hint="eastAsia"/>
          <w:color w:val="000000"/>
          <w:kern w:val="0"/>
          <w:sz w:val="22"/>
          <w:szCs w:val="24"/>
        </w:rPr>
        <w:t>很好的履</w:t>
      </w:r>
      <w:r w:rsidR="00FE7550" w:rsidRPr="0082474A">
        <w:rPr>
          <w:rFonts w:ascii="宋体" w:hAnsi="宋体" w:cs="宋体" w:hint="eastAsia"/>
          <w:color w:val="000000"/>
          <w:kern w:val="0"/>
          <w:sz w:val="22"/>
          <w:szCs w:val="24"/>
        </w:rPr>
        <w:t>行安全保卫</w:t>
      </w:r>
      <w:r w:rsidR="004D261B">
        <w:rPr>
          <w:rFonts w:ascii="宋体" w:hAnsi="宋体" w:cs="宋体" w:hint="eastAsia"/>
          <w:color w:val="000000"/>
          <w:kern w:val="0"/>
          <w:sz w:val="22"/>
          <w:szCs w:val="24"/>
        </w:rPr>
        <w:t>职责</w:t>
      </w:r>
      <w:r w:rsidR="00FE7550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  <w:r w:rsidR="004D261B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项目总投入资金：</w:t>
      </w:r>
      <w:r w:rsidR="004D261B" w:rsidRPr="004D261B">
        <w:rPr>
          <w:rFonts w:ascii="宋体" w:hAnsi="宋体" w:cs="宋体"/>
          <w:color w:val="000000"/>
          <w:kern w:val="0"/>
          <w:sz w:val="22"/>
          <w:szCs w:val="24"/>
        </w:rPr>
        <w:t>518400</w:t>
      </w:r>
      <w:r w:rsidR="004D261B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元人民币，使用资金：</w:t>
      </w:r>
      <w:r w:rsidR="004D261B" w:rsidRPr="004D261B">
        <w:rPr>
          <w:rFonts w:ascii="宋体" w:hAnsi="宋体" w:cs="宋体"/>
          <w:color w:val="000000"/>
          <w:kern w:val="0"/>
          <w:sz w:val="22"/>
          <w:szCs w:val="24"/>
        </w:rPr>
        <w:t>518400</w:t>
      </w:r>
      <w:r w:rsidR="004D261B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元人民币。</w:t>
      </w:r>
    </w:p>
    <w:p w14:paraId="6E1A7A0E" w14:textId="33088FAD" w:rsidR="004D261B" w:rsidRPr="00834190" w:rsidRDefault="00F43F8D" w:rsidP="004D261B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项目实施情况：</w:t>
      </w:r>
      <w:r w:rsidR="004D261B" w:rsidRPr="00834190">
        <w:rPr>
          <w:rFonts w:ascii="宋体" w:hAnsi="宋体" w:cs="宋体"/>
          <w:color w:val="000000"/>
          <w:kern w:val="0"/>
          <w:sz w:val="22"/>
          <w:szCs w:val="24"/>
        </w:rPr>
        <w:t xml:space="preserve"> </w:t>
      </w:r>
      <w:r w:rsidR="004D261B">
        <w:rPr>
          <w:rFonts w:ascii="宋体" w:hAnsi="宋体" w:cs="宋体" w:hint="eastAsia"/>
          <w:color w:val="000000"/>
          <w:kern w:val="0"/>
          <w:sz w:val="22"/>
          <w:szCs w:val="24"/>
        </w:rPr>
        <w:t>保安员员的配备，</w:t>
      </w:r>
      <w:r w:rsidR="004D261B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预防、震慑了犯罪，减少了学校财产损失，保障师生员工的人身安全，完善了学校安全防范体系、提高了校园整体防控能力，</w:t>
      </w:r>
      <w:r w:rsidR="004D261B">
        <w:rPr>
          <w:rFonts w:ascii="宋体" w:hAnsi="宋体" w:cs="宋体" w:hint="eastAsia"/>
          <w:color w:val="000000"/>
          <w:kern w:val="0"/>
          <w:sz w:val="22"/>
          <w:szCs w:val="24"/>
        </w:rPr>
        <w:t>为</w:t>
      </w:r>
      <w:r w:rsidR="004D261B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创建出文明、安全、和谐的校园环境，</w:t>
      </w:r>
      <w:r w:rsidR="004D261B">
        <w:rPr>
          <w:rFonts w:ascii="宋体" w:hAnsi="宋体" w:cs="宋体" w:hint="eastAsia"/>
          <w:color w:val="000000"/>
          <w:kern w:val="0"/>
          <w:sz w:val="22"/>
          <w:szCs w:val="24"/>
        </w:rPr>
        <w:t>做出了贡献</w:t>
      </w:r>
      <w:r w:rsidR="004D261B" w:rsidRPr="00834190">
        <w:rPr>
          <w:rFonts w:ascii="宋体" w:hAnsi="宋体" w:cs="宋体"/>
          <w:color w:val="000000"/>
          <w:kern w:val="0"/>
          <w:sz w:val="22"/>
          <w:szCs w:val="24"/>
        </w:rPr>
        <w:t xml:space="preserve"> </w:t>
      </w:r>
    </w:p>
    <w:p w14:paraId="29060C1B" w14:textId="643FA2B4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二、绩效评价工作开展情况</w:t>
      </w:r>
    </w:p>
    <w:p w14:paraId="37981160" w14:textId="27233BC8" w:rsidR="00474856" w:rsidRPr="00834190" w:rsidRDefault="00802216" w:rsidP="0047485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（一）绩效评价目的、对象和范围：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保安人员的配备，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为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广大师生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营造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了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更加安全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可靠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的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学习、生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活空间，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为广大师生提供了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更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优质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的保护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14:paraId="10363943" w14:textId="57AF9109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（二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）绩效评价原则、评价指标体系（附表说明）、评价方法、评价标准等：实现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上下学高峰时段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学校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门前学生、家长有序安全接送学生；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楼内、外以及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操场、后院等学生活动区域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由保安员进行巡查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一旦学生出现问题，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保安员可以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第一时间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到达做出应激反应，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为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师生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提供更加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安全的保障。</w:t>
      </w:r>
    </w:p>
    <w:p w14:paraId="0B3F7059" w14:textId="1CF3D056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（三）绩效评价工作过程。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实现了第一时间掌握第一手材料，为师生的安全保驾护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航。</w:t>
      </w:r>
    </w:p>
    <w:p w14:paraId="4C3670B1" w14:textId="5C80E215" w:rsidR="00802216" w:rsidRPr="00834190" w:rsidRDefault="008E2FA6" w:rsidP="008E2FA6">
      <w:pPr>
        <w:spacing w:line="600" w:lineRule="exact"/>
        <w:ind w:firstLineChars="0" w:firstLine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三、综合评价情况及评价结论:实现了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校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学生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上、下学高峰时段学校门前秩序井然，平时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活动空间</w:t>
      </w:r>
      <w:r w:rsidR="00E24337">
        <w:rPr>
          <w:rFonts w:ascii="宋体" w:hAnsi="宋体" w:cs="宋体" w:hint="eastAsia"/>
          <w:color w:val="000000"/>
          <w:kern w:val="0"/>
          <w:sz w:val="22"/>
          <w:szCs w:val="24"/>
        </w:rPr>
        <w:t>有保安人员巡查，对学生安全起到了很好的保护作用。</w:t>
      </w:r>
    </w:p>
    <w:p w14:paraId="5F8E13E2" w14:textId="77777777" w:rsidR="00802216" w:rsidRPr="00834190" w:rsidRDefault="00802216" w:rsidP="008E2FA6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四、绩效评价指标分析</w:t>
      </w:r>
    </w:p>
    <w:p w14:paraId="689DC048" w14:textId="0E3F31F4" w:rsidR="00802216" w:rsidRPr="00834190" w:rsidRDefault="00E24337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（一）项目决策情况：我们选择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多年一直和学校合作的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北京保安公司宣武分公司进行合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作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请他们配齐经过专业培训的保安人员到校</w:t>
      </w:r>
      <w:r w:rsidR="002A6BFF">
        <w:rPr>
          <w:rFonts w:ascii="宋体" w:hAnsi="宋体" w:cs="宋体" w:hint="eastAsia"/>
          <w:color w:val="000000"/>
          <w:kern w:val="0"/>
          <w:sz w:val="22"/>
          <w:szCs w:val="24"/>
        </w:rPr>
        <w:t>，确保我校师生学习、生活</w:t>
      </w:r>
      <w:r w:rsidR="0080036A">
        <w:rPr>
          <w:rFonts w:ascii="宋体" w:hAnsi="宋体" w:cs="宋体" w:hint="eastAsia"/>
          <w:color w:val="000000"/>
          <w:kern w:val="0"/>
          <w:sz w:val="22"/>
          <w:szCs w:val="24"/>
        </w:rPr>
        <w:t>环境</w:t>
      </w:r>
      <w:r w:rsidR="002A6BFF">
        <w:rPr>
          <w:rFonts w:ascii="宋体" w:hAnsi="宋体" w:cs="宋体" w:hint="eastAsia"/>
          <w:color w:val="000000"/>
          <w:kern w:val="0"/>
          <w:sz w:val="22"/>
          <w:szCs w:val="24"/>
        </w:rPr>
        <w:t>的</w:t>
      </w:r>
      <w:r w:rsidR="0080036A">
        <w:rPr>
          <w:rFonts w:ascii="宋体" w:hAnsi="宋体" w:cs="宋体" w:hint="eastAsia"/>
          <w:color w:val="000000"/>
          <w:kern w:val="0"/>
          <w:sz w:val="22"/>
          <w:szCs w:val="24"/>
        </w:rPr>
        <w:t>安全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14:paraId="06E67BAD" w14:textId="5A81B47A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（二）项目过程情况：我校根据实际情况做具体规划，确定</w:t>
      </w:r>
      <w:r w:rsidR="0080036A">
        <w:rPr>
          <w:rFonts w:ascii="宋体" w:hAnsi="宋体" w:cs="宋体" w:hint="eastAsia"/>
          <w:color w:val="000000"/>
          <w:kern w:val="0"/>
          <w:sz w:val="22"/>
          <w:szCs w:val="24"/>
        </w:rPr>
        <w:t>人员配置数额，与宣武分公司达成协议。</w:t>
      </w:r>
    </w:p>
    <w:p w14:paraId="632B76FA" w14:textId="224843E2" w:rsidR="0080036A" w:rsidRPr="00834190" w:rsidRDefault="00802216" w:rsidP="0080036A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（三）项目产出情况：</w:t>
      </w:r>
      <w:r w:rsidR="0080036A">
        <w:rPr>
          <w:rFonts w:ascii="宋体" w:hAnsi="宋体" w:cs="宋体" w:hint="eastAsia"/>
          <w:color w:val="000000"/>
          <w:kern w:val="0"/>
          <w:sz w:val="22"/>
          <w:szCs w:val="24"/>
        </w:rPr>
        <w:t>保安人员配备到校，能够确保我校师生学习、生活环境的安全</w:t>
      </w:r>
      <w:r w:rsidR="0080036A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14:paraId="0DB8088B" w14:textId="60B9115C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（四）项目效益情况：实现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监控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管理，满足学校整体管理，提高办公效率，提升学校形象。</w:t>
      </w:r>
    </w:p>
    <w:p w14:paraId="1CC0384D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14:paraId="24D4F05D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p w14:paraId="49502B6F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sectPr w:rsidR="00802216" w:rsidRPr="00834190" w:rsidSect="00204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32E88" w14:textId="77777777" w:rsidR="00E1450C" w:rsidRDefault="00E1450C" w:rsidP="00B5545B">
      <w:pPr>
        <w:spacing w:line="240" w:lineRule="auto"/>
        <w:ind w:firstLine="480"/>
      </w:pPr>
      <w:r>
        <w:separator/>
      </w:r>
    </w:p>
  </w:endnote>
  <w:endnote w:type="continuationSeparator" w:id="0">
    <w:p w14:paraId="3079C333" w14:textId="77777777" w:rsidR="00E1450C" w:rsidRDefault="00E1450C" w:rsidP="00B554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65B1" w14:textId="77777777" w:rsidR="00204898" w:rsidRDefault="002D66F8" w:rsidP="00204898">
    <w:pPr>
      <w:pStyle w:val="a5"/>
      <w:framePr w:wrap="around" w:vAnchor="text" w:hAnchor="margin" w:xAlign="outside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0BE635" w14:textId="77777777" w:rsidR="00204898" w:rsidRDefault="00CA698D" w:rsidP="002048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92CB" w14:textId="3EF06FC0" w:rsidR="00204898" w:rsidRPr="00204898" w:rsidRDefault="002D66F8" w:rsidP="00204898">
    <w:pPr>
      <w:pStyle w:val="a5"/>
      <w:framePr w:wrap="around" w:vAnchor="text" w:hAnchor="margin" w:xAlign="outside" w:y="1"/>
      <w:ind w:firstLine="560"/>
      <w:rPr>
        <w:rStyle w:val="a8"/>
        <w:rFonts w:ascii="仿宋_GB2312" w:eastAsia="仿宋_GB2312"/>
        <w:sz w:val="28"/>
        <w:szCs w:val="28"/>
      </w:rPr>
    </w:pPr>
    <w:r w:rsidRPr="00204898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204898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CA698D">
      <w:rPr>
        <w:rStyle w:val="a8"/>
        <w:rFonts w:ascii="仿宋_GB2312" w:eastAsia="仿宋_GB2312"/>
        <w:noProof/>
        <w:sz w:val="28"/>
        <w:szCs w:val="28"/>
      </w:rPr>
      <w:t>- 2 -</w: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end"/>
    </w:r>
  </w:p>
  <w:p w14:paraId="47AA2D1E" w14:textId="77777777" w:rsidR="00204898" w:rsidRDefault="00CA698D" w:rsidP="0020489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A46D" w14:textId="77777777" w:rsidR="00204898" w:rsidRDefault="00CA698D" w:rsidP="002048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5A880" w14:textId="77777777" w:rsidR="00E1450C" w:rsidRDefault="00E1450C" w:rsidP="00B5545B">
      <w:pPr>
        <w:spacing w:line="240" w:lineRule="auto"/>
        <w:ind w:firstLine="480"/>
      </w:pPr>
      <w:r>
        <w:separator/>
      </w:r>
    </w:p>
  </w:footnote>
  <w:footnote w:type="continuationSeparator" w:id="0">
    <w:p w14:paraId="280A786A" w14:textId="77777777" w:rsidR="00E1450C" w:rsidRDefault="00E1450C" w:rsidP="00B554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64117" w14:textId="77777777" w:rsidR="00204898" w:rsidRDefault="00CA698D" w:rsidP="002048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2BBB" w14:textId="77777777" w:rsidR="00204898" w:rsidRDefault="00CA698D" w:rsidP="0020489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81F0" w14:textId="77777777" w:rsidR="00204898" w:rsidRDefault="00CA698D" w:rsidP="002048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5B"/>
    <w:rsid w:val="00064A24"/>
    <w:rsid w:val="000D4C0F"/>
    <w:rsid w:val="0010077E"/>
    <w:rsid w:val="00186444"/>
    <w:rsid w:val="001A659C"/>
    <w:rsid w:val="001B5C0D"/>
    <w:rsid w:val="00294DE0"/>
    <w:rsid w:val="002A6BFF"/>
    <w:rsid w:val="002D0881"/>
    <w:rsid w:val="002D66F8"/>
    <w:rsid w:val="003F1289"/>
    <w:rsid w:val="00467220"/>
    <w:rsid w:val="00474856"/>
    <w:rsid w:val="004B3FAE"/>
    <w:rsid w:val="004C72BC"/>
    <w:rsid w:val="004D261B"/>
    <w:rsid w:val="005E2236"/>
    <w:rsid w:val="00681B42"/>
    <w:rsid w:val="006A2D6C"/>
    <w:rsid w:val="0080036A"/>
    <w:rsid w:val="00802216"/>
    <w:rsid w:val="008139E5"/>
    <w:rsid w:val="00821C60"/>
    <w:rsid w:val="0082474A"/>
    <w:rsid w:val="00834190"/>
    <w:rsid w:val="008624C2"/>
    <w:rsid w:val="008D5331"/>
    <w:rsid w:val="008E2FA6"/>
    <w:rsid w:val="009540EA"/>
    <w:rsid w:val="00A03B7A"/>
    <w:rsid w:val="00A90013"/>
    <w:rsid w:val="00AB15CA"/>
    <w:rsid w:val="00B27C22"/>
    <w:rsid w:val="00B5545B"/>
    <w:rsid w:val="00B940D3"/>
    <w:rsid w:val="00BD16C4"/>
    <w:rsid w:val="00C01C26"/>
    <w:rsid w:val="00CA698D"/>
    <w:rsid w:val="00D26A7B"/>
    <w:rsid w:val="00DE7601"/>
    <w:rsid w:val="00E04A2F"/>
    <w:rsid w:val="00E11E12"/>
    <w:rsid w:val="00E1450C"/>
    <w:rsid w:val="00E24337"/>
    <w:rsid w:val="00E86CAA"/>
    <w:rsid w:val="00ED567E"/>
    <w:rsid w:val="00F43F8D"/>
    <w:rsid w:val="00FC3EA2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D2C6F6"/>
  <w15:docId w15:val="{DF0DC980-0B98-427D-B4E5-D54CC48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5545B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5545B"/>
    <w:rPr>
      <w:sz w:val="18"/>
      <w:szCs w:val="18"/>
    </w:rPr>
  </w:style>
  <w:style w:type="paragraph" w:styleId="a5">
    <w:name w:val="footer"/>
    <w:basedOn w:val="a"/>
    <w:link w:val="a6"/>
    <w:unhideWhenUsed/>
    <w:rsid w:val="00B554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5545B"/>
    <w:rPr>
      <w:sz w:val="18"/>
      <w:szCs w:val="18"/>
    </w:rPr>
  </w:style>
  <w:style w:type="character" w:customStyle="1" w:styleId="20">
    <w:name w:val="标题 2 字符"/>
    <w:basedOn w:val="a0"/>
    <w:link w:val="2"/>
    <w:rsid w:val="00B5545B"/>
    <w:rPr>
      <w:rFonts w:ascii="Cambria" w:eastAsia="宋体" w:hAnsi="Cambria" w:cs="Times New Roman"/>
      <w:b/>
      <w:bCs/>
      <w:sz w:val="36"/>
      <w:szCs w:val="32"/>
    </w:rPr>
  </w:style>
  <w:style w:type="paragraph" w:customStyle="1" w:styleId="a7">
    <w:name w:val="无缩进"/>
    <w:basedOn w:val="a"/>
    <w:link w:val="Char"/>
    <w:qFormat/>
    <w:rsid w:val="00B5545B"/>
    <w:pPr>
      <w:ind w:firstLineChars="0" w:firstLine="0"/>
    </w:pPr>
  </w:style>
  <w:style w:type="character" w:customStyle="1" w:styleId="Char">
    <w:name w:val="无缩进 Char"/>
    <w:basedOn w:val="a0"/>
    <w:link w:val="a7"/>
    <w:rsid w:val="00B5545B"/>
    <w:rPr>
      <w:rFonts w:ascii="Times New Roman" w:eastAsia="宋体" w:hAnsi="Times New Roman" w:cs="Times New Roman"/>
      <w:sz w:val="24"/>
    </w:rPr>
  </w:style>
  <w:style w:type="character" w:styleId="a8">
    <w:name w:val="page number"/>
    <w:basedOn w:val="a0"/>
    <w:rsid w:val="00B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303</Words>
  <Characters>1730</Characters>
  <Application>Microsoft Office Word</Application>
  <DocSecurity>0</DocSecurity>
  <Lines>14</Lines>
  <Paragraphs>4</Paragraphs>
  <ScaleCrop>false</ScaleCrop>
  <Company>iTianKong.com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AutoBVT</cp:lastModifiedBy>
  <cp:revision>18</cp:revision>
  <dcterms:created xsi:type="dcterms:W3CDTF">2019-12-30T05:42:00Z</dcterms:created>
  <dcterms:modified xsi:type="dcterms:W3CDTF">2022-04-07T06:27:00Z</dcterms:modified>
</cp:coreProperties>
</file>