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1352"/>
        <w:gridCol w:w="1134"/>
        <w:gridCol w:w="661"/>
        <w:gridCol w:w="189"/>
        <w:gridCol w:w="425"/>
        <w:gridCol w:w="222"/>
        <w:gridCol w:w="201"/>
        <w:gridCol w:w="428"/>
        <w:gridCol w:w="70"/>
      </w:tblGrid>
      <w:tr w:rsidR="003C7CAD" w:rsidRPr="003C7CAD" w:rsidTr="00B70B96">
        <w:trPr>
          <w:gridAfter w:val="2"/>
          <w:wAfter w:w="498" w:type="dxa"/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B70B96">
        <w:trPr>
          <w:gridAfter w:val="2"/>
          <w:wAfter w:w="498" w:type="dxa"/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886557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5127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2052">
              <w:rPr>
                <w:rFonts w:hint="eastAsia"/>
                <w:kern w:val="0"/>
                <w:szCs w:val="21"/>
              </w:rPr>
              <w:t>高压检测及电气设备维修</w:t>
            </w:r>
          </w:p>
        </w:tc>
      </w:tr>
      <w:tr w:rsidR="003C7CAD" w:rsidRPr="003C7CAD" w:rsidTr="00B70B96">
        <w:trPr>
          <w:gridAfter w:val="1"/>
          <w:wAfter w:w="70" w:type="dxa"/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68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68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西城教委基建管理中心</w:t>
            </w:r>
          </w:p>
        </w:tc>
      </w:tr>
      <w:tr w:rsidR="003C7CAD" w:rsidRPr="003C7CAD" w:rsidTr="00B70B96">
        <w:trPr>
          <w:gridAfter w:val="1"/>
          <w:wAfter w:w="70" w:type="dxa"/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68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68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2078190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·</w:t>
            </w:r>
          </w:p>
        </w:tc>
      </w:tr>
      <w:tr w:rsidR="003C7CAD" w:rsidRPr="003C7CAD" w:rsidTr="00B70B96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B70B9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68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68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F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68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70B9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F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F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F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B70B9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B70B9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666844" w:rsidRPr="003C7CAD" w:rsidTr="00B70B96">
        <w:trPr>
          <w:gridAfter w:val="2"/>
          <w:wAfter w:w="498" w:type="dxa"/>
          <w:trHeight w:hRule="exact" w:val="116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844" w:rsidRPr="00AE36FE" w:rsidRDefault="00666844" w:rsidP="006668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该项目将会让校舍建筑物和内部设备达避雷的安全标准</w:t>
            </w:r>
            <w:r w:rsidRPr="001936F2">
              <w:rPr>
                <w:rFonts w:ascii="宋体" w:hAnsi="宋体" w:cs="宋体" w:hint="eastAsia"/>
                <w:kern w:val="0"/>
                <w:szCs w:val="21"/>
              </w:rPr>
              <w:t>，保证</w:t>
            </w:r>
            <w:r>
              <w:rPr>
                <w:rFonts w:ascii="宋体" w:hAnsi="宋体" w:cs="宋体" w:hint="eastAsia"/>
                <w:kern w:val="0"/>
                <w:szCs w:val="21"/>
              </w:rPr>
              <w:t>人员、电气</w:t>
            </w:r>
            <w:r w:rsidRPr="001936F2">
              <w:rPr>
                <w:rFonts w:ascii="宋体" w:hAnsi="宋体" w:cs="宋体" w:hint="eastAsia"/>
                <w:kern w:val="0"/>
                <w:szCs w:val="21"/>
              </w:rPr>
              <w:t>设备安全</w:t>
            </w:r>
            <w:r>
              <w:rPr>
                <w:rFonts w:ascii="宋体" w:hAnsi="宋体" w:cs="宋体" w:hint="eastAsia"/>
                <w:kern w:val="0"/>
                <w:szCs w:val="21"/>
              </w:rPr>
              <w:t>运行</w:t>
            </w:r>
            <w:r w:rsidRPr="001936F2">
              <w:rPr>
                <w:rFonts w:ascii="宋体" w:hAnsi="宋体" w:cs="宋体" w:hint="eastAsia"/>
                <w:kern w:val="0"/>
                <w:szCs w:val="21"/>
              </w:rPr>
              <w:t>，保障教育教学的正常进行。</w:t>
            </w:r>
          </w:p>
        </w:tc>
        <w:tc>
          <w:tcPr>
            <w:tcW w:w="2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844" w:rsidRPr="003C7CAD" w:rsidRDefault="00516CF8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与预期目标相符，</w:t>
            </w:r>
            <w:r w:rsidRPr="001936F2">
              <w:rPr>
                <w:rFonts w:ascii="宋体" w:hAnsi="宋体" w:cs="宋体" w:hint="eastAsia"/>
                <w:kern w:val="0"/>
                <w:szCs w:val="21"/>
              </w:rPr>
              <w:t>保障教育教学的正常进行。</w:t>
            </w:r>
          </w:p>
        </w:tc>
      </w:tr>
      <w:tr w:rsidR="00666844" w:rsidRPr="003C7CAD" w:rsidTr="00B70B96">
        <w:trPr>
          <w:gridAfter w:val="2"/>
          <w:wAfter w:w="498" w:type="dxa"/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651273" w:rsidRPr="003C7CAD" w:rsidTr="00B70B96">
        <w:trPr>
          <w:gridAfter w:val="2"/>
          <w:wAfter w:w="498" w:type="dxa"/>
          <w:trHeight w:hRule="exact" w:val="473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AE36FE" w:rsidRDefault="00651273" w:rsidP="006512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36F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自</w:t>
            </w:r>
            <w:r>
              <w:rPr>
                <w:rFonts w:ascii="宋体" w:hint="eastAsia"/>
                <w:szCs w:val="21"/>
              </w:rPr>
              <w:t>2021</w:t>
            </w:r>
            <w:r w:rsidRPr="00F01C68">
              <w:rPr>
                <w:rFonts w:ascii="宋体" w:hint="eastAsia"/>
                <w:szCs w:val="21"/>
              </w:rPr>
              <w:t>年</w:t>
            </w:r>
            <w:r w:rsidRPr="00D90A1B">
              <w:rPr>
                <w:rFonts w:ascii="宋体" w:hint="eastAsia"/>
                <w:szCs w:val="21"/>
              </w:rPr>
              <w:t>9</w:t>
            </w:r>
            <w:r w:rsidRPr="00F01C68">
              <w:rPr>
                <w:rFonts w:ascii="宋体" w:hint="eastAsia"/>
                <w:szCs w:val="21"/>
              </w:rPr>
              <w:t>月</w:t>
            </w:r>
            <w:r w:rsidRPr="00D90A1B">
              <w:rPr>
                <w:rFonts w:ascii="宋体" w:hint="eastAsia"/>
                <w:szCs w:val="21"/>
              </w:rPr>
              <w:t>1</w:t>
            </w:r>
            <w:r w:rsidRPr="00F01C68">
              <w:rPr>
                <w:rFonts w:ascii="宋体" w:hint="eastAsia"/>
                <w:szCs w:val="21"/>
              </w:rPr>
              <w:t>日</w:t>
            </w:r>
            <w:r>
              <w:rPr>
                <w:rFonts w:ascii="宋体" w:hint="eastAsia"/>
                <w:szCs w:val="21"/>
              </w:rPr>
              <w:t>至</w:t>
            </w:r>
            <w:r w:rsidRPr="00D90A1B">
              <w:rPr>
                <w:rFonts w:ascii="宋体" w:hint="eastAsia"/>
                <w:szCs w:val="21"/>
              </w:rPr>
              <w:t>2021</w:t>
            </w:r>
            <w:r w:rsidRPr="00D90A1B">
              <w:rPr>
                <w:rFonts w:ascii="宋体"/>
                <w:szCs w:val="21"/>
              </w:rPr>
              <w:t xml:space="preserve"> </w:t>
            </w:r>
            <w:r w:rsidRPr="00F01C68">
              <w:rPr>
                <w:rFonts w:ascii="宋体" w:hint="eastAsia"/>
                <w:szCs w:val="21"/>
              </w:rPr>
              <w:t>年</w:t>
            </w:r>
            <w:r w:rsidRPr="00D90A1B">
              <w:rPr>
                <w:rFonts w:ascii="宋体" w:hint="eastAsia"/>
                <w:szCs w:val="21"/>
              </w:rPr>
              <w:t>8</w:t>
            </w:r>
            <w:r w:rsidRPr="00F01C68">
              <w:rPr>
                <w:rFonts w:ascii="宋体" w:hint="eastAsia"/>
                <w:szCs w:val="21"/>
              </w:rPr>
              <w:t>月</w:t>
            </w:r>
            <w:r w:rsidRPr="00D90A1B">
              <w:rPr>
                <w:rFonts w:ascii="宋体" w:hint="eastAsia"/>
                <w:szCs w:val="21"/>
              </w:rPr>
              <w:t>31</w:t>
            </w:r>
            <w:r w:rsidRPr="00F01C68">
              <w:rPr>
                <w:rFonts w:ascii="宋体" w:hint="eastAsia"/>
                <w:szCs w:val="21"/>
              </w:rPr>
              <w:t>日</w:t>
            </w:r>
            <w:r>
              <w:rPr>
                <w:rFonts w:ascii="宋体" w:hint="eastAsia"/>
                <w:szCs w:val="21"/>
              </w:rPr>
              <w:t>为所辖151所学校的配电</w:t>
            </w:r>
            <w:proofErr w:type="gramStart"/>
            <w:r>
              <w:rPr>
                <w:rFonts w:ascii="宋体" w:hint="eastAsia"/>
                <w:szCs w:val="21"/>
              </w:rPr>
              <w:t>室箱变设备</w:t>
            </w:r>
            <w:proofErr w:type="gramEnd"/>
            <w:r>
              <w:rPr>
                <w:rFonts w:ascii="宋体" w:hint="eastAsia"/>
                <w:szCs w:val="21"/>
              </w:rPr>
              <w:t>每月进行1次巡视、每年进行1次清扫试验、每年度冬度夏进行2次红外测温，全年365天开展抢修备勤，对中高考进行供电保障，上级电源停电期间提供发电车服务。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AE36FE" w:rsidRDefault="00651273" w:rsidP="006512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36F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  <w:r>
              <w:rPr>
                <w:rFonts w:ascii="宋体" w:hint="eastAsia"/>
                <w:szCs w:val="21"/>
              </w:rPr>
              <w:t>配电</w:t>
            </w:r>
            <w:proofErr w:type="gramStart"/>
            <w:r>
              <w:rPr>
                <w:rFonts w:ascii="宋体" w:hint="eastAsia"/>
                <w:szCs w:val="21"/>
              </w:rPr>
              <w:t>室箱变设备</w:t>
            </w:r>
            <w:proofErr w:type="gramEnd"/>
            <w:r>
              <w:rPr>
                <w:rFonts w:ascii="宋体" w:hint="eastAsia"/>
                <w:szCs w:val="21"/>
              </w:rPr>
              <w:t>每月进行1次巡视、每年进行1次清扫试验、每年度冬度夏进行2次红外测温，全年365天开展抢修备勤，对中高考进行供电保障，上级电源停电期间提供发电车服务。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15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供电设备抢修工作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完成所有的突发抢救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13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根据招标结果，完成</w:t>
            </w:r>
            <w:r>
              <w:rPr>
                <w:rFonts w:ascii="宋体" w:hint="eastAsia"/>
                <w:szCs w:val="21"/>
              </w:rPr>
              <w:t>每年度冬度夏进行2次红外测温，全年365天开展抢修备勤，对中高考进行供电保障，上级电源停电期间提供发电车服务。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完成检测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11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完成抢修任务，检测合格。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完成施工，验收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完成施工，验收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11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按照合同周期，按时完成相关施工、检测内容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按照合同周期，按时完成相关施工、检测内容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9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按照合同周期，按时完成相关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抢修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按照合同周期，按时完成相关抢修内容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9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按合同签订的条款进行核算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按合同签订的条款进行核算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11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保证师生的 用电安全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保证师生的 用电安全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12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70B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高压检测及电气设备维修维修维修维修</w:t>
            </w:r>
            <w:bookmarkStart w:id="0" w:name="_GoBack"/>
            <w:bookmarkEnd w:id="0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651273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1273" w:rsidRPr="003C7CAD" w:rsidTr="00B70B96">
        <w:trPr>
          <w:gridAfter w:val="2"/>
          <w:wAfter w:w="498" w:type="dxa"/>
          <w:trHeight w:hRule="exact" w:val="291"/>
          <w:jc w:val="center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3" w:rsidRPr="003C7CAD" w:rsidRDefault="00651273" w:rsidP="006512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6E" w:rsidRDefault="0000766E" w:rsidP="003C7CAD">
      <w:r>
        <w:separator/>
      </w:r>
    </w:p>
  </w:endnote>
  <w:endnote w:type="continuationSeparator" w:id="0">
    <w:p w:rsidR="0000766E" w:rsidRDefault="0000766E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00766E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00766E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6E" w:rsidRDefault="0000766E" w:rsidP="003C7CAD">
      <w:r>
        <w:separator/>
      </w:r>
    </w:p>
  </w:footnote>
  <w:footnote w:type="continuationSeparator" w:id="0">
    <w:p w:rsidR="0000766E" w:rsidRDefault="0000766E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0766E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4549D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443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463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16CF8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07392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1273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66844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6D2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557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0B96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0F0D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5D9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B9E1B"/>
  <w15:docId w15:val="{9549DDE5-0B30-499E-97FC-C1A24294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07207-2B7A-472A-A76F-6C830510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3</cp:revision>
  <dcterms:created xsi:type="dcterms:W3CDTF">2022-03-14T02:16:00Z</dcterms:created>
  <dcterms:modified xsi:type="dcterms:W3CDTF">2022-03-14T02:18:00Z</dcterms:modified>
</cp:coreProperties>
</file>