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39C" w:rsidRDefault="001C139C" w:rsidP="00AE6EBF">
      <w:pPr>
        <w:spacing w:line="560" w:lineRule="exact"/>
        <w:jc w:val="center"/>
        <w:rPr>
          <w:rFonts w:ascii="方正小标宋简体" w:eastAsia="方正小标宋简体"/>
          <w:b/>
          <w:sz w:val="44"/>
          <w:szCs w:val="44"/>
        </w:rPr>
      </w:pPr>
    </w:p>
    <w:p w:rsidR="002C1D7C" w:rsidRPr="006B567C" w:rsidRDefault="005D470B" w:rsidP="00AE6EBF">
      <w:pPr>
        <w:spacing w:line="560" w:lineRule="exact"/>
        <w:jc w:val="center"/>
        <w:rPr>
          <w:rFonts w:ascii="方正小标宋简体" w:eastAsia="方正小标宋简体"/>
          <w:b/>
          <w:sz w:val="44"/>
          <w:szCs w:val="44"/>
        </w:rPr>
      </w:pPr>
      <w:r w:rsidRPr="006B567C">
        <w:rPr>
          <w:rFonts w:ascii="方正小标宋简体" w:eastAsia="方正小标宋简体" w:hint="eastAsia"/>
          <w:b/>
          <w:sz w:val="44"/>
          <w:szCs w:val="44"/>
        </w:rPr>
        <w:t>北京市西城区</w:t>
      </w:r>
      <w:r w:rsidR="008C4787" w:rsidRPr="006B567C">
        <w:rPr>
          <w:rFonts w:ascii="方正小标宋简体" w:eastAsia="方正小标宋简体" w:hint="eastAsia"/>
          <w:b/>
          <w:sz w:val="44"/>
          <w:szCs w:val="44"/>
        </w:rPr>
        <w:t>文物保护研究所</w:t>
      </w:r>
    </w:p>
    <w:p w:rsidR="002C1D7C" w:rsidRPr="006B567C" w:rsidRDefault="006C7AD3" w:rsidP="00AE6EBF">
      <w:pPr>
        <w:spacing w:line="560" w:lineRule="exact"/>
        <w:jc w:val="center"/>
        <w:rPr>
          <w:rFonts w:ascii="方正小标宋简体" w:eastAsia="方正小标宋简体"/>
          <w:b/>
          <w:sz w:val="44"/>
          <w:szCs w:val="44"/>
        </w:rPr>
      </w:pPr>
      <w:r>
        <w:rPr>
          <w:rFonts w:ascii="方正小标宋简体" w:eastAsia="方正小标宋简体" w:hint="eastAsia"/>
          <w:b/>
          <w:sz w:val="44"/>
          <w:szCs w:val="44"/>
        </w:rPr>
        <w:t>2021</w:t>
      </w:r>
      <w:r w:rsidR="005D470B" w:rsidRPr="006B567C">
        <w:rPr>
          <w:rFonts w:ascii="方正小标宋简体" w:eastAsia="方正小标宋简体" w:hint="eastAsia"/>
          <w:b/>
          <w:sz w:val="44"/>
          <w:szCs w:val="44"/>
        </w:rPr>
        <w:t>年部门决算</w:t>
      </w:r>
    </w:p>
    <w:p w:rsidR="002C1D7C" w:rsidRDefault="002C1D7C" w:rsidP="00AE6EBF">
      <w:pPr>
        <w:spacing w:line="560" w:lineRule="exact"/>
        <w:jc w:val="center"/>
        <w:outlineLvl w:val="0"/>
        <w:rPr>
          <w:rFonts w:ascii="黑体" w:eastAsia="黑体"/>
          <w:sz w:val="44"/>
          <w:szCs w:val="44"/>
        </w:rPr>
      </w:pPr>
    </w:p>
    <w:p w:rsidR="002C1D7C" w:rsidRDefault="005D470B" w:rsidP="00AE6EBF">
      <w:pPr>
        <w:spacing w:line="560" w:lineRule="exact"/>
        <w:jc w:val="center"/>
        <w:outlineLvl w:val="0"/>
        <w:rPr>
          <w:rFonts w:ascii="仿宋_GB2312"/>
          <w:b/>
          <w:sz w:val="36"/>
          <w:szCs w:val="36"/>
        </w:rPr>
      </w:pPr>
      <w:r>
        <w:rPr>
          <w:rFonts w:ascii="仿宋_GB2312" w:hint="eastAsia"/>
          <w:b/>
          <w:sz w:val="36"/>
          <w:szCs w:val="36"/>
        </w:rPr>
        <w:t>目</w:t>
      </w:r>
      <w:r>
        <w:rPr>
          <w:rFonts w:ascii="仿宋_GB2312" w:hint="eastAsia"/>
          <w:b/>
          <w:sz w:val="36"/>
          <w:szCs w:val="36"/>
        </w:rPr>
        <w:t xml:space="preserve">  </w:t>
      </w:r>
      <w:r>
        <w:rPr>
          <w:rFonts w:ascii="仿宋_GB2312" w:hint="eastAsia"/>
          <w:b/>
          <w:sz w:val="36"/>
          <w:szCs w:val="36"/>
        </w:rPr>
        <w:t>录</w:t>
      </w:r>
    </w:p>
    <w:p w:rsidR="002C1D7C" w:rsidRDefault="002C1D7C" w:rsidP="00AE6EBF">
      <w:pPr>
        <w:spacing w:line="560" w:lineRule="exact"/>
        <w:jc w:val="left"/>
        <w:outlineLvl w:val="0"/>
        <w:rPr>
          <w:rFonts w:ascii="仿宋_GB2312" w:eastAsia="仿宋_GB2312"/>
          <w:sz w:val="32"/>
          <w:szCs w:val="32"/>
        </w:rPr>
      </w:pPr>
    </w:p>
    <w:p w:rsidR="002C1D7C" w:rsidRDefault="005D470B" w:rsidP="00AE6EBF">
      <w:pPr>
        <w:spacing w:line="560" w:lineRule="exact"/>
        <w:jc w:val="left"/>
        <w:outlineLvl w:val="0"/>
        <w:rPr>
          <w:rFonts w:ascii="仿宋_GB2312" w:eastAsia="仿宋_GB2312"/>
          <w:sz w:val="32"/>
          <w:szCs w:val="32"/>
        </w:rPr>
      </w:pPr>
      <w:r>
        <w:rPr>
          <w:rFonts w:ascii="仿宋_GB2312" w:eastAsia="仿宋_GB2312" w:hint="eastAsia"/>
          <w:sz w:val="32"/>
          <w:szCs w:val="32"/>
        </w:rPr>
        <w:t>第一部分</w:t>
      </w:r>
      <w:r w:rsidR="008644E8">
        <w:rPr>
          <w:rFonts w:ascii="仿宋_GB2312" w:eastAsia="仿宋_GB2312" w:hint="eastAsia"/>
          <w:sz w:val="32"/>
          <w:szCs w:val="32"/>
        </w:rPr>
        <w:t>2021</w:t>
      </w:r>
      <w:r>
        <w:rPr>
          <w:rFonts w:ascii="仿宋_GB2312" w:eastAsia="仿宋_GB2312" w:hint="eastAsia"/>
          <w:sz w:val="32"/>
          <w:szCs w:val="32"/>
        </w:rPr>
        <w:t>年部门决算说明</w:t>
      </w:r>
    </w:p>
    <w:p w:rsidR="004A5DFF" w:rsidRDefault="004A5DFF" w:rsidP="00AE6EBF">
      <w:pPr>
        <w:spacing w:line="560" w:lineRule="exact"/>
        <w:jc w:val="left"/>
        <w:outlineLvl w:val="0"/>
        <w:rPr>
          <w:rFonts w:ascii="仿宋_GB2312" w:eastAsia="仿宋_GB2312"/>
          <w:sz w:val="32"/>
          <w:szCs w:val="32"/>
        </w:rPr>
      </w:pPr>
    </w:p>
    <w:p w:rsidR="002C1D7C" w:rsidRDefault="005D470B" w:rsidP="00AE6EBF">
      <w:pPr>
        <w:spacing w:line="560" w:lineRule="exact"/>
        <w:jc w:val="left"/>
        <w:outlineLvl w:val="0"/>
        <w:rPr>
          <w:rFonts w:ascii="仿宋_GB2312" w:eastAsia="仿宋_GB2312"/>
          <w:sz w:val="32"/>
          <w:szCs w:val="32"/>
        </w:rPr>
      </w:pPr>
      <w:r>
        <w:rPr>
          <w:rFonts w:ascii="仿宋_GB2312" w:eastAsia="仿宋_GB2312" w:hint="eastAsia"/>
          <w:sz w:val="32"/>
          <w:szCs w:val="32"/>
        </w:rPr>
        <w:t>第二部分</w:t>
      </w:r>
      <w:r w:rsidR="008644E8">
        <w:rPr>
          <w:rFonts w:ascii="仿宋_GB2312" w:eastAsia="仿宋_GB2312" w:hint="eastAsia"/>
          <w:sz w:val="32"/>
          <w:szCs w:val="32"/>
        </w:rPr>
        <w:t>2021</w:t>
      </w:r>
      <w:r>
        <w:rPr>
          <w:rFonts w:ascii="仿宋_GB2312" w:eastAsia="仿宋_GB2312" w:hint="eastAsia"/>
          <w:sz w:val="32"/>
          <w:szCs w:val="32"/>
        </w:rPr>
        <w:t>年部门决算报表</w:t>
      </w:r>
    </w:p>
    <w:p w:rsidR="004A5DFF" w:rsidRDefault="008644E8" w:rsidP="00AE6EBF">
      <w:pPr>
        <w:spacing w:line="560" w:lineRule="exact"/>
        <w:ind w:firstLine="645"/>
        <w:jc w:val="left"/>
        <w:outlineLvl w:val="0"/>
        <w:rPr>
          <w:rFonts w:ascii="仿宋_GB2312" w:eastAsia="仿宋_GB2312"/>
          <w:sz w:val="32"/>
          <w:szCs w:val="32"/>
        </w:rPr>
      </w:pPr>
      <w:r>
        <w:rPr>
          <w:rFonts w:ascii="仿宋_GB2312" w:eastAsia="仿宋_GB2312" w:hint="eastAsia"/>
          <w:sz w:val="32"/>
          <w:szCs w:val="32"/>
        </w:rPr>
        <w:t>1.2021</w:t>
      </w:r>
      <w:r w:rsidR="004A5DFF">
        <w:rPr>
          <w:rFonts w:ascii="仿宋_GB2312" w:eastAsia="仿宋_GB2312" w:hint="eastAsia"/>
          <w:sz w:val="32"/>
          <w:szCs w:val="32"/>
        </w:rPr>
        <w:t>年收入支出决算总表</w:t>
      </w:r>
    </w:p>
    <w:p w:rsidR="004A5DFF" w:rsidRDefault="008644E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2.2021</w:t>
      </w:r>
      <w:r w:rsidR="004A5DFF">
        <w:rPr>
          <w:rFonts w:ascii="仿宋_GB2312" w:eastAsia="仿宋_GB2312" w:hAnsi="楷体" w:hint="eastAsia"/>
          <w:sz w:val="32"/>
          <w:szCs w:val="32"/>
        </w:rPr>
        <w:t>年收入决算表</w:t>
      </w:r>
    </w:p>
    <w:p w:rsidR="004A5DFF" w:rsidRDefault="008644E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3.2021</w:t>
      </w:r>
      <w:r w:rsidR="004A5DFF">
        <w:rPr>
          <w:rFonts w:ascii="仿宋_GB2312" w:eastAsia="仿宋_GB2312" w:hAnsi="楷体" w:hint="eastAsia"/>
          <w:sz w:val="32"/>
          <w:szCs w:val="32"/>
        </w:rPr>
        <w:t>年支出决算表</w:t>
      </w:r>
    </w:p>
    <w:p w:rsidR="004A5DFF" w:rsidRDefault="008644E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4.2021</w:t>
      </w:r>
      <w:r w:rsidR="004A5DFF">
        <w:rPr>
          <w:rFonts w:ascii="仿宋_GB2312" w:eastAsia="仿宋_GB2312" w:hAnsi="楷体" w:hint="eastAsia"/>
          <w:sz w:val="32"/>
          <w:szCs w:val="32"/>
        </w:rPr>
        <w:t>年财政拨款收入支出决算总表</w:t>
      </w:r>
    </w:p>
    <w:p w:rsidR="004A5DFF" w:rsidRDefault="008644E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5.2021</w:t>
      </w:r>
      <w:r w:rsidR="004A5DFF">
        <w:rPr>
          <w:rFonts w:ascii="仿宋_GB2312" w:eastAsia="仿宋_GB2312" w:hAnsi="楷体" w:hint="eastAsia"/>
          <w:sz w:val="32"/>
          <w:szCs w:val="32"/>
        </w:rPr>
        <w:t>年一般公共预算财政拨款支出决算表</w:t>
      </w:r>
    </w:p>
    <w:p w:rsidR="004A5DFF" w:rsidRDefault="008644E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6.2021</w:t>
      </w:r>
      <w:r w:rsidR="004A5DFF">
        <w:rPr>
          <w:rFonts w:ascii="仿宋_GB2312" w:eastAsia="仿宋_GB2312" w:hAnsi="楷体" w:hint="eastAsia"/>
          <w:sz w:val="32"/>
          <w:szCs w:val="32"/>
        </w:rPr>
        <w:t>年一般公共预算财政拨款基本支出决算表</w:t>
      </w:r>
    </w:p>
    <w:p w:rsidR="004A5DFF" w:rsidRDefault="004A5DFF"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7.</w:t>
      </w:r>
      <w:r w:rsidR="008644E8">
        <w:rPr>
          <w:rFonts w:ascii="仿宋_GB2312" w:eastAsia="仿宋_GB2312" w:hAnsi="楷体" w:hint="eastAsia"/>
          <w:sz w:val="32"/>
          <w:szCs w:val="32"/>
        </w:rPr>
        <w:t>2021</w:t>
      </w:r>
      <w:r>
        <w:rPr>
          <w:rFonts w:ascii="仿宋_GB2312" w:eastAsia="仿宋_GB2312" w:hAnsi="楷体" w:hint="eastAsia"/>
          <w:sz w:val="32"/>
          <w:szCs w:val="32"/>
        </w:rPr>
        <w:t>年政府性基金预算财政拨款支出决算表</w:t>
      </w:r>
    </w:p>
    <w:p w:rsidR="004A5DFF" w:rsidRDefault="004A5DFF"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8.</w:t>
      </w:r>
      <w:r w:rsidR="008644E8">
        <w:rPr>
          <w:rFonts w:ascii="仿宋_GB2312" w:eastAsia="仿宋_GB2312" w:hAnsi="楷体" w:hint="eastAsia"/>
          <w:sz w:val="32"/>
          <w:szCs w:val="32"/>
        </w:rPr>
        <w:t>2021</w:t>
      </w:r>
      <w:r>
        <w:rPr>
          <w:rFonts w:ascii="仿宋_GB2312" w:eastAsia="仿宋_GB2312" w:hAnsi="楷体" w:hint="eastAsia"/>
          <w:sz w:val="32"/>
          <w:szCs w:val="32"/>
        </w:rPr>
        <w:t>年政府性基金预算财政拨款基本支出决算表</w:t>
      </w:r>
    </w:p>
    <w:p w:rsidR="004A5DFF" w:rsidRDefault="004A5DFF"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9.</w:t>
      </w:r>
      <w:r w:rsidR="008644E8">
        <w:rPr>
          <w:rFonts w:ascii="仿宋_GB2312" w:eastAsia="仿宋_GB2312" w:hAnsi="楷体" w:hint="eastAsia"/>
          <w:sz w:val="32"/>
          <w:szCs w:val="32"/>
        </w:rPr>
        <w:t>2021</w:t>
      </w:r>
      <w:r>
        <w:rPr>
          <w:rFonts w:ascii="仿宋_GB2312" w:eastAsia="仿宋_GB2312" w:hAnsi="楷体" w:hint="eastAsia"/>
          <w:sz w:val="32"/>
          <w:szCs w:val="32"/>
        </w:rPr>
        <w:t>年国有资本经营预算财政拨款支出决算表</w:t>
      </w:r>
    </w:p>
    <w:p w:rsidR="004A5DFF" w:rsidRPr="00925E4D" w:rsidRDefault="008644E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10.2021</w:t>
      </w:r>
      <w:r w:rsidR="004A5DFF">
        <w:rPr>
          <w:rFonts w:ascii="仿宋_GB2312" w:eastAsia="仿宋_GB2312" w:hAnsi="楷体" w:hint="eastAsia"/>
          <w:sz w:val="32"/>
          <w:szCs w:val="32"/>
        </w:rPr>
        <w:t>年财政拨款“三公”经费支出决算表</w:t>
      </w:r>
    </w:p>
    <w:p w:rsidR="004A5DFF" w:rsidRDefault="008644E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11.2021</w:t>
      </w:r>
      <w:r w:rsidR="004A5DFF">
        <w:rPr>
          <w:rFonts w:ascii="仿宋_GB2312" w:eastAsia="仿宋_GB2312" w:hAnsi="楷体" w:hint="eastAsia"/>
          <w:sz w:val="32"/>
          <w:szCs w:val="32"/>
        </w:rPr>
        <w:t>年政府采购情况表</w:t>
      </w:r>
    </w:p>
    <w:p w:rsidR="004A5DFF" w:rsidRDefault="008644E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12.2021</w:t>
      </w:r>
      <w:r w:rsidR="004A5DFF">
        <w:rPr>
          <w:rFonts w:ascii="仿宋_GB2312" w:eastAsia="仿宋_GB2312" w:hAnsi="楷体" w:hint="eastAsia"/>
          <w:sz w:val="32"/>
          <w:szCs w:val="32"/>
        </w:rPr>
        <w:t>年政府购买服务支出情况表</w:t>
      </w:r>
    </w:p>
    <w:p w:rsidR="002C1D7C" w:rsidRPr="004A5DFF" w:rsidRDefault="00EF0AF8" w:rsidP="00AE6EBF">
      <w:pPr>
        <w:spacing w:line="560" w:lineRule="exact"/>
        <w:rPr>
          <w:rFonts w:ascii="仿宋" w:eastAsia="仿宋" w:hAnsi="仿宋"/>
          <w:b/>
          <w:sz w:val="32"/>
          <w:szCs w:val="32"/>
        </w:rPr>
      </w:pPr>
      <w:r>
        <w:rPr>
          <w:rFonts w:ascii="仿宋" w:eastAsia="仿宋" w:hAnsi="仿宋" w:hint="eastAsia"/>
          <w:b/>
          <w:sz w:val="32"/>
          <w:szCs w:val="32"/>
        </w:rPr>
        <w:t xml:space="preserve"> </w:t>
      </w:r>
    </w:p>
    <w:p w:rsidR="002C1D7C" w:rsidRDefault="002C1D7C" w:rsidP="00AE6EBF">
      <w:pPr>
        <w:spacing w:line="560" w:lineRule="exact"/>
        <w:outlineLvl w:val="0"/>
        <w:rPr>
          <w:rFonts w:ascii="黑体" w:eastAsia="黑体"/>
          <w:sz w:val="44"/>
          <w:szCs w:val="44"/>
        </w:rPr>
      </w:pPr>
    </w:p>
    <w:p w:rsidR="004A5DFF" w:rsidRDefault="004A5DFF" w:rsidP="00AE6EBF">
      <w:pPr>
        <w:spacing w:line="560" w:lineRule="exact"/>
        <w:outlineLvl w:val="0"/>
        <w:rPr>
          <w:rFonts w:ascii="黑体" w:eastAsia="黑体"/>
          <w:sz w:val="44"/>
          <w:szCs w:val="44"/>
        </w:rPr>
      </w:pPr>
    </w:p>
    <w:p w:rsidR="002C1D7C" w:rsidRPr="00DA5E6C" w:rsidRDefault="005D470B" w:rsidP="00AE6EBF">
      <w:pPr>
        <w:spacing w:line="560" w:lineRule="exact"/>
        <w:jc w:val="center"/>
        <w:outlineLvl w:val="0"/>
        <w:rPr>
          <w:rFonts w:ascii="黑体" w:eastAsia="黑体"/>
          <w:sz w:val="44"/>
          <w:szCs w:val="44"/>
        </w:rPr>
      </w:pPr>
      <w:r w:rsidRPr="00DA5E6C">
        <w:rPr>
          <w:rFonts w:ascii="黑体" w:eastAsia="黑体" w:hint="eastAsia"/>
          <w:sz w:val="44"/>
          <w:szCs w:val="44"/>
        </w:rPr>
        <w:lastRenderedPageBreak/>
        <w:t>第一部分</w:t>
      </w:r>
      <w:r w:rsidR="00DA5E6C">
        <w:rPr>
          <w:rFonts w:ascii="黑体" w:eastAsia="黑体" w:hint="eastAsia"/>
          <w:sz w:val="44"/>
          <w:szCs w:val="44"/>
        </w:rPr>
        <w:t xml:space="preserve">  </w:t>
      </w:r>
      <w:r w:rsidR="008644E8">
        <w:rPr>
          <w:rFonts w:ascii="黑体" w:eastAsia="黑体" w:hint="eastAsia"/>
          <w:sz w:val="44"/>
          <w:szCs w:val="44"/>
        </w:rPr>
        <w:t>2021</w:t>
      </w:r>
      <w:r w:rsidRPr="00DA5E6C">
        <w:rPr>
          <w:rFonts w:ascii="黑体" w:eastAsia="黑体" w:hint="eastAsia"/>
          <w:sz w:val="44"/>
          <w:szCs w:val="44"/>
        </w:rPr>
        <w:t>年部门决算说明</w:t>
      </w:r>
    </w:p>
    <w:p w:rsidR="002C1D7C" w:rsidRDefault="002C1D7C" w:rsidP="00AE6EBF">
      <w:pPr>
        <w:spacing w:line="560" w:lineRule="exact"/>
        <w:ind w:firstLineChars="200" w:firstLine="640"/>
        <w:rPr>
          <w:rFonts w:ascii="仿宋_GB2312" w:eastAsia="仿宋_GB2312"/>
          <w:sz w:val="32"/>
          <w:szCs w:val="32"/>
        </w:rPr>
      </w:pPr>
    </w:p>
    <w:p w:rsidR="002C1D7C" w:rsidRDefault="005D470B" w:rsidP="00E30A36">
      <w:pPr>
        <w:spacing w:line="560" w:lineRule="exact"/>
        <w:rPr>
          <w:rFonts w:ascii="仿宋_GB2312" w:eastAsia="仿宋_GB2312"/>
          <w:b/>
          <w:sz w:val="32"/>
          <w:szCs w:val="32"/>
        </w:rPr>
      </w:pPr>
      <w:r>
        <w:rPr>
          <w:rFonts w:ascii="仿宋_GB2312" w:eastAsia="仿宋_GB2312" w:hint="eastAsia"/>
          <w:b/>
          <w:sz w:val="32"/>
          <w:szCs w:val="32"/>
        </w:rPr>
        <w:t>一、部门基本情况</w:t>
      </w:r>
    </w:p>
    <w:p w:rsidR="002C1D7C" w:rsidRDefault="005D470B" w:rsidP="00AE6EBF">
      <w:pPr>
        <w:spacing w:line="560" w:lineRule="exact"/>
        <w:ind w:firstLineChars="150" w:firstLine="480"/>
        <w:rPr>
          <w:rFonts w:ascii="仿宋_GB2312" w:eastAsia="仿宋_GB2312"/>
          <w:sz w:val="32"/>
          <w:szCs w:val="32"/>
        </w:rPr>
      </w:pPr>
      <w:r>
        <w:rPr>
          <w:rFonts w:ascii="仿宋_GB2312" w:eastAsia="仿宋_GB2312" w:hint="eastAsia"/>
          <w:sz w:val="32"/>
          <w:szCs w:val="32"/>
        </w:rPr>
        <w:t>（一）部门职责</w:t>
      </w:r>
    </w:p>
    <w:p w:rsidR="002D16C7" w:rsidRPr="002D16C7" w:rsidRDefault="002D16C7" w:rsidP="00AE6EBF">
      <w:pPr>
        <w:spacing w:line="560" w:lineRule="exact"/>
        <w:ind w:firstLineChars="150" w:firstLine="480"/>
        <w:rPr>
          <w:rFonts w:ascii="仿宋_GB2312" w:eastAsia="仿宋_GB2312"/>
          <w:sz w:val="32"/>
          <w:szCs w:val="32"/>
        </w:rPr>
      </w:pPr>
      <w:r w:rsidRPr="002D16C7">
        <w:rPr>
          <w:rFonts w:ascii="仿宋_GB2312" w:eastAsia="仿宋_GB2312" w:hint="eastAsia"/>
          <w:sz w:val="32"/>
          <w:szCs w:val="32"/>
        </w:rPr>
        <w:t>北京市西城区文物保护研究所为全额事业单位，主要负责全区现有各级文物保护单位和不可移动文物的历史、艺术和科学价值研究、档案积累、资料汇编等基础工作；承担全区文物资源利用项目的前期研究课题。</w:t>
      </w:r>
    </w:p>
    <w:p w:rsidR="002C1D7C" w:rsidRDefault="005D470B" w:rsidP="00AE6EBF">
      <w:pPr>
        <w:spacing w:line="560" w:lineRule="exact"/>
        <w:ind w:firstLineChars="150" w:firstLine="480"/>
        <w:rPr>
          <w:rFonts w:ascii="仿宋_GB2312" w:eastAsia="仿宋_GB2312"/>
          <w:sz w:val="32"/>
          <w:szCs w:val="32"/>
        </w:rPr>
      </w:pPr>
      <w:r>
        <w:rPr>
          <w:rFonts w:ascii="仿宋_GB2312" w:eastAsia="仿宋_GB2312" w:hint="eastAsia"/>
          <w:sz w:val="32"/>
          <w:szCs w:val="32"/>
        </w:rPr>
        <w:t>（二）人员构成及内设机构情况</w:t>
      </w:r>
    </w:p>
    <w:p w:rsidR="002D16C7" w:rsidRDefault="002D16C7"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北京市西城区文物保护研究所编制9人，年末在职实有9人；退休1人。</w:t>
      </w:r>
    </w:p>
    <w:p w:rsidR="002D16C7" w:rsidRDefault="002D16C7" w:rsidP="00AE6EBF">
      <w:pPr>
        <w:spacing w:line="560" w:lineRule="exact"/>
        <w:ind w:firstLineChars="200" w:firstLine="640"/>
        <w:rPr>
          <w:rFonts w:ascii="仿宋_GB2312" w:eastAsia="仿宋_GB2312"/>
          <w:color w:val="FF0000"/>
          <w:sz w:val="32"/>
          <w:szCs w:val="32"/>
        </w:rPr>
      </w:pPr>
      <w:r>
        <w:rPr>
          <w:rFonts w:ascii="仿宋_GB2312" w:eastAsia="仿宋_GB2312" w:hint="eastAsia"/>
          <w:sz w:val="32"/>
          <w:szCs w:val="32"/>
        </w:rPr>
        <w:t>北京市西城区文物保护研究所设3个内设机构，分别是：综合办公室、研究室、业务室。</w:t>
      </w:r>
    </w:p>
    <w:p w:rsidR="002C1D7C" w:rsidRDefault="005D470B" w:rsidP="00AE6EBF">
      <w:pPr>
        <w:spacing w:line="560" w:lineRule="exact"/>
        <w:ind w:firstLineChars="150" w:firstLine="480"/>
        <w:rPr>
          <w:rFonts w:ascii="仿宋_GB2312" w:eastAsia="仿宋_GB2312"/>
          <w:sz w:val="32"/>
          <w:szCs w:val="32"/>
        </w:rPr>
      </w:pPr>
      <w:r>
        <w:rPr>
          <w:rFonts w:ascii="仿宋_GB2312" w:eastAsia="仿宋_GB2312" w:hint="eastAsia"/>
          <w:sz w:val="32"/>
          <w:szCs w:val="32"/>
        </w:rPr>
        <w:t>（三）汇总编制部门决算单位构成</w:t>
      </w:r>
    </w:p>
    <w:p w:rsidR="00846AC3" w:rsidRDefault="00846AC3"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北京市西城区文物保护研究所汇总编制部门决算单位共1户，为北京市西城区文物保护研究所。</w:t>
      </w:r>
    </w:p>
    <w:p w:rsidR="002C1D7C" w:rsidRPr="00846AC3" w:rsidRDefault="005D470B" w:rsidP="00E30A36">
      <w:pPr>
        <w:spacing w:line="560" w:lineRule="exact"/>
        <w:rPr>
          <w:rFonts w:ascii="仿宋_GB2312" w:eastAsia="仿宋_GB2312"/>
          <w:sz w:val="32"/>
          <w:szCs w:val="32"/>
        </w:rPr>
      </w:pPr>
      <w:r>
        <w:rPr>
          <w:rFonts w:ascii="仿宋_GB2312" w:eastAsia="仿宋_GB2312" w:hint="eastAsia"/>
          <w:b/>
          <w:sz w:val="32"/>
          <w:szCs w:val="32"/>
        </w:rPr>
        <w:t>二、</w:t>
      </w:r>
      <w:r w:rsidR="008644E8">
        <w:rPr>
          <w:rFonts w:ascii="仿宋_GB2312" w:eastAsia="仿宋_GB2312" w:hint="eastAsia"/>
          <w:b/>
          <w:sz w:val="32"/>
          <w:szCs w:val="32"/>
        </w:rPr>
        <w:t>2021</w:t>
      </w:r>
      <w:r>
        <w:rPr>
          <w:rFonts w:ascii="仿宋_GB2312" w:eastAsia="仿宋_GB2312" w:hint="eastAsia"/>
          <w:b/>
          <w:sz w:val="32"/>
          <w:szCs w:val="32"/>
        </w:rPr>
        <w:t>年收入支出决算总体情况说明</w:t>
      </w:r>
    </w:p>
    <w:p w:rsidR="002C1D7C" w:rsidRDefault="008644E8"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2021</w:t>
      </w:r>
      <w:r w:rsidR="005D470B">
        <w:rPr>
          <w:rFonts w:ascii="仿宋_GB2312" w:eastAsia="仿宋_GB2312" w:hint="eastAsia"/>
          <w:sz w:val="32"/>
          <w:szCs w:val="32"/>
        </w:rPr>
        <w:t>年收入决算</w:t>
      </w:r>
      <w:r w:rsidR="00CA5A92">
        <w:rPr>
          <w:rFonts w:ascii="仿宋_GB2312" w:eastAsia="仿宋_GB2312"/>
          <w:sz w:val="32"/>
          <w:szCs w:val="32"/>
        </w:rPr>
        <w:t>4</w:t>
      </w:r>
      <w:r w:rsidRPr="008644E8">
        <w:rPr>
          <w:rFonts w:ascii="仿宋_GB2312" w:eastAsia="仿宋_GB2312"/>
          <w:sz w:val="32"/>
          <w:szCs w:val="32"/>
        </w:rPr>
        <w:t>53</w:t>
      </w:r>
      <w:r w:rsidR="00CA5A92">
        <w:rPr>
          <w:rFonts w:ascii="仿宋_GB2312" w:eastAsia="仿宋_GB2312" w:hint="eastAsia"/>
          <w:sz w:val="32"/>
          <w:szCs w:val="32"/>
        </w:rPr>
        <w:t>.</w:t>
      </w:r>
      <w:r w:rsidR="00CA5A92">
        <w:rPr>
          <w:rFonts w:ascii="仿宋_GB2312" w:eastAsia="仿宋_GB2312"/>
          <w:sz w:val="32"/>
          <w:szCs w:val="32"/>
        </w:rPr>
        <w:t>4262</w:t>
      </w:r>
      <w:r w:rsidRPr="008644E8">
        <w:rPr>
          <w:rFonts w:ascii="仿宋_GB2312" w:eastAsia="仿宋_GB2312"/>
          <w:sz w:val="32"/>
          <w:szCs w:val="32"/>
        </w:rPr>
        <w:t>11</w:t>
      </w:r>
      <w:r w:rsidR="00CA5A92">
        <w:rPr>
          <w:rFonts w:ascii="仿宋_GB2312" w:eastAsia="仿宋_GB2312" w:hint="eastAsia"/>
          <w:sz w:val="32"/>
          <w:szCs w:val="32"/>
        </w:rPr>
        <w:t>万</w:t>
      </w:r>
      <w:r w:rsidR="005D470B">
        <w:rPr>
          <w:rFonts w:ascii="仿宋_GB2312" w:eastAsia="仿宋_GB2312" w:hint="eastAsia"/>
          <w:sz w:val="32"/>
          <w:szCs w:val="32"/>
        </w:rPr>
        <w:t>元，其中：财政拨款</w:t>
      </w:r>
      <w:r w:rsidR="00CA5A92">
        <w:rPr>
          <w:rFonts w:ascii="仿宋_GB2312" w:eastAsia="仿宋_GB2312"/>
          <w:sz w:val="32"/>
          <w:szCs w:val="32"/>
        </w:rPr>
        <w:t>4</w:t>
      </w:r>
      <w:r w:rsidR="00CA5A92" w:rsidRPr="008644E8">
        <w:rPr>
          <w:rFonts w:ascii="仿宋_GB2312" w:eastAsia="仿宋_GB2312"/>
          <w:sz w:val="32"/>
          <w:szCs w:val="32"/>
        </w:rPr>
        <w:t>53</w:t>
      </w:r>
      <w:r w:rsidR="00CA5A92">
        <w:rPr>
          <w:rFonts w:ascii="仿宋_GB2312" w:eastAsia="仿宋_GB2312" w:hint="eastAsia"/>
          <w:sz w:val="32"/>
          <w:szCs w:val="32"/>
        </w:rPr>
        <w:t>.</w:t>
      </w:r>
      <w:r w:rsidR="00CA5A92">
        <w:rPr>
          <w:rFonts w:ascii="仿宋_GB2312" w:eastAsia="仿宋_GB2312"/>
          <w:sz w:val="32"/>
          <w:szCs w:val="32"/>
        </w:rPr>
        <w:t>4262</w:t>
      </w:r>
      <w:r w:rsidR="00CA5A92" w:rsidRPr="008644E8">
        <w:rPr>
          <w:rFonts w:ascii="仿宋_GB2312" w:eastAsia="仿宋_GB2312"/>
          <w:sz w:val="32"/>
          <w:szCs w:val="32"/>
        </w:rPr>
        <w:t>11</w:t>
      </w:r>
      <w:r w:rsidR="00CA5A92">
        <w:rPr>
          <w:rFonts w:ascii="仿宋_GB2312" w:eastAsia="仿宋_GB2312" w:hint="eastAsia"/>
          <w:sz w:val="32"/>
          <w:szCs w:val="32"/>
        </w:rPr>
        <w:t>万元</w:t>
      </w:r>
      <w:r w:rsidR="005D470B">
        <w:rPr>
          <w:rFonts w:ascii="仿宋_GB2312" w:eastAsia="仿宋_GB2312" w:hint="eastAsia"/>
          <w:sz w:val="32"/>
          <w:szCs w:val="32"/>
        </w:rPr>
        <w:t>，事业收入</w:t>
      </w:r>
      <w:r w:rsidR="00846AC3">
        <w:rPr>
          <w:rFonts w:ascii="仿宋_GB2312" w:eastAsia="仿宋_GB2312" w:hint="eastAsia"/>
          <w:sz w:val="32"/>
          <w:szCs w:val="32"/>
        </w:rPr>
        <w:t>0</w:t>
      </w:r>
      <w:r w:rsidR="00E30A36">
        <w:rPr>
          <w:rFonts w:ascii="仿宋_GB2312" w:eastAsia="仿宋_GB2312" w:hint="eastAsia"/>
          <w:sz w:val="32"/>
          <w:szCs w:val="32"/>
        </w:rPr>
        <w:t>万</w:t>
      </w:r>
      <w:r w:rsidR="005D470B">
        <w:rPr>
          <w:rFonts w:ascii="仿宋_GB2312" w:eastAsia="仿宋_GB2312" w:hint="eastAsia"/>
          <w:sz w:val="32"/>
          <w:szCs w:val="32"/>
        </w:rPr>
        <w:t>元，其他收入</w:t>
      </w:r>
      <w:r w:rsidR="00846AC3">
        <w:rPr>
          <w:rFonts w:ascii="仿宋_GB2312" w:eastAsia="仿宋_GB2312" w:hint="eastAsia"/>
          <w:sz w:val="32"/>
          <w:szCs w:val="32"/>
        </w:rPr>
        <w:t>0</w:t>
      </w:r>
      <w:r w:rsidR="00E30A36">
        <w:rPr>
          <w:rFonts w:ascii="仿宋_GB2312" w:eastAsia="仿宋_GB2312" w:hint="eastAsia"/>
          <w:sz w:val="32"/>
          <w:szCs w:val="32"/>
        </w:rPr>
        <w:t>万</w:t>
      </w:r>
      <w:r w:rsidR="005D470B">
        <w:rPr>
          <w:rFonts w:ascii="仿宋_GB2312" w:eastAsia="仿宋_GB2312" w:hint="eastAsia"/>
          <w:sz w:val="32"/>
          <w:szCs w:val="32"/>
        </w:rPr>
        <w:t>元。</w:t>
      </w:r>
      <w:r>
        <w:rPr>
          <w:rFonts w:ascii="仿宋_GB2312" w:eastAsia="仿宋_GB2312" w:hint="eastAsia"/>
          <w:sz w:val="32"/>
          <w:szCs w:val="32"/>
        </w:rPr>
        <w:t>2021</w:t>
      </w:r>
      <w:r w:rsidR="005D470B">
        <w:rPr>
          <w:rFonts w:ascii="仿宋_GB2312" w:eastAsia="仿宋_GB2312" w:hint="eastAsia"/>
          <w:sz w:val="32"/>
          <w:szCs w:val="32"/>
        </w:rPr>
        <w:t>年收入决算与</w:t>
      </w:r>
      <w:r>
        <w:rPr>
          <w:rFonts w:ascii="仿宋_GB2312" w:eastAsia="仿宋_GB2312" w:hint="eastAsia"/>
          <w:sz w:val="32"/>
          <w:szCs w:val="32"/>
        </w:rPr>
        <w:t>2021</w:t>
      </w:r>
      <w:r w:rsidR="005D470B">
        <w:rPr>
          <w:rFonts w:ascii="仿宋_GB2312" w:eastAsia="仿宋_GB2312" w:hint="eastAsia"/>
          <w:sz w:val="32"/>
          <w:szCs w:val="32"/>
        </w:rPr>
        <w:t>年年</w:t>
      </w:r>
      <w:proofErr w:type="gramStart"/>
      <w:r w:rsidR="005D470B">
        <w:rPr>
          <w:rFonts w:ascii="仿宋_GB2312" w:eastAsia="仿宋_GB2312" w:hint="eastAsia"/>
          <w:sz w:val="32"/>
          <w:szCs w:val="32"/>
        </w:rPr>
        <w:t>初收入</w:t>
      </w:r>
      <w:proofErr w:type="gramEnd"/>
      <w:r w:rsidR="005D470B">
        <w:rPr>
          <w:rFonts w:ascii="仿宋_GB2312" w:eastAsia="仿宋_GB2312" w:hint="eastAsia"/>
          <w:sz w:val="32"/>
          <w:szCs w:val="32"/>
        </w:rPr>
        <w:t>预算相比</w:t>
      </w:r>
      <w:r w:rsidR="00846AC3">
        <w:rPr>
          <w:rFonts w:ascii="仿宋_GB2312" w:eastAsia="仿宋_GB2312" w:hint="eastAsia"/>
          <w:sz w:val="32"/>
          <w:szCs w:val="32"/>
        </w:rPr>
        <w:t>减少</w:t>
      </w:r>
      <w:r w:rsidR="005D470B">
        <w:rPr>
          <w:rFonts w:ascii="仿宋_GB2312" w:eastAsia="仿宋_GB2312" w:hint="eastAsia"/>
          <w:sz w:val="32"/>
          <w:szCs w:val="32"/>
        </w:rPr>
        <w:t>了</w:t>
      </w:r>
      <w:r>
        <w:rPr>
          <w:rFonts w:ascii="仿宋_GB2312" w:eastAsia="仿宋_GB2312" w:hint="eastAsia"/>
          <w:sz w:val="32"/>
          <w:szCs w:val="32"/>
        </w:rPr>
        <w:t>2.79</w:t>
      </w:r>
      <w:r w:rsidR="005D470B">
        <w:rPr>
          <w:rFonts w:ascii="仿宋_GB2312" w:eastAsia="仿宋_GB2312" w:hint="eastAsia"/>
          <w:sz w:val="32"/>
          <w:szCs w:val="32"/>
        </w:rPr>
        <w:t>%，</w:t>
      </w:r>
      <w:r>
        <w:rPr>
          <w:rFonts w:ascii="仿宋_GB2312" w:eastAsia="仿宋_GB2312" w:hAnsi="仿宋_GB2312" w:cs="仿宋_GB2312" w:hint="eastAsia"/>
          <w:sz w:val="32"/>
          <w:szCs w:val="32"/>
        </w:rPr>
        <w:t>基本持平，未发生重大调整事宜。</w:t>
      </w:r>
    </w:p>
    <w:p w:rsidR="002C1D7C" w:rsidRDefault="008644E8"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2021</w:t>
      </w:r>
      <w:r w:rsidR="005D470B">
        <w:rPr>
          <w:rFonts w:ascii="仿宋_GB2312" w:eastAsia="仿宋_GB2312" w:hint="eastAsia"/>
          <w:sz w:val="32"/>
          <w:szCs w:val="32"/>
        </w:rPr>
        <w:t>年支出决算为</w:t>
      </w:r>
      <w:r w:rsidR="00CA5A92">
        <w:rPr>
          <w:rFonts w:ascii="仿宋_GB2312" w:eastAsia="仿宋_GB2312"/>
          <w:sz w:val="32"/>
          <w:szCs w:val="32"/>
        </w:rPr>
        <w:t>4</w:t>
      </w:r>
      <w:r w:rsidRPr="008644E8">
        <w:rPr>
          <w:rFonts w:ascii="仿宋_GB2312" w:eastAsia="仿宋_GB2312"/>
          <w:sz w:val="32"/>
          <w:szCs w:val="32"/>
        </w:rPr>
        <w:t>45</w:t>
      </w:r>
      <w:r w:rsidR="00CA5A92">
        <w:rPr>
          <w:rFonts w:ascii="仿宋_GB2312" w:eastAsia="仿宋_GB2312" w:hint="eastAsia"/>
          <w:sz w:val="32"/>
          <w:szCs w:val="32"/>
        </w:rPr>
        <w:t>.</w:t>
      </w:r>
      <w:r w:rsidR="00CA5A92">
        <w:rPr>
          <w:rFonts w:ascii="仿宋_GB2312" w:eastAsia="仿宋_GB2312"/>
          <w:sz w:val="32"/>
          <w:szCs w:val="32"/>
        </w:rPr>
        <w:t>4262</w:t>
      </w:r>
      <w:r w:rsidRPr="008644E8">
        <w:rPr>
          <w:rFonts w:ascii="仿宋_GB2312" w:eastAsia="仿宋_GB2312"/>
          <w:sz w:val="32"/>
          <w:szCs w:val="32"/>
        </w:rPr>
        <w:t>11</w:t>
      </w:r>
      <w:r w:rsidR="00CA5A92">
        <w:rPr>
          <w:rFonts w:ascii="仿宋_GB2312" w:eastAsia="仿宋_GB2312" w:hint="eastAsia"/>
          <w:sz w:val="32"/>
          <w:szCs w:val="32"/>
        </w:rPr>
        <w:t>万</w:t>
      </w:r>
      <w:r w:rsidR="005D470B">
        <w:rPr>
          <w:rFonts w:ascii="仿宋_GB2312" w:eastAsia="仿宋_GB2312" w:hint="eastAsia"/>
          <w:sz w:val="32"/>
          <w:szCs w:val="32"/>
        </w:rPr>
        <w:t>元，与年初支出预算相比</w:t>
      </w:r>
      <w:r w:rsidR="00846AC3">
        <w:rPr>
          <w:rFonts w:ascii="仿宋_GB2312" w:eastAsia="仿宋_GB2312" w:hint="eastAsia"/>
          <w:sz w:val="32"/>
          <w:szCs w:val="32"/>
        </w:rPr>
        <w:t>减少</w:t>
      </w:r>
      <w:r w:rsidR="005D470B">
        <w:rPr>
          <w:rFonts w:ascii="仿宋_GB2312" w:eastAsia="仿宋_GB2312" w:hint="eastAsia"/>
          <w:sz w:val="32"/>
          <w:szCs w:val="32"/>
        </w:rPr>
        <w:t>了</w:t>
      </w:r>
      <w:r>
        <w:rPr>
          <w:rFonts w:ascii="仿宋_GB2312" w:eastAsia="仿宋_GB2312" w:hint="eastAsia"/>
          <w:sz w:val="32"/>
          <w:szCs w:val="32"/>
        </w:rPr>
        <w:t>4.5</w:t>
      </w:r>
      <w:r w:rsidR="005D470B">
        <w:rPr>
          <w:rFonts w:ascii="仿宋_GB2312" w:eastAsia="仿宋_GB2312" w:hint="eastAsia"/>
          <w:sz w:val="32"/>
          <w:szCs w:val="32"/>
        </w:rPr>
        <w:t>%，</w:t>
      </w:r>
      <w:r>
        <w:rPr>
          <w:rFonts w:ascii="仿宋_GB2312" w:eastAsia="仿宋_GB2312" w:hAnsi="仿宋_GB2312" w:cs="仿宋_GB2312" w:hint="eastAsia"/>
          <w:sz w:val="32"/>
          <w:szCs w:val="32"/>
        </w:rPr>
        <w:t>变化不大，基本和预算金额相持平</w:t>
      </w:r>
      <w:r w:rsidR="005D470B">
        <w:rPr>
          <w:rFonts w:ascii="仿宋_GB2312" w:eastAsia="仿宋_GB2312" w:hAnsi="仿宋_GB2312" w:cs="仿宋_GB2312" w:hint="eastAsia"/>
          <w:sz w:val="32"/>
          <w:szCs w:val="32"/>
        </w:rPr>
        <w:t>。</w:t>
      </w:r>
      <w:r w:rsidR="005D470B">
        <w:rPr>
          <w:rFonts w:ascii="仿宋_GB2312" w:eastAsia="仿宋_GB2312" w:hint="eastAsia"/>
          <w:sz w:val="32"/>
          <w:szCs w:val="32"/>
        </w:rPr>
        <w:t>其中：基本支出</w:t>
      </w:r>
      <w:r w:rsidR="00CA5A92">
        <w:rPr>
          <w:rFonts w:ascii="仿宋_GB2312" w:eastAsia="仿宋_GB2312"/>
          <w:sz w:val="32"/>
          <w:szCs w:val="32"/>
        </w:rPr>
        <w:t>2</w:t>
      </w:r>
      <w:r w:rsidRPr="008644E8">
        <w:rPr>
          <w:rFonts w:ascii="仿宋_GB2312" w:eastAsia="仿宋_GB2312"/>
          <w:sz w:val="32"/>
          <w:szCs w:val="32"/>
        </w:rPr>
        <w:t>68</w:t>
      </w:r>
      <w:r w:rsidR="00CA5A92">
        <w:rPr>
          <w:rFonts w:ascii="仿宋_GB2312" w:eastAsia="仿宋_GB2312" w:hint="eastAsia"/>
          <w:sz w:val="32"/>
          <w:szCs w:val="32"/>
        </w:rPr>
        <w:t>.</w:t>
      </w:r>
      <w:r w:rsidR="00CA5A92">
        <w:rPr>
          <w:rFonts w:ascii="仿宋_GB2312" w:eastAsia="仿宋_GB2312"/>
          <w:sz w:val="32"/>
          <w:szCs w:val="32"/>
        </w:rPr>
        <w:t>2857</w:t>
      </w:r>
      <w:r w:rsidRPr="008644E8">
        <w:rPr>
          <w:rFonts w:ascii="仿宋_GB2312" w:eastAsia="仿宋_GB2312"/>
          <w:sz w:val="32"/>
          <w:szCs w:val="32"/>
        </w:rPr>
        <w:t>81</w:t>
      </w:r>
      <w:r w:rsidR="00E30A36">
        <w:rPr>
          <w:rFonts w:ascii="仿宋_GB2312" w:eastAsia="仿宋_GB2312" w:hint="eastAsia"/>
          <w:sz w:val="32"/>
          <w:szCs w:val="32"/>
        </w:rPr>
        <w:t>万</w:t>
      </w:r>
      <w:r w:rsidR="005D470B">
        <w:rPr>
          <w:rFonts w:ascii="仿宋_GB2312" w:eastAsia="仿宋_GB2312" w:hint="eastAsia"/>
          <w:sz w:val="32"/>
          <w:szCs w:val="32"/>
        </w:rPr>
        <w:t>元，占</w:t>
      </w:r>
      <w:r>
        <w:rPr>
          <w:rFonts w:ascii="仿宋_GB2312" w:eastAsia="仿宋_GB2312" w:hint="eastAsia"/>
          <w:sz w:val="32"/>
          <w:szCs w:val="32"/>
        </w:rPr>
        <w:t>60.23</w:t>
      </w:r>
      <w:r w:rsidR="005D470B">
        <w:rPr>
          <w:rFonts w:ascii="仿宋_GB2312" w:eastAsia="仿宋_GB2312" w:hint="eastAsia"/>
          <w:sz w:val="32"/>
          <w:szCs w:val="32"/>
        </w:rPr>
        <w:t>%；项目支出</w:t>
      </w:r>
      <w:r w:rsidR="00CA5A92">
        <w:rPr>
          <w:rFonts w:ascii="仿宋_GB2312" w:eastAsia="仿宋_GB2312"/>
          <w:sz w:val="32"/>
          <w:szCs w:val="32"/>
        </w:rPr>
        <w:t>1</w:t>
      </w:r>
      <w:r w:rsidRPr="008644E8">
        <w:rPr>
          <w:rFonts w:ascii="仿宋_GB2312" w:eastAsia="仿宋_GB2312"/>
          <w:sz w:val="32"/>
          <w:szCs w:val="32"/>
        </w:rPr>
        <w:t>77</w:t>
      </w:r>
      <w:r w:rsidR="00CA5A92">
        <w:rPr>
          <w:rFonts w:ascii="仿宋_GB2312" w:eastAsia="仿宋_GB2312" w:hint="eastAsia"/>
          <w:sz w:val="32"/>
          <w:szCs w:val="32"/>
        </w:rPr>
        <w:t>.</w:t>
      </w:r>
      <w:r w:rsidR="00CA5A92">
        <w:rPr>
          <w:rFonts w:ascii="仿宋_GB2312" w:eastAsia="仿宋_GB2312"/>
          <w:sz w:val="32"/>
          <w:szCs w:val="32"/>
        </w:rPr>
        <w:t>1404</w:t>
      </w:r>
      <w:r w:rsidRPr="008644E8">
        <w:rPr>
          <w:rFonts w:ascii="仿宋_GB2312" w:eastAsia="仿宋_GB2312"/>
          <w:sz w:val="32"/>
          <w:szCs w:val="32"/>
        </w:rPr>
        <w:t>30</w:t>
      </w:r>
      <w:r w:rsidR="00CA5A92">
        <w:rPr>
          <w:rFonts w:ascii="仿宋_GB2312" w:eastAsia="仿宋_GB2312" w:hint="eastAsia"/>
          <w:sz w:val="32"/>
          <w:szCs w:val="32"/>
        </w:rPr>
        <w:lastRenderedPageBreak/>
        <w:t>万</w:t>
      </w:r>
      <w:r w:rsidR="005D470B">
        <w:rPr>
          <w:rFonts w:ascii="仿宋_GB2312" w:eastAsia="仿宋_GB2312" w:hint="eastAsia"/>
          <w:sz w:val="32"/>
          <w:szCs w:val="32"/>
        </w:rPr>
        <w:t>元，占</w:t>
      </w:r>
      <w:r>
        <w:rPr>
          <w:rFonts w:ascii="仿宋_GB2312" w:eastAsia="仿宋_GB2312" w:hint="eastAsia"/>
          <w:sz w:val="32"/>
          <w:szCs w:val="32"/>
        </w:rPr>
        <w:t>39.77</w:t>
      </w:r>
      <w:r w:rsidR="005D470B">
        <w:rPr>
          <w:rFonts w:ascii="仿宋_GB2312" w:eastAsia="仿宋_GB2312" w:hint="eastAsia"/>
          <w:sz w:val="32"/>
          <w:szCs w:val="32"/>
        </w:rPr>
        <w:t>%。</w:t>
      </w:r>
    </w:p>
    <w:p w:rsidR="002C1D7C" w:rsidRDefault="008644E8"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2021</w:t>
      </w:r>
      <w:r w:rsidR="005D470B">
        <w:rPr>
          <w:rFonts w:ascii="仿宋_GB2312" w:eastAsia="仿宋_GB2312" w:hint="eastAsia"/>
          <w:sz w:val="32"/>
          <w:szCs w:val="32"/>
        </w:rPr>
        <w:t>年年末结转和结余</w:t>
      </w:r>
      <w:r>
        <w:rPr>
          <w:rFonts w:ascii="仿宋_GB2312" w:eastAsia="仿宋_GB2312" w:hint="eastAsia"/>
          <w:sz w:val="32"/>
          <w:szCs w:val="32"/>
        </w:rPr>
        <w:t>8</w:t>
      </w:r>
      <w:r w:rsidR="00E30A36">
        <w:rPr>
          <w:rFonts w:ascii="仿宋_GB2312" w:eastAsia="仿宋_GB2312" w:hint="eastAsia"/>
          <w:sz w:val="32"/>
          <w:szCs w:val="32"/>
        </w:rPr>
        <w:t>.00</w:t>
      </w:r>
      <w:r w:rsidR="00CA5A92">
        <w:rPr>
          <w:rFonts w:ascii="仿宋_GB2312" w:eastAsia="仿宋_GB2312" w:hint="eastAsia"/>
          <w:sz w:val="32"/>
          <w:szCs w:val="32"/>
        </w:rPr>
        <w:t>万</w:t>
      </w:r>
      <w:r w:rsidR="005D470B">
        <w:rPr>
          <w:rFonts w:ascii="仿宋_GB2312" w:eastAsia="仿宋_GB2312" w:hint="eastAsia"/>
          <w:sz w:val="32"/>
          <w:szCs w:val="32"/>
        </w:rPr>
        <w:t>元</w:t>
      </w:r>
      <w:r>
        <w:rPr>
          <w:rFonts w:ascii="仿宋_GB2312" w:eastAsia="仿宋_GB2312" w:hint="eastAsia"/>
          <w:sz w:val="32"/>
          <w:szCs w:val="32"/>
        </w:rPr>
        <w:t>,为2022年度预算指标提前下达项目资金</w:t>
      </w:r>
      <w:r w:rsidR="005D470B">
        <w:rPr>
          <w:rFonts w:ascii="仿宋_GB2312" w:eastAsia="仿宋_GB2312" w:hint="eastAsia"/>
          <w:sz w:val="32"/>
          <w:szCs w:val="32"/>
        </w:rPr>
        <w:t>。</w:t>
      </w:r>
    </w:p>
    <w:p w:rsidR="002C1D7C" w:rsidRDefault="005D470B" w:rsidP="00E30A36">
      <w:pPr>
        <w:spacing w:line="560" w:lineRule="exact"/>
        <w:rPr>
          <w:rFonts w:ascii="仿宋_GB2312" w:eastAsia="仿宋_GB2312"/>
          <w:b/>
          <w:color w:val="0000FF"/>
          <w:sz w:val="32"/>
          <w:szCs w:val="32"/>
        </w:rPr>
      </w:pPr>
      <w:r>
        <w:rPr>
          <w:rFonts w:ascii="仿宋_GB2312" w:eastAsia="仿宋_GB2312" w:hint="eastAsia"/>
          <w:b/>
          <w:sz w:val="32"/>
          <w:szCs w:val="32"/>
        </w:rPr>
        <w:t>三、</w:t>
      </w:r>
      <w:r w:rsidR="008644E8">
        <w:rPr>
          <w:rFonts w:ascii="仿宋_GB2312" w:eastAsia="仿宋_GB2312" w:hint="eastAsia"/>
          <w:b/>
          <w:sz w:val="32"/>
          <w:szCs w:val="32"/>
        </w:rPr>
        <w:t>2021</w:t>
      </w:r>
      <w:r>
        <w:rPr>
          <w:rFonts w:ascii="仿宋_GB2312" w:eastAsia="仿宋_GB2312" w:hint="eastAsia"/>
          <w:b/>
          <w:sz w:val="32"/>
          <w:szCs w:val="32"/>
        </w:rPr>
        <w:t>年一般公共预算财政拨款支出决算情况说明</w:t>
      </w:r>
    </w:p>
    <w:p w:rsidR="002C1D7C" w:rsidRDefault="005D470B" w:rsidP="00AE6EBF">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一般公共预算财政拨款支出决算总体情况</w:t>
      </w:r>
    </w:p>
    <w:p w:rsidR="001A0A86" w:rsidRDefault="008644E8" w:rsidP="00AC2295">
      <w:pPr>
        <w:spacing w:line="560" w:lineRule="exact"/>
        <w:ind w:firstLineChars="200" w:firstLine="640"/>
        <w:rPr>
          <w:rFonts w:ascii="仿宋_GB2312" w:eastAsia="仿宋_GB2312"/>
          <w:sz w:val="32"/>
          <w:szCs w:val="32"/>
        </w:rPr>
      </w:pPr>
      <w:r>
        <w:rPr>
          <w:rFonts w:ascii="仿宋_GB2312" w:eastAsia="仿宋_GB2312" w:hint="eastAsia"/>
          <w:sz w:val="32"/>
          <w:szCs w:val="32"/>
        </w:rPr>
        <w:t>2021</w:t>
      </w:r>
      <w:r w:rsidR="001A0A86">
        <w:rPr>
          <w:rFonts w:ascii="仿宋_GB2312" w:eastAsia="仿宋_GB2312" w:hint="eastAsia"/>
          <w:sz w:val="32"/>
          <w:szCs w:val="32"/>
        </w:rPr>
        <w:t>年财政拨款支出</w:t>
      </w:r>
      <w:r w:rsidR="00FF1413">
        <w:rPr>
          <w:rFonts w:ascii="仿宋_GB2312" w:eastAsia="仿宋_GB2312"/>
          <w:sz w:val="32"/>
          <w:szCs w:val="32"/>
        </w:rPr>
        <w:t>4</w:t>
      </w:r>
      <w:r w:rsidR="00FF1413" w:rsidRPr="008644E8">
        <w:rPr>
          <w:rFonts w:ascii="仿宋_GB2312" w:eastAsia="仿宋_GB2312"/>
          <w:sz w:val="32"/>
          <w:szCs w:val="32"/>
        </w:rPr>
        <w:t>45</w:t>
      </w:r>
      <w:r w:rsidR="00FF1413">
        <w:rPr>
          <w:rFonts w:ascii="仿宋_GB2312" w:eastAsia="仿宋_GB2312" w:hint="eastAsia"/>
          <w:sz w:val="32"/>
          <w:szCs w:val="32"/>
        </w:rPr>
        <w:t>.</w:t>
      </w:r>
      <w:r w:rsidR="00FF1413">
        <w:rPr>
          <w:rFonts w:ascii="仿宋_GB2312" w:eastAsia="仿宋_GB2312"/>
          <w:sz w:val="32"/>
          <w:szCs w:val="32"/>
        </w:rPr>
        <w:t>4262</w:t>
      </w:r>
      <w:r w:rsidR="00FF1413" w:rsidRPr="008644E8">
        <w:rPr>
          <w:rFonts w:ascii="仿宋_GB2312" w:eastAsia="仿宋_GB2312"/>
          <w:sz w:val="32"/>
          <w:szCs w:val="32"/>
        </w:rPr>
        <w:t>11</w:t>
      </w:r>
      <w:r w:rsidR="00FF1413">
        <w:rPr>
          <w:rFonts w:ascii="仿宋_GB2312" w:eastAsia="仿宋_GB2312" w:hint="eastAsia"/>
          <w:sz w:val="32"/>
          <w:szCs w:val="32"/>
        </w:rPr>
        <w:t>万元</w:t>
      </w:r>
      <w:r w:rsidR="001A0A86">
        <w:rPr>
          <w:rFonts w:ascii="仿宋_GB2312" w:eastAsia="仿宋_GB2312" w:hint="eastAsia"/>
          <w:sz w:val="32"/>
          <w:szCs w:val="32"/>
        </w:rPr>
        <w:t>，主要用于以下方面：文化体育与传媒支出</w:t>
      </w:r>
      <w:r w:rsidR="00FF1413">
        <w:rPr>
          <w:rFonts w:ascii="仿宋_GB2312" w:eastAsia="仿宋_GB2312"/>
          <w:sz w:val="32"/>
          <w:szCs w:val="32"/>
        </w:rPr>
        <w:t>3</w:t>
      </w:r>
      <w:r w:rsidRPr="008644E8">
        <w:rPr>
          <w:rFonts w:ascii="仿宋_GB2312" w:eastAsia="仿宋_GB2312"/>
          <w:sz w:val="32"/>
          <w:szCs w:val="32"/>
        </w:rPr>
        <w:t>52</w:t>
      </w:r>
      <w:r w:rsidR="00FF1413">
        <w:rPr>
          <w:rFonts w:ascii="仿宋_GB2312" w:eastAsia="仿宋_GB2312" w:hint="eastAsia"/>
          <w:sz w:val="32"/>
          <w:szCs w:val="32"/>
        </w:rPr>
        <w:t>.</w:t>
      </w:r>
      <w:r w:rsidR="00FF1413">
        <w:rPr>
          <w:rFonts w:ascii="仿宋_GB2312" w:eastAsia="仿宋_GB2312"/>
          <w:sz w:val="32"/>
          <w:szCs w:val="32"/>
        </w:rPr>
        <w:t>5644</w:t>
      </w:r>
      <w:r w:rsidRPr="008644E8">
        <w:rPr>
          <w:rFonts w:ascii="仿宋_GB2312" w:eastAsia="仿宋_GB2312"/>
          <w:sz w:val="32"/>
          <w:szCs w:val="32"/>
        </w:rPr>
        <w:t>14</w:t>
      </w:r>
      <w:r w:rsidR="00FF1413">
        <w:rPr>
          <w:rFonts w:ascii="仿宋_GB2312" w:eastAsia="仿宋_GB2312" w:hint="eastAsia"/>
          <w:sz w:val="32"/>
          <w:szCs w:val="32"/>
        </w:rPr>
        <w:t>万</w:t>
      </w:r>
      <w:r w:rsidR="001A0A86">
        <w:rPr>
          <w:rFonts w:ascii="仿宋_GB2312" w:eastAsia="仿宋_GB2312" w:hint="eastAsia"/>
          <w:sz w:val="32"/>
          <w:szCs w:val="32"/>
        </w:rPr>
        <w:t>元，占本年财政拨款支出</w:t>
      </w:r>
      <w:r w:rsidR="00AC2295">
        <w:rPr>
          <w:rFonts w:ascii="仿宋_GB2312" w:eastAsia="仿宋_GB2312" w:hint="eastAsia"/>
          <w:sz w:val="32"/>
          <w:szCs w:val="32"/>
        </w:rPr>
        <w:t>79.15</w:t>
      </w:r>
      <w:r w:rsidR="001A0A86">
        <w:rPr>
          <w:rFonts w:ascii="仿宋_GB2312" w:eastAsia="仿宋_GB2312" w:hint="eastAsia"/>
          <w:sz w:val="32"/>
          <w:szCs w:val="32"/>
        </w:rPr>
        <w:t>%；社会保障和就业支出</w:t>
      </w:r>
      <w:r w:rsidRPr="008644E8">
        <w:rPr>
          <w:rFonts w:ascii="仿宋_GB2312" w:eastAsia="仿宋_GB2312"/>
          <w:sz w:val="32"/>
          <w:szCs w:val="32"/>
        </w:rPr>
        <w:t>29</w:t>
      </w:r>
      <w:r w:rsidR="00FF1413">
        <w:rPr>
          <w:rFonts w:ascii="仿宋_GB2312" w:eastAsia="仿宋_GB2312" w:hint="eastAsia"/>
          <w:sz w:val="32"/>
          <w:szCs w:val="32"/>
        </w:rPr>
        <w:t>.</w:t>
      </w:r>
      <w:r w:rsidR="00FF1413">
        <w:rPr>
          <w:rFonts w:ascii="仿宋_GB2312" w:eastAsia="仿宋_GB2312"/>
          <w:sz w:val="32"/>
          <w:szCs w:val="32"/>
        </w:rPr>
        <w:t>7515</w:t>
      </w:r>
      <w:r w:rsidRPr="008644E8">
        <w:rPr>
          <w:rFonts w:ascii="仿宋_GB2312" w:eastAsia="仿宋_GB2312"/>
          <w:sz w:val="32"/>
          <w:szCs w:val="32"/>
        </w:rPr>
        <w:t>80</w:t>
      </w:r>
      <w:r w:rsidR="00FF1413">
        <w:rPr>
          <w:rFonts w:ascii="仿宋_GB2312" w:eastAsia="仿宋_GB2312" w:hint="eastAsia"/>
          <w:sz w:val="32"/>
          <w:szCs w:val="32"/>
        </w:rPr>
        <w:t>万</w:t>
      </w:r>
      <w:r w:rsidR="001A0A86">
        <w:rPr>
          <w:rFonts w:ascii="仿宋_GB2312" w:eastAsia="仿宋_GB2312" w:hint="eastAsia"/>
          <w:sz w:val="32"/>
          <w:szCs w:val="32"/>
        </w:rPr>
        <w:t>元，占本年财政拨款支出</w:t>
      </w:r>
      <w:r w:rsidR="00AC2295">
        <w:rPr>
          <w:rFonts w:ascii="仿宋_GB2312" w:eastAsia="仿宋_GB2312" w:hint="eastAsia"/>
          <w:sz w:val="32"/>
          <w:szCs w:val="32"/>
        </w:rPr>
        <w:t>6.68</w:t>
      </w:r>
      <w:r w:rsidR="001A0A86">
        <w:rPr>
          <w:rFonts w:ascii="仿宋_GB2312" w:eastAsia="仿宋_GB2312" w:hint="eastAsia"/>
          <w:sz w:val="32"/>
          <w:szCs w:val="32"/>
        </w:rPr>
        <w:t>%；卫生健康支出</w:t>
      </w:r>
      <w:r w:rsidRPr="008644E8">
        <w:rPr>
          <w:rFonts w:ascii="仿宋_GB2312" w:eastAsia="仿宋_GB2312"/>
          <w:sz w:val="32"/>
          <w:szCs w:val="32"/>
        </w:rPr>
        <w:t>20</w:t>
      </w:r>
      <w:r w:rsidR="00FF1413">
        <w:rPr>
          <w:rFonts w:ascii="仿宋_GB2312" w:eastAsia="仿宋_GB2312" w:hint="eastAsia"/>
          <w:sz w:val="32"/>
          <w:szCs w:val="32"/>
        </w:rPr>
        <w:t>.</w:t>
      </w:r>
      <w:r w:rsidR="00FF1413">
        <w:rPr>
          <w:rFonts w:ascii="仿宋_GB2312" w:eastAsia="仿宋_GB2312"/>
          <w:sz w:val="32"/>
          <w:szCs w:val="32"/>
        </w:rPr>
        <w:t>3875</w:t>
      </w:r>
      <w:r w:rsidRPr="008644E8">
        <w:rPr>
          <w:rFonts w:ascii="仿宋_GB2312" w:eastAsia="仿宋_GB2312"/>
          <w:sz w:val="32"/>
          <w:szCs w:val="32"/>
        </w:rPr>
        <w:t>53</w:t>
      </w:r>
      <w:r w:rsidR="00FF1413">
        <w:rPr>
          <w:rFonts w:ascii="仿宋_GB2312" w:eastAsia="仿宋_GB2312" w:hint="eastAsia"/>
          <w:sz w:val="32"/>
          <w:szCs w:val="32"/>
        </w:rPr>
        <w:t>万</w:t>
      </w:r>
      <w:r w:rsidR="001A0A86">
        <w:rPr>
          <w:rFonts w:ascii="仿宋_GB2312" w:eastAsia="仿宋_GB2312" w:hint="eastAsia"/>
          <w:sz w:val="32"/>
          <w:szCs w:val="32"/>
        </w:rPr>
        <w:t>元，占本年财政拨款支出</w:t>
      </w:r>
      <w:r w:rsidR="00AC2295">
        <w:rPr>
          <w:rFonts w:ascii="仿宋_GB2312" w:eastAsia="仿宋_GB2312" w:hint="eastAsia"/>
          <w:sz w:val="32"/>
          <w:szCs w:val="32"/>
        </w:rPr>
        <w:t>4.58</w:t>
      </w:r>
      <w:r w:rsidR="001A0A86">
        <w:rPr>
          <w:rFonts w:ascii="仿宋_GB2312" w:eastAsia="仿宋_GB2312" w:hint="eastAsia"/>
          <w:sz w:val="32"/>
          <w:szCs w:val="32"/>
        </w:rPr>
        <w:t>%；住房保障支出</w:t>
      </w:r>
      <w:r w:rsidRPr="008644E8">
        <w:rPr>
          <w:rFonts w:ascii="仿宋_GB2312" w:eastAsia="仿宋_GB2312"/>
          <w:sz w:val="32"/>
          <w:szCs w:val="32"/>
        </w:rPr>
        <w:t>42</w:t>
      </w:r>
      <w:r w:rsidR="00FF1413">
        <w:rPr>
          <w:rFonts w:ascii="仿宋_GB2312" w:eastAsia="仿宋_GB2312" w:hint="eastAsia"/>
          <w:sz w:val="32"/>
          <w:szCs w:val="32"/>
        </w:rPr>
        <w:t>.</w:t>
      </w:r>
      <w:r w:rsidR="00FF1413">
        <w:rPr>
          <w:rFonts w:ascii="仿宋_GB2312" w:eastAsia="仿宋_GB2312"/>
          <w:sz w:val="32"/>
          <w:szCs w:val="32"/>
        </w:rPr>
        <w:t>7226</w:t>
      </w:r>
      <w:r w:rsidRPr="008644E8">
        <w:rPr>
          <w:rFonts w:ascii="仿宋_GB2312" w:eastAsia="仿宋_GB2312"/>
          <w:sz w:val="32"/>
          <w:szCs w:val="32"/>
        </w:rPr>
        <w:t>64</w:t>
      </w:r>
      <w:r w:rsidR="00FF1413">
        <w:rPr>
          <w:rFonts w:ascii="仿宋_GB2312" w:eastAsia="仿宋_GB2312" w:hint="eastAsia"/>
          <w:sz w:val="32"/>
          <w:szCs w:val="32"/>
        </w:rPr>
        <w:t>万</w:t>
      </w:r>
      <w:r w:rsidR="001A0A86">
        <w:rPr>
          <w:rFonts w:ascii="仿宋_GB2312" w:eastAsia="仿宋_GB2312" w:hint="eastAsia"/>
          <w:sz w:val="32"/>
          <w:szCs w:val="32"/>
        </w:rPr>
        <w:t>元，占本年财政拨款支出</w:t>
      </w:r>
      <w:r w:rsidR="00AC2295">
        <w:rPr>
          <w:rFonts w:ascii="仿宋_GB2312" w:eastAsia="仿宋_GB2312" w:hint="eastAsia"/>
          <w:sz w:val="32"/>
          <w:szCs w:val="32"/>
        </w:rPr>
        <w:t>9.59</w:t>
      </w:r>
      <w:r w:rsidR="001A0A86">
        <w:rPr>
          <w:rFonts w:ascii="仿宋_GB2312" w:eastAsia="仿宋_GB2312" w:hint="eastAsia"/>
          <w:sz w:val="32"/>
          <w:szCs w:val="32"/>
        </w:rPr>
        <w:t>%。</w:t>
      </w:r>
    </w:p>
    <w:p w:rsidR="002C1D7C" w:rsidRDefault="005D470B"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（二）一般公共预算财政拨款支出决算具体情况</w:t>
      </w:r>
    </w:p>
    <w:p w:rsidR="001A0A86" w:rsidRDefault="00AC2295"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1.2021</w:t>
      </w:r>
      <w:r w:rsidR="001A0A86">
        <w:rPr>
          <w:rFonts w:ascii="仿宋_GB2312" w:eastAsia="仿宋_GB2312" w:hint="eastAsia"/>
          <w:sz w:val="32"/>
          <w:szCs w:val="32"/>
        </w:rPr>
        <w:t>年支出决算按支出性质划分：</w:t>
      </w:r>
    </w:p>
    <w:p w:rsidR="001A0A86" w:rsidRDefault="00AC2295"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2021</w:t>
      </w:r>
      <w:r w:rsidR="001A0A86">
        <w:rPr>
          <w:rFonts w:ascii="仿宋_GB2312" w:eastAsia="仿宋_GB2312" w:hint="eastAsia"/>
          <w:sz w:val="32"/>
          <w:szCs w:val="32"/>
        </w:rPr>
        <w:t>年一般公共预算财政拨款支出</w:t>
      </w:r>
      <w:r w:rsidR="00FF1413">
        <w:rPr>
          <w:rFonts w:ascii="仿宋_GB2312" w:eastAsia="仿宋_GB2312"/>
          <w:sz w:val="32"/>
          <w:szCs w:val="32"/>
        </w:rPr>
        <w:t>4</w:t>
      </w:r>
      <w:r w:rsidR="00FF1413" w:rsidRPr="008644E8">
        <w:rPr>
          <w:rFonts w:ascii="仿宋_GB2312" w:eastAsia="仿宋_GB2312"/>
          <w:sz w:val="32"/>
          <w:szCs w:val="32"/>
        </w:rPr>
        <w:t>45</w:t>
      </w:r>
      <w:r w:rsidR="00FF1413">
        <w:rPr>
          <w:rFonts w:ascii="仿宋_GB2312" w:eastAsia="仿宋_GB2312" w:hint="eastAsia"/>
          <w:sz w:val="32"/>
          <w:szCs w:val="32"/>
        </w:rPr>
        <w:t>.</w:t>
      </w:r>
      <w:r w:rsidR="00FF1413">
        <w:rPr>
          <w:rFonts w:ascii="仿宋_GB2312" w:eastAsia="仿宋_GB2312"/>
          <w:sz w:val="32"/>
          <w:szCs w:val="32"/>
        </w:rPr>
        <w:t>4262</w:t>
      </w:r>
      <w:r w:rsidR="00FF1413" w:rsidRPr="008644E8">
        <w:rPr>
          <w:rFonts w:ascii="仿宋_GB2312" w:eastAsia="仿宋_GB2312"/>
          <w:sz w:val="32"/>
          <w:szCs w:val="32"/>
        </w:rPr>
        <w:t>11</w:t>
      </w:r>
      <w:r w:rsidR="00FF1413">
        <w:rPr>
          <w:rFonts w:ascii="仿宋_GB2312" w:eastAsia="仿宋_GB2312" w:hint="eastAsia"/>
          <w:sz w:val="32"/>
          <w:szCs w:val="32"/>
        </w:rPr>
        <w:t>万</w:t>
      </w:r>
      <w:r w:rsidR="001A0A86">
        <w:rPr>
          <w:rFonts w:ascii="仿宋_GB2312" w:eastAsia="仿宋_GB2312" w:hint="eastAsia"/>
          <w:sz w:val="32"/>
          <w:szCs w:val="32"/>
        </w:rPr>
        <w:t>元，比</w:t>
      </w:r>
      <w:r>
        <w:rPr>
          <w:rFonts w:ascii="仿宋_GB2312" w:eastAsia="仿宋_GB2312" w:hint="eastAsia"/>
          <w:sz w:val="32"/>
          <w:szCs w:val="32"/>
        </w:rPr>
        <w:t>2021</w:t>
      </w:r>
      <w:r w:rsidR="001A0A86">
        <w:rPr>
          <w:rFonts w:ascii="仿宋_GB2312" w:eastAsia="仿宋_GB2312" w:hint="eastAsia"/>
          <w:sz w:val="32"/>
          <w:szCs w:val="32"/>
        </w:rPr>
        <w:t>年年初预算减少了</w:t>
      </w:r>
      <w:r>
        <w:rPr>
          <w:rFonts w:ascii="仿宋_GB2312" w:eastAsia="仿宋_GB2312" w:hint="eastAsia"/>
          <w:sz w:val="32"/>
          <w:szCs w:val="32"/>
        </w:rPr>
        <w:t>4.5</w:t>
      </w:r>
      <w:r w:rsidR="001A0A86">
        <w:rPr>
          <w:rFonts w:ascii="仿宋_GB2312" w:eastAsia="仿宋_GB2312" w:hint="eastAsia"/>
          <w:sz w:val="32"/>
          <w:szCs w:val="32"/>
        </w:rPr>
        <w:t>%。其中：</w:t>
      </w:r>
    </w:p>
    <w:p w:rsidR="001A0A86" w:rsidRDefault="001A0A86" w:rsidP="00AE6EBF">
      <w:pPr>
        <w:spacing w:line="560" w:lineRule="exact"/>
        <w:ind w:firstLineChars="150" w:firstLine="480"/>
        <w:rPr>
          <w:rFonts w:ascii="仿宋_GB2312" w:eastAsia="仿宋_GB2312"/>
          <w:sz w:val="32"/>
          <w:szCs w:val="32"/>
        </w:rPr>
      </w:pPr>
      <w:r>
        <w:rPr>
          <w:rFonts w:ascii="仿宋_GB2312" w:eastAsia="仿宋_GB2312" w:hint="eastAsia"/>
          <w:sz w:val="32"/>
          <w:szCs w:val="32"/>
        </w:rPr>
        <w:t>（1）基本支出决算</w:t>
      </w:r>
      <w:r w:rsidR="00FF1413">
        <w:rPr>
          <w:rFonts w:ascii="仿宋_GB2312" w:eastAsia="仿宋_GB2312"/>
          <w:sz w:val="32"/>
          <w:szCs w:val="32"/>
        </w:rPr>
        <w:t>2</w:t>
      </w:r>
      <w:r w:rsidR="00AC2295" w:rsidRPr="00AC2295">
        <w:rPr>
          <w:rFonts w:ascii="仿宋_GB2312" w:eastAsia="仿宋_GB2312"/>
          <w:sz w:val="32"/>
          <w:szCs w:val="32"/>
        </w:rPr>
        <w:t>68</w:t>
      </w:r>
      <w:r w:rsidR="00FF1413">
        <w:rPr>
          <w:rFonts w:ascii="仿宋_GB2312" w:eastAsia="仿宋_GB2312" w:hint="eastAsia"/>
          <w:sz w:val="32"/>
          <w:szCs w:val="32"/>
        </w:rPr>
        <w:t>.</w:t>
      </w:r>
      <w:r w:rsidR="00FF1413">
        <w:rPr>
          <w:rFonts w:ascii="仿宋_GB2312" w:eastAsia="仿宋_GB2312"/>
          <w:sz w:val="32"/>
          <w:szCs w:val="32"/>
        </w:rPr>
        <w:t>2857</w:t>
      </w:r>
      <w:r w:rsidR="00AC2295" w:rsidRPr="00AC2295">
        <w:rPr>
          <w:rFonts w:ascii="仿宋_GB2312" w:eastAsia="仿宋_GB2312"/>
          <w:sz w:val="32"/>
          <w:szCs w:val="32"/>
        </w:rPr>
        <w:t>81</w:t>
      </w:r>
      <w:r w:rsidR="00FF1413">
        <w:rPr>
          <w:rFonts w:ascii="仿宋_GB2312" w:eastAsia="仿宋_GB2312" w:hint="eastAsia"/>
          <w:sz w:val="32"/>
          <w:szCs w:val="32"/>
        </w:rPr>
        <w:t>万</w:t>
      </w:r>
      <w:r>
        <w:rPr>
          <w:rFonts w:ascii="仿宋_GB2312" w:eastAsia="仿宋_GB2312" w:hint="eastAsia"/>
          <w:sz w:val="32"/>
          <w:szCs w:val="32"/>
        </w:rPr>
        <w:t>元，比</w:t>
      </w:r>
      <w:r w:rsidR="00AC2295">
        <w:rPr>
          <w:rFonts w:ascii="仿宋_GB2312" w:eastAsia="仿宋_GB2312" w:hint="eastAsia"/>
          <w:sz w:val="32"/>
          <w:szCs w:val="32"/>
        </w:rPr>
        <w:t>2021</w:t>
      </w:r>
      <w:r>
        <w:rPr>
          <w:rFonts w:ascii="仿宋_GB2312" w:eastAsia="仿宋_GB2312" w:hint="eastAsia"/>
          <w:sz w:val="32"/>
          <w:szCs w:val="32"/>
        </w:rPr>
        <w:t>年年初预算减少了</w:t>
      </w:r>
      <w:r w:rsidR="00AC2295">
        <w:rPr>
          <w:rFonts w:ascii="仿宋_GB2312" w:eastAsia="仿宋_GB2312" w:hint="eastAsia"/>
          <w:sz w:val="32"/>
          <w:szCs w:val="32"/>
        </w:rPr>
        <w:t>6.41</w:t>
      </w:r>
      <w:r>
        <w:rPr>
          <w:rFonts w:ascii="仿宋_GB2312" w:eastAsia="仿宋_GB2312" w:hint="eastAsia"/>
          <w:sz w:val="32"/>
          <w:szCs w:val="32"/>
        </w:rPr>
        <w:t>%。主要原因</w:t>
      </w:r>
      <w:r>
        <w:rPr>
          <w:rFonts w:ascii="仿宋_GB2312" w:eastAsia="仿宋_GB2312" w:hAnsi="仿宋_GB2312" w:cs="仿宋_GB2312" w:hint="eastAsia"/>
          <w:sz w:val="32"/>
          <w:szCs w:val="32"/>
        </w:rPr>
        <w:t>是</w:t>
      </w:r>
      <w:r w:rsidR="00AC2295">
        <w:rPr>
          <w:rFonts w:ascii="仿宋_GB2312" w:eastAsia="仿宋_GB2312" w:hAnsi="仿宋_GB2312" w:cs="仿宋_GB2312" w:hint="eastAsia"/>
          <w:sz w:val="32"/>
          <w:szCs w:val="32"/>
        </w:rPr>
        <w:t>住房公积金及社会保险缴费基数</w:t>
      </w:r>
      <w:r w:rsidR="00E6226C">
        <w:rPr>
          <w:rFonts w:ascii="仿宋_GB2312" w:eastAsia="仿宋_GB2312" w:hAnsi="仿宋_GB2312" w:cs="仿宋_GB2312" w:hint="eastAsia"/>
          <w:sz w:val="32"/>
          <w:szCs w:val="32"/>
        </w:rPr>
        <w:t>下降造成的差距</w:t>
      </w:r>
      <w:r>
        <w:rPr>
          <w:rFonts w:ascii="仿宋_GB2312" w:eastAsia="仿宋_GB2312" w:hAnsi="仿宋_GB2312" w:cs="仿宋_GB2312" w:hint="eastAsia"/>
          <w:sz w:val="32"/>
          <w:szCs w:val="32"/>
        </w:rPr>
        <w:t>。</w:t>
      </w:r>
    </w:p>
    <w:p w:rsidR="00E6226C" w:rsidRDefault="001A0A86" w:rsidP="00AE6EBF">
      <w:pPr>
        <w:spacing w:line="560" w:lineRule="exact"/>
        <w:ind w:firstLineChars="150" w:firstLine="480"/>
        <w:rPr>
          <w:rFonts w:ascii="仿宋_GB2312" w:eastAsia="仿宋_GB2312" w:hAnsi="仿宋_GB2312" w:cs="仿宋_GB2312"/>
          <w:sz w:val="32"/>
          <w:szCs w:val="32"/>
        </w:rPr>
      </w:pPr>
      <w:r>
        <w:rPr>
          <w:rFonts w:ascii="仿宋_GB2312" w:eastAsia="仿宋_GB2312" w:hint="eastAsia"/>
          <w:sz w:val="32"/>
          <w:szCs w:val="32"/>
        </w:rPr>
        <w:t>（2）项目支出决算</w:t>
      </w:r>
      <w:r w:rsidR="00FF1413">
        <w:rPr>
          <w:rFonts w:ascii="仿宋_GB2312" w:eastAsia="仿宋_GB2312"/>
          <w:sz w:val="32"/>
          <w:szCs w:val="32"/>
        </w:rPr>
        <w:t>1</w:t>
      </w:r>
      <w:r w:rsidR="00AC2295" w:rsidRPr="00AC2295">
        <w:rPr>
          <w:rFonts w:ascii="仿宋_GB2312" w:eastAsia="仿宋_GB2312"/>
          <w:sz w:val="32"/>
          <w:szCs w:val="32"/>
        </w:rPr>
        <w:t>77</w:t>
      </w:r>
      <w:r w:rsidR="00FF1413">
        <w:rPr>
          <w:rFonts w:ascii="仿宋_GB2312" w:eastAsia="仿宋_GB2312" w:hint="eastAsia"/>
          <w:sz w:val="32"/>
          <w:szCs w:val="32"/>
        </w:rPr>
        <w:t>.</w:t>
      </w:r>
      <w:r w:rsidR="00FF1413">
        <w:rPr>
          <w:rFonts w:ascii="仿宋_GB2312" w:eastAsia="仿宋_GB2312"/>
          <w:sz w:val="32"/>
          <w:szCs w:val="32"/>
        </w:rPr>
        <w:t>1404</w:t>
      </w:r>
      <w:r w:rsidR="00AC2295" w:rsidRPr="00AC2295">
        <w:rPr>
          <w:rFonts w:ascii="仿宋_GB2312" w:eastAsia="仿宋_GB2312"/>
          <w:sz w:val="32"/>
          <w:szCs w:val="32"/>
        </w:rPr>
        <w:t>30</w:t>
      </w:r>
      <w:r w:rsidR="00FF1413">
        <w:rPr>
          <w:rFonts w:ascii="仿宋_GB2312" w:eastAsia="仿宋_GB2312" w:hint="eastAsia"/>
          <w:sz w:val="32"/>
          <w:szCs w:val="32"/>
        </w:rPr>
        <w:t>万</w:t>
      </w:r>
      <w:r>
        <w:rPr>
          <w:rFonts w:ascii="仿宋_GB2312" w:eastAsia="仿宋_GB2312" w:hint="eastAsia"/>
          <w:sz w:val="32"/>
          <w:szCs w:val="32"/>
        </w:rPr>
        <w:t>元，比</w:t>
      </w:r>
      <w:r w:rsidR="00AC2295">
        <w:rPr>
          <w:rFonts w:ascii="仿宋_GB2312" w:eastAsia="仿宋_GB2312" w:hint="eastAsia"/>
          <w:sz w:val="32"/>
          <w:szCs w:val="32"/>
        </w:rPr>
        <w:t>2021</w:t>
      </w:r>
      <w:r>
        <w:rPr>
          <w:rFonts w:ascii="仿宋_GB2312" w:eastAsia="仿宋_GB2312" w:hint="eastAsia"/>
          <w:sz w:val="32"/>
          <w:szCs w:val="32"/>
        </w:rPr>
        <w:t>年年初预算减少了</w:t>
      </w:r>
      <w:r w:rsidR="00AC2295">
        <w:rPr>
          <w:rFonts w:ascii="仿宋_GB2312" w:eastAsia="仿宋_GB2312" w:hint="eastAsia"/>
          <w:sz w:val="32"/>
          <w:szCs w:val="32"/>
        </w:rPr>
        <w:t>1.48</w:t>
      </w:r>
      <w:r>
        <w:rPr>
          <w:rFonts w:ascii="仿宋_GB2312" w:eastAsia="仿宋_GB2312" w:hint="eastAsia"/>
          <w:sz w:val="32"/>
          <w:szCs w:val="32"/>
        </w:rPr>
        <w:t>%</w:t>
      </w:r>
      <w:r w:rsidR="00AC2295">
        <w:rPr>
          <w:rFonts w:ascii="仿宋_GB2312" w:eastAsia="仿宋_GB2312" w:hint="eastAsia"/>
          <w:sz w:val="32"/>
          <w:szCs w:val="32"/>
        </w:rPr>
        <w:t>，差距为年末剩余资金</w:t>
      </w:r>
      <w:r w:rsidR="00E6226C">
        <w:rPr>
          <w:rFonts w:ascii="仿宋_GB2312" w:eastAsia="仿宋_GB2312" w:hAnsi="仿宋_GB2312" w:cs="仿宋_GB2312" w:hint="eastAsia"/>
          <w:sz w:val="32"/>
          <w:szCs w:val="32"/>
        </w:rPr>
        <w:t>上缴财政。</w:t>
      </w:r>
    </w:p>
    <w:p w:rsidR="001A0A86" w:rsidRDefault="001A0A86" w:rsidP="00AE6EBF">
      <w:pPr>
        <w:spacing w:line="560" w:lineRule="exact"/>
        <w:ind w:firstLineChars="150" w:firstLine="480"/>
        <w:rPr>
          <w:rFonts w:ascii="仿宋_GB2312" w:eastAsia="仿宋_GB2312"/>
          <w:sz w:val="32"/>
          <w:szCs w:val="32"/>
        </w:rPr>
      </w:pPr>
      <w:r>
        <w:rPr>
          <w:rFonts w:ascii="仿宋_GB2312" w:eastAsia="仿宋_GB2312" w:hint="eastAsia"/>
          <w:sz w:val="32"/>
          <w:szCs w:val="32"/>
        </w:rPr>
        <w:t>2.</w:t>
      </w:r>
      <w:r>
        <w:rPr>
          <w:rFonts w:ascii="仿宋_GB2312" w:eastAsia="仿宋_GB2312" w:hAnsi="仿宋_GB2312" w:cs="仿宋_GB2312" w:hint="eastAsia"/>
          <w:sz w:val="32"/>
          <w:szCs w:val="32"/>
        </w:rPr>
        <w:t>支出主要项目是①</w:t>
      </w:r>
      <w:r w:rsidR="00E6226C">
        <w:rPr>
          <w:rFonts w:ascii="仿宋_GB2312" w:eastAsia="仿宋_GB2312" w:hAnsi="仿宋_GB2312" w:cs="仿宋_GB2312" w:hint="eastAsia"/>
          <w:sz w:val="32"/>
          <w:szCs w:val="32"/>
        </w:rPr>
        <w:t>文物保护与研究</w:t>
      </w:r>
      <w:r>
        <w:rPr>
          <w:rFonts w:ascii="仿宋_GB2312" w:eastAsia="仿宋_GB2312" w:hAnsi="仿宋_GB2312" w:cs="仿宋_GB2312" w:hint="eastAsia"/>
          <w:sz w:val="32"/>
          <w:szCs w:val="32"/>
        </w:rPr>
        <w:t>；②</w:t>
      </w:r>
      <w:r w:rsidR="00E6226C">
        <w:rPr>
          <w:rFonts w:ascii="仿宋_GB2312" w:eastAsia="仿宋_GB2312" w:hAnsi="仿宋_GB2312" w:cs="仿宋_GB2312" w:hint="eastAsia"/>
          <w:sz w:val="32"/>
          <w:szCs w:val="32"/>
        </w:rPr>
        <w:t>博物馆运</w:t>
      </w:r>
      <w:r w:rsidR="00E65A2C">
        <w:rPr>
          <w:rFonts w:ascii="仿宋_GB2312" w:eastAsia="仿宋_GB2312" w:hAnsi="仿宋_GB2312" w:cs="仿宋_GB2312" w:hint="eastAsia"/>
          <w:sz w:val="32"/>
          <w:szCs w:val="32"/>
        </w:rPr>
        <w:t>行</w:t>
      </w:r>
      <w:r>
        <w:rPr>
          <w:rFonts w:ascii="仿宋_GB2312" w:eastAsia="仿宋_GB2312" w:hAnsi="仿宋_GB2312" w:cs="仿宋_GB2312" w:hint="eastAsia"/>
          <w:sz w:val="32"/>
          <w:szCs w:val="32"/>
        </w:rPr>
        <w:t>等。</w:t>
      </w:r>
    </w:p>
    <w:p w:rsidR="002C1D7C" w:rsidRDefault="005D470B" w:rsidP="00E30A36">
      <w:pPr>
        <w:spacing w:line="560" w:lineRule="exact"/>
        <w:rPr>
          <w:rFonts w:ascii="仿宋_GB2312" w:eastAsia="仿宋_GB2312"/>
          <w:b/>
          <w:color w:val="0000FF"/>
          <w:sz w:val="32"/>
          <w:szCs w:val="32"/>
        </w:rPr>
      </w:pPr>
      <w:r>
        <w:rPr>
          <w:rFonts w:ascii="仿宋_GB2312" w:eastAsia="仿宋_GB2312" w:hint="eastAsia"/>
          <w:b/>
          <w:sz w:val="32"/>
          <w:szCs w:val="32"/>
        </w:rPr>
        <w:t>四、</w:t>
      </w:r>
      <w:r w:rsidR="00AC2295">
        <w:rPr>
          <w:rFonts w:ascii="仿宋_GB2312" w:eastAsia="仿宋_GB2312" w:hint="eastAsia"/>
          <w:b/>
          <w:sz w:val="32"/>
          <w:szCs w:val="32"/>
        </w:rPr>
        <w:t>2021</w:t>
      </w:r>
      <w:r>
        <w:rPr>
          <w:rFonts w:ascii="仿宋_GB2312" w:eastAsia="仿宋_GB2312" w:hint="eastAsia"/>
          <w:b/>
          <w:sz w:val="32"/>
          <w:szCs w:val="32"/>
        </w:rPr>
        <w:t>年一般公共预算财政拨款基本支出决算情况说明</w:t>
      </w:r>
    </w:p>
    <w:p w:rsidR="002C1D7C" w:rsidRDefault="00AC2295"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2021</w:t>
      </w:r>
      <w:r w:rsidR="005D470B">
        <w:rPr>
          <w:rFonts w:ascii="仿宋_GB2312" w:eastAsia="仿宋_GB2312" w:hint="eastAsia"/>
          <w:sz w:val="32"/>
          <w:szCs w:val="32"/>
        </w:rPr>
        <w:t>年财政拨款基本支出</w:t>
      </w:r>
      <w:r w:rsidR="00FF1413">
        <w:rPr>
          <w:rFonts w:ascii="仿宋_GB2312" w:eastAsia="仿宋_GB2312"/>
          <w:sz w:val="32"/>
          <w:szCs w:val="32"/>
        </w:rPr>
        <w:t>2</w:t>
      </w:r>
      <w:r w:rsidR="00FF1413" w:rsidRPr="00AC2295">
        <w:rPr>
          <w:rFonts w:ascii="仿宋_GB2312" w:eastAsia="仿宋_GB2312"/>
          <w:sz w:val="32"/>
          <w:szCs w:val="32"/>
        </w:rPr>
        <w:t>68</w:t>
      </w:r>
      <w:r w:rsidR="00FF1413">
        <w:rPr>
          <w:rFonts w:ascii="仿宋_GB2312" w:eastAsia="仿宋_GB2312" w:hint="eastAsia"/>
          <w:sz w:val="32"/>
          <w:szCs w:val="32"/>
        </w:rPr>
        <w:t>.</w:t>
      </w:r>
      <w:r w:rsidR="00FF1413">
        <w:rPr>
          <w:rFonts w:ascii="仿宋_GB2312" w:eastAsia="仿宋_GB2312"/>
          <w:sz w:val="32"/>
          <w:szCs w:val="32"/>
        </w:rPr>
        <w:t>2857</w:t>
      </w:r>
      <w:r w:rsidR="00FF1413" w:rsidRPr="00AC2295">
        <w:rPr>
          <w:rFonts w:ascii="仿宋_GB2312" w:eastAsia="仿宋_GB2312"/>
          <w:sz w:val="32"/>
          <w:szCs w:val="32"/>
        </w:rPr>
        <w:t>81</w:t>
      </w:r>
      <w:r w:rsidR="00FF1413">
        <w:rPr>
          <w:rFonts w:ascii="仿宋_GB2312" w:eastAsia="仿宋_GB2312" w:hint="eastAsia"/>
          <w:sz w:val="32"/>
          <w:szCs w:val="32"/>
        </w:rPr>
        <w:t>万元</w:t>
      </w:r>
      <w:r w:rsidR="005D470B">
        <w:rPr>
          <w:rFonts w:ascii="仿宋_GB2312" w:eastAsia="仿宋_GB2312" w:hint="eastAsia"/>
          <w:sz w:val="32"/>
          <w:szCs w:val="32"/>
        </w:rPr>
        <w:t>，其中：1.工资福利支出</w:t>
      </w:r>
      <w:r w:rsidR="00FF1413">
        <w:rPr>
          <w:rFonts w:ascii="仿宋_GB2312" w:eastAsia="仿宋_GB2312"/>
          <w:sz w:val="32"/>
          <w:szCs w:val="32"/>
        </w:rPr>
        <w:t>2</w:t>
      </w:r>
      <w:r w:rsidRPr="00AC2295">
        <w:rPr>
          <w:rFonts w:ascii="仿宋_GB2312" w:eastAsia="仿宋_GB2312"/>
          <w:sz w:val="32"/>
          <w:szCs w:val="32"/>
        </w:rPr>
        <w:t>52</w:t>
      </w:r>
      <w:r w:rsidR="00FF1413">
        <w:rPr>
          <w:rFonts w:ascii="仿宋_GB2312" w:eastAsia="仿宋_GB2312" w:hint="eastAsia"/>
          <w:sz w:val="32"/>
          <w:szCs w:val="32"/>
        </w:rPr>
        <w:t>.</w:t>
      </w:r>
      <w:r w:rsidR="00FF1413">
        <w:rPr>
          <w:rFonts w:ascii="仿宋_GB2312" w:eastAsia="仿宋_GB2312"/>
          <w:sz w:val="32"/>
          <w:szCs w:val="32"/>
        </w:rPr>
        <w:t>7099</w:t>
      </w:r>
      <w:r w:rsidRPr="00AC2295">
        <w:rPr>
          <w:rFonts w:ascii="仿宋_GB2312" w:eastAsia="仿宋_GB2312"/>
          <w:sz w:val="32"/>
          <w:szCs w:val="32"/>
        </w:rPr>
        <w:t>33</w:t>
      </w:r>
      <w:r w:rsidR="00FF1413">
        <w:rPr>
          <w:rFonts w:ascii="仿宋_GB2312" w:eastAsia="仿宋_GB2312" w:hint="eastAsia"/>
          <w:sz w:val="32"/>
          <w:szCs w:val="32"/>
        </w:rPr>
        <w:t>万</w:t>
      </w:r>
      <w:r w:rsidR="00E6226C">
        <w:rPr>
          <w:rFonts w:ascii="仿宋_GB2312" w:eastAsia="仿宋_GB2312" w:hint="eastAsia"/>
          <w:sz w:val="32"/>
          <w:szCs w:val="32"/>
        </w:rPr>
        <w:t>元（包括：基本工资、津贴补</w:t>
      </w:r>
      <w:r w:rsidR="00E6226C">
        <w:rPr>
          <w:rFonts w:ascii="仿宋_GB2312" w:eastAsia="仿宋_GB2312" w:hint="eastAsia"/>
          <w:sz w:val="32"/>
          <w:szCs w:val="32"/>
        </w:rPr>
        <w:lastRenderedPageBreak/>
        <w:t>贴、绩效工资、机关事业单位基本养老缴费、职业年金缴费、职工基本医疗保险缴费、公务员医疗补助缴费、其他社会保障缴费、住房公积金、医疗费、其他工资福利支出等）</w:t>
      </w:r>
      <w:r w:rsidR="005D470B">
        <w:rPr>
          <w:rFonts w:ascii="仿宋_GB2312" w:eastAsia="仿宋_GB2312" w:hint="eastAsia"/>
          <w:sz w:val="32"/>
          <w:szCs w:val="32"/>
        </w:rPr>
        <w:t>;2.商品和服务支出</w:t>
      </w:r>
      <w:r w:rsidRPr="00AC2295">
        <w:rPr>
          <w:rFonts w:ascii="仿宋_GB2312" w:eastAsia="仿宋_GB2312"/>
          <w:sz w:val="32"/>
          <w:szCs w:val="32"/>
        </w:rPr>
        <w:t>14</w:t>
      </w:r>
      <w:r w:rsidR="00FF1413">
        <w:rPr>
          <w:rFonts w:ascii="仿宋_GB2312" w:eastAsia="仿宋_GB2312" w:hint="eastAsia"/>
          <w:sz w:val="32"/>
          <w:szCs w:val="32"/>
        </w:rPr>
        <w:t>.</w:t>
      </w:r>
      <w:r w:rsidR="00FF1413">
        <w:rPr>
          <w:rFonts w:ascii="仿宋_GB2312" w:eastAsia="仿宋_GB2312"/>
          <w:sz w:val="32"/>
          <w:szCs w:val="32"/>
        </w:rPr>
        <w:t>6256</w:t>
      </w:r>
      <w:r w:rsidRPr="00AC2295">
        <w:rPr>
          <w:rFonts w:ascii="仿宋_GB2312" w:eastAsia="仿宋_GB2312"/>
          <w:sz w:val="32"/>
          <w:szCs w:val="32"/>
        </w:rPr>
        <w:t>48</w:t>
      </w:r>
      <w:r w:rsidR="00FF1413">
        <w:rPr>
          <w:rFonts w:ascii="仿宋_GB2312" w:eastAsia="仿宋_GB2312" w:hint="eastAsia"/>
          <w:sz w:val="32"/>
          <w:szCs w:val="32"/>
        </w:rPr>
        <w:t>万</w:t>
      </w:r>
      <w:r w:rsidR="005D470B">
        <w:rPr>
          <w:rFonts w:ascii="仿宋_GB2312" w:eastAsia="仿宋_GB2312" w:hint="eastAsia"/>
          <w:sz w:val="32"/>
          <w:szCs w:val="32"/>
        </w:rPr>
        <w:t>元(包括：</w:t>
      </w:r>
      <w:r w:rsidR="00E6226C">
        <w:rPr>
          <w:rFonts w:ascii="仿宋_GB2312" w:eastAsia="仿宋_GB2312" w:hint="eastAsia"/>
          <w:sz w:val="32"/>
          <w:szCs w:val="32"/>
        </w:rPr>
        <w:t>办公费、印刷费、咨询费、手续费、水费、电费、邮电费、取暖费、物业管理费、差旅费、因公出国（境）费用、维修(护)费、租赁费、会议费、公务接待费、专用材料费、劳务费、委托业务费、工会经费、福利费、公务用车运行维护费、其他交通费、税金及附加费用、其他商品和服务支出等</w:t>
      </w:r>
      <w:r w:rsidR="005D470B">
        <w:rPr>
          <w:rFonts w:ascii="仿宋_GB2312" w:eastAsia="仿宋_GB2312" w:hint="eastAsia"/>
          <w:sz w:val="32"/>
          <w:szCs w:val="32"/>
        </w:rPr>
        <w:t>);3.对个人和家庭补助支出</w:t>
      </w:r>
      <w:r w:rsidR="00FF1413">
        <w:rPr>
          <w:rFonts w:ascii="仿宋_GB2312" w:eastAsia="仿宋_GB2312" w:hint="eastAsia"/>
          <w:sz w:val="32"/>
          <w:szCs w:val="32"/>
        </w:rPr>
        <w:t>0.</w:t>
      </w:r>
      <w:r w:rsidR="00FF1413">
        <w:rPr>
          <w:rFonts w:ascii="仿宋_GB2312" w:eastAsia="仿宋_GB2312"/>
          <w:sz w:val="32"/>
          <w:szCs w:val="32"/>
        </w:rPr>
        <w:t>9502</w:t>
      </w:r>
      <w:r w:rsidR="00FF1413">
        <w:rPr>
          <w:rFonts w:ascii="仿宋_GB2312" w:eastAsia="仿宋_GB2312" w:hint="eastAsia"/>
          <w:sz w:val="32"/>
          <w:szCs w:val="32"/>
        </w:rPr>
        <w:t>万</w:t>
      </w:r>
      <w:r w:rsidR="005D470B">
        <w:rPr>
          <w:rFonts w:ascii="仿宋_GB2312" w:eastAsia="仿宋_GB2312" w:hint="eastAsia"/>
          <w:sz w:val="32"/>
          <w:szCs w:val="32"/>
        </w:rPr>
        <w:t>元(包括</w:t>
      </w:r>
      <w:r w:rsidR="00E6226C">
        <w:rPr>
          <w:rFonts w:ascii="仿宋_GB2312" w:eastAsia="仿宋_GB2312" w:hint="eastAsia"/>
          <w:sz w:val="32"/>
          <w:szCs w:val="32"/>
        </w:rPr>
        <w:t>：退休费</w:t>
      </w:r>
      <w:r w:rsidR="005D470B">
        <w:rPr>
          <w:rFonts w:ascii="仿宋_GB2312" w:eastAsia="仿宋_GB2312" w:hint="eastAsia"/>
          <w:sz w:val="32"/>
          <w:szCs w:val="32"/>
        </w:rPr>
        <w:t>)</w:t>
      </w:r>
      <w:r>
        <w:rPr>
          <w:rFonts w:ascii="仿宋_GB2312" w:eastAsia="仿宋_GB2312" w:hint="eastAsia"/>
          <w:sz w:val="32"/>
          <w:szCs w:val="32"/>
        </w:rPr>
        <w:t>。</w:t>
      </w:r>
      <w:r>
        <w:rPr>
          <w:rFonts w:ascii="仿宋_GB2312" w:eastAsia="仿宋_GB2312"/>
          <w:sz w:val="32"/>
          <w:szCs w:val="32"/>
        </w:rPr>
        <w:t xml:space="preserve"> </w:t>
      </w:r>
    </w:p>
    <w:p w:rsidR="002C1D7C" w:rsidRDefault="005D470B" w:rsidP="00E30A36">
      <w:pPr>
        <w:spacing w:line="560" w:lineRule="exact"/>
        <w:rPr>
          <w:rFonts w:ascii="仿宋_GB2312" w:eastAsia="仿宋_GB2312"/>
          <w:b/>
          <w:sz w:val="32"/>
          <w:szCs w:val="32"/>
        </w:rPr>
      </w:pPr>
      <w:r>
        <w:rPr>
          <w:rFonts w:ascii="仿宋_GB2312" w:eastAsia="仿宋_GB2312" w:hint="eastAsia"/>
          <w:b/>
          <w:sz w:val="32"/>
          <w:szCs w:val="32"/>
        </w:rPr>
        <w:t>五、</w:t>
      </w:r>
      <w:r w:rsidR="00AC2295">
        <w:rPr>
          <w:rFonts w:ascii="仿宋_GB2312" w:eastAsia="仿宋_GB2312" w:hint="eastAsia"/>
          <w:b/>
          <w:sz w:val="32"/>
          <w:szCs w:val="32"/>
        </w:rPr>
        <w:t>2021</w:t>
      </w:r>
      <w:r>
        <w:rPr>
          <w:rFonts w:ascii="仿宋_GB2312" w:eastAsia="仿宋_GB2312" w:hint="eastAsia"/>
          <w:b/>
          <w:sz w:val="32"/>
          <w:szCs w:val="32"/>
        </w:rPr>
        <w:t>年政府性基金预算财政拨款支出决算情况说明</w:t>
      </w:r>
    </w:p>
    <w:p w:rsidR="002C1D7C" w:rsidRDefault="00AC2295" w:rsidP="00AE6EBF">
      <w:pPr>
        <w:spacing w:line="560" w:lineRule="exact"/>
        <w:ind w:firstLineChars="250" w:firstLine="800"/>
        <w:rPr>
          <w:rFonts w:ascii="仿宋_GB2312" w:eastAsia="仿宋_GB2312"/>
          <w:sz w:val="32"/>
          <w:szCs w:val="32"/>
        </w:rPr>
      </w:pPr>
      <w:r>
        <w:rPr>
          <w:rFonts w:ascii="仿宋_GB2312" w:eastAsia="仿宋_GB2312" w:hint="eastAsia"/>
          <w:sz w:val="32"/>
          <w:szCs w:val="32"/>
        </w:rPr>
        <w:t>2021</w:t>
      </w:r>
      <w:r w:rsidR="005D470B">
        <w:rPr>
          <w:rFonts w:ascii="仿宋_GB2312" w:eastAsia="仿宋_GB2312" w:hint="eastAsia"/>
          <w:sz w:val="32"/>
          <w:szCs w:val="32"/>
        </w:rPr>
        <w:t>年没有政府性基金预算财政拨款收入，也没有政府性基金预算财政拨款支出。</w:t>
      </w:r>
    </w:p>
    <w:p w:rsidR="002C1D7C" w:rsidRDefault="005D470B" w:rsidP="00E30A36">
      <w:pPr>
        <w:spacing w:line="560" w:lineRule="exact"/>
        <w:rPr>
          <w:rFonts w:ascii="仿宋_GB2312" w:eastAsia="仿宋_GB2312"/>
          <w:b/>
          <w:sz w:val="32"/>
          <w:szCs w:val="32"/>
        </w:rPr>
      </w:pPr>
      <w:r>
        <w:rPr>
          <w:rFonts w:ascii="仿宋_GB2312" w:eastAsia="仿宋_GB2312" w:hint="eastAsia"/>
          <w:b/>
          <w:sz w:val="32"/>
          <w:szCs w:val="32"/>
        </w:rPr>
        <w:t>六、</w:t>
      </w:r>
      <w:r w:rsidR="00AC2295">
        <w:rPr>
          <w:rFonts w:ascii="仿宋_GB2312" w:eastAsia="仿宋_GB2312" w:hint="eastAsia"/>
          <w:b/>
          <w:sz w:val="32"/>
          <w:szCs w:val="32"/>
        </w:rPr>
        <w:t>2021</w:t>
      </w:r>
      <w:r>
        <w:rPr>
          <w:rFonts w:ascii="仿宋_GB2312" w:eastAsia="仿宋_GB2312" w:hint="eastAsia"/>
          <w:b/>
          <w:sz w:val="32"/>
          <w:szCs w:val="32"/>
        </w:rPr>
        <w:t>年部门决算“三公”经费财政拨款支出情况说明</w:t>
      </w:r>
    </w:p>
    <w:p w:rsidR="00E6226C" w:rsidRPr="00E0056E" w:rsidRDefault="00E6226C" w:rsidP="00AE6EBF">
      <w:pPr>
        <w:spacing w:line="560" w:lineRule="exact"/>
        <w:ind w:firstLineChars="200" w:firstLine="640"/>
        <w:rPr>
          <w:rFonts w:ascii="仿宋_GB2312" w:eastAsia="仿宋_GB2312" w:hAnsi="仿宋"/>
          <w:sz w:val="32"/>
          <w:szCs w:val="32"/>
        </w:rPr>
      </w:pPr>
      <w:r w:rsidRPr="00E0056E">
        <w:rPr>
          <w:rFonts w:ascii="仿宋_GB2312" w:eastAsia="仿宋_GB2312" w:hAnsi="仿宋" w:hint="eastAsia"/>
          <w:sz w:val="32"/>
          <w:szCs w:val="32"/>
        </w:rPr>
        <w:t>决算单位范围：北京市西城区文物保护研究所部门决算中因公出国（境）费、公务接待费、公务用车购置及运行维护费的支出单位包括1个所属单位，即北京市西城区文物保护研究所。</w:t>
      </w:r>
    </w:p>
    <w:p w:rsidR="00E6226C" w:rsidRPr="00E0056E" w:rsidRDefault="00AC2295" w:rsidP="00AE6EBF">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2021</w:t>
      </w:r>
      <w:r w:rsidR="00E6226C" w:rsidRPr="00E0056E">
        <w:rPr>
          <w:rFonts w:ascii="仿宋_GB2312" w:eastAsia="仿宋_GB2312" w:hAnsi="仿宋" w:hint="eastAsia"/>
          <w:sz w:val="32"/>
          <w:szCs w:val="32"/>
        </w:rPr>
        <w:t>年“三公”经费财政拨款支出0</w:t>
      </w:r>
      <w:r w:rsidR="00FF1413">
        <w:rPr>
          <w:rFonts w:ascii="仿宋_GB2312" w:eastAsia="仿宋_GB2312" w:hAnsi="仿宋" w:hint="eastAsia"/>
          <w:sz w:val="32"/>
          <w:szCs w:val="32"/>
        </w:rPr>
        <w:t>万</w:t>
      </w:r>
      <w:r w:rsidR="00E6226C" w:rsidRPr="00E0056E">
        <w:rPr>
          <w:rFonts w:ascii="仿宋_GB2312" w:eastAsia="仿宋_GB2312" w:hAnsi="仿宋" w:hint="eastAsia"/>
          <w:sz w:val="32"/>
          <w:szCs w:val="32"/>
        </w:rPr>
        <w:t>元，比</w:t>
      </w:r>
      <w:r>
        <w:rPr>
          <w:rFonts w:ascii="仿宋_GB2312" w:eastAsia="仿宋_GB2312" w:hAnsi="仿宋" w:hint="eastAsia"/>
          <w:sz w:val="32"/>
          <w:szCs w:val="32"/>
        </w:rPr>
        <w:t>2021</w:t>
      </w:r>
      <w:r w:rsidR="00E6226C" w:rsidRPr="00E0056E">
        <w:rPr>
          <w:rFonts w:ascii="仿宋_GB2312" w:eastAsia="仿宋_GB2312" w:hAnsi="仿宋" w:hint="eastAsia"/>
          <w:sz w:val="32"/>
          <w:szCs w:val="32"/>
        </w:rPr>
        <w:t>年“三公”经费财政拨款年初预算减少了100%。其中：</w:t>
      </w:r>
    </w:p>
    <w:p w:rsidR="002C1D7C" w:rsidRPr="00E0056E" w:rsidRDefault="005D470B" w:rsidP="00E30A36">
      <w:pPr>
        <w:spacing w:line="560" w:lineRule="exact"/>
        <w:rPr>
          <w:rFonts w:ascii="仿宋_GB2312" w:eastAsia="仿宋_GB2312"/>
          <w:sz w:val="32"/>
          <w:szCs w:val="32"/>
        </w:rPr>
      </w:pPr>
      <w:r w:rsidRPr="00E0056E">
        <w:rPr>
          <w:rFonts w:ascii="仿宋_GB2312" w:eastAsia="仿宋_GB2312" w:hint="eastAsia"/>
          <w:sz w:val="32"/>
          <w:szCs w:val="32"/>
        </w:rPr>
        <w:t>（一）因公出国（境）费</w:t>
      </w:r>
    </w:p>
    <w:p w:rsidR="00E6226C" w:rsidRPr="00E0056E" w:rsidRDefault="00AC2295" w:rsidP="00AE6EBF">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2021</w:t>
      </w:r>
      <w:r w:rsidR="00E6226C" w:rsidRPr="00E0056E">
        <w:rPr>
          <w:rFonts w:ascii="仿宋_GB2312" w:eastAsia="仿宋_GB2312" w:hint="eastAsia"/>
          <w:sz w:val="32"/>
          <w:szCs w:val="32"/>
        </w:rPr>
        <w:t>年财政拨款因公出国（境）费支出0</w:t>
      </w:r>
      <w:r w:rsidR="00FF1413">
        <w:rPr>
          <w:rFonts w:ascii="仿宋_GB2312" w:eastAsia="仿宋_GB2312" w:hint="eastAsia"/>
          <w:sz w:val="32"/>
          <w:szCs w:val="32"/>
        </w:rPr>
        <w:t>万</w:t>
      </w:r>
      <w:r w:rsidR="00E6226C" w:rsidRPr="00E0056E">
        <w:rPr>
          <w:rFonts w:ascii="仿宋_GB2312" w:eastAsia="仿宋_GB2312" w:hint="eastAsia"/>
          <w:sz w:val="32"/>
          <w:szCs w:val="32"/>
        </w:rPr>
        <w:t>元。</w:t>
      </w:r>
    </w:p>
    <w:p w:rsidR="00E6226C" w:rsidRPr="00E0056E" w:rsidRDefault="00E6226C" w:rsidP="00AE6EBF">
      <w:pPr>
        <w:spacing w:line="560" w:lineRule="exact"/>
        <w:ind w:firstLineChars="200" w:firstLine="640"/>
        <w:jc w:val="left"/>
        <w:rPr>
          <w:rFonts w:ascii="仿宋_GB2312" w:eastAsia="仿宋_GB2312"/>
          <w:sz w:val="32"/>
          <w:szCs w:val="32"/>
        </w:rPr>
      </w:pPr>
      <w:r w:rsidRPr="00E0056E">
        <w:rPr>
          <w:rFonts w:ascii="仿宋_GB2312" w:eastAsia="仿宋_GB2312" w:hint="eastAsia"/>
          <w:sz w:val="32"/>
          <w:szCs w:val="32"/>
        </w:rPr>
        <w:t>因公出国（境）团组情况：本年度本单位使用公共预算财政拨款安排的出国（境）团组0个，参加其他单位组织的</w:t>
      </w:r>
      <w:r w:rsidRPr="00E0056E">
        <w:rPr>
          <w:rFonts w:ascii="仿宋_GB2312" w:eastAsia="仿宋_GB2312" w:hint="eastAsia"/>
          <w:sz w:val="32"/>
          <w:szCs w:val="32"/>
        </w:rPr>
        <w:lastRenderedPageBreak/>
        <w:t>出国（境）团组0个；全年因公出国（境）累计0人次。我单位</w:t>
      </w:r>
      <w:r w:rsidR="00AC2295">
        <w:rPr>
          <w:rFonts w:ascii="仿宋_GB2312" w:eastAsia="仿宋_GB2312" w:hint="eastAsia"/>
          <w:sz w:val="32"/>
          <w:szCs w:val="32"/>
        </w:rPr>
        <w:t>2021</w:t>
      </w:r>
      <w:r w:rsidRPr="00E0056E">
        <w:rPr>
          <w:rFonts w:ascii="仿宋_GB2312" w:eastAsia="仿宋_GB2312" w:hint="eastAsia"/>
          <w:sz w:val="32"/>
          <w:szCs w:val="32"/>
        </w:rPr>
        <w:t>年因公出国（境）费为0</w:t>
      </w:r>
      <w:r w:rsidR="00FF1413">
        <w:rPr>
          <w:rFonts w:ascii="仿宋_GB2312" w:eastAsia="仿宋_GB2312" w:hint="eastAsia"/>
          <w:sz w:val="32"/>
          <w:szCs w:val="32"/>
        </w:rPr>
        <w:t>万</w:t>
      </w:r>
      <w:r w:rsidRPr="00E0056E">
        <w:rPr>
          <w:rFonts w:ascii="仿宋_GB2312" w:eastAsia="仿宋_GB2312" w:hint="eastAsia"/>
          <w:sz w:val="32"/>
          <w:szCs w:val="32"/>
        </w:rPr>
        <w:t>元，与</w:t>
      </w:r>
      <w:r w:rsidR="00AC2295">
        <w:rPr>
          <w:rFonts w:ascii="仿宋_GB2312" w:eastAsia="仿宋_GB2312" w:hint="eastAsia"/>
          <w:sz w:val="32"/>
          <w:szCs w:val="32"/>
        </w:rPr>
        <w:t>2021</w:t>
      </w:r>
      <w:r w:rsidRPr="00E0056E">
        <w:rPr>
          <w:rFonts w:ascii="仿宋_GB2312" w:eastAsia="仿宋_GB2312" w:hint="eastAsia"/>
          <w:sz w:val="32"/>
          <w:szCs w:val="32"/>
        </w:rPr>
        <w:t>年初预算相符。</w:t>
      </w:r>
    </w:p>
    <w:p w:rsidR="002C1D7C" w:rsidRPr="00E0056E" w:rsidRDefault="005D470B" w:rsidP="00E30A36">
      <w:pPr>
        <w:spacing w:line="560" w:lineRule="exact"/>
        <w:rPr>
          <w:rFonts w:ascii="仿宋_GB2312" w:eastAsia="仿宋_GB2312"/>
          <w:sz w:val="32"/>
          <w:szCs w:val="32"/>
        </w:rPr>
      </w:pPr>
      <w:r w:rsidRPr="00E0056E">
        <w:rPr>
          <w:rFonts w:ascii="仿宋_GB2312" w:eastAsia="仿宋_GB2312" w:hint="eastAsia"/>
          <w:sz w:val="32"/>
          <w:szCs w:val="32"/>
        </w:rPr>
        <w:t>（二）公务接待费</w:t>
      </w:r>
    </w:p>
    <w:p w:rsidR="003F4C3B" w:rsidRPr="00E0056E" w:rsidRDefault="00AC2295" w:rsidP="00AE6EBF">
      <w:pPr>
        <w:spacing w:line="560" w:lineRule="exact"/>
        <w:ind w:firstLineChars="200" w:firstLine="640"/>
        <w:rPr>
          <w:rFonts w:ascii="仿宋_GB2312" w:eastAsia="仿宋_GB2312" w:hAnsi="宋体" w:cs="Arial"/>
          <w:kern w:val="0"/>
          <w:sz w:val="20"/>
          <w:szCs w:val="20"/>
        </w:rPr>
      </w:pPr>
      <w:r>
        <w:rPr>
          <w:rFonts w:ascii="仿宋_GB2312" w:eastAsia="仿宋_GB2312" w:hAnsi="黑体" w:hint="eastAsia"/>
          <w:sz w:val="32"/>
          <w:szCs w:val="32"/>
        </w:rPr>
        <w:t>2021</w:t>
      </w:r>
      <w:r w:rsidR="003F4C3B" w:rsidRPr="00E0056E">
        <w:rPr>
          <w:rFonts w:ascii="仿宋_GB2312" w:eastAsia="仿宋_GB2312" w:hAnsi="黑体" w:hint="eastAsia"/>
          <w:sz w:val="32"/>
          <w:szCs w:val="32"/>
        </w:rPr>
        <w:t>年</w:t>
      </w:r>
      <w:r w:rsidR="003F4C3B" w:rsidRPr="00E0056E">
        <w:rPr>
          <w:rFonts w:ascii="仿宋_GB2312" w:eastAsia="仿宋_GB2312" w:hint="eastAsia"/>
          <w:sz w:val="32"/>
          <w:szCs w:val="32"/>
        </w:rPr>
        <w:t>公共预算财政拨款支出</w:t>
      </w:r>
      <w:r w:rsidR="003F4C3B" w:rsidRPr="00E0056E">
        <w:rPr>
          <w:rFonts w:ascii="仿宋_GB2312" w:eastAsia="仿宋_GB2312" w:hAnsi="黑体" w:hint="eastAsia"/>
          <w:sz w:val="32"/>
          <w:szCs w:val="32"/>
        </w:rPr>
        <w:t>0</w:t>
      </w:r>
      <w:r w:rsidR="00FF1413">
        <w:rPr>
          <w:rFonts w:ascii="仿宋_GB2312" w:eastAsia="仿宋_GB2312" w:hAnsi="黑体" w:hint="eastAsia"/>
          <w:sz w:val="32"/>
          <w:szCs w:val="32"/>
        </w:rPr>
        <w:t>万</w:t>
      </w:r>
      <w:r w:rsidR="003F4C3B" w:rsidRPr="00E0056E">
        <w:rPr>
          <w:rFonts w:ascii="仿宋_GB2312" w:eastAsia="仿宋_GB2312" w:hAnsi="黑体" w:hint="eastAsia"/>
          <w:sz w:val="32"/>
          <w:szCs w:val="32"/>
        </w:rPr>
        <w:t>元，</w:t>
      </w:r>
      <w:r w:rsidR="003F4C3B" w:rsidRPr="00E0056E">
        <w:rPr>
          <w:rFonts w:ascii="仿宋_GB2312" w:eastAsia="仿宋_GB2312" w:hint="eastAsia"/>
          <w:sz w:val="32"/>
          <w:szCs w:val="32"/>
        </w:rPr>
        <w:t>本年度本单位使用公共预算财政拨款支出的国内公务接待0批次，0人次，共外事接待0人次，0</w:t>
      </w:r>
      <w:r w:rsidR="00FF1413">
        <w:rPr>
          <w:rFonts w:ascii="仿宋_GB2312" w:eastAsia="仿宋_GB2312" w:hint="eastAsia"/>
          <w:sz w:val="32"/>
          <w:szCs w:val="32"/>
        </w:rPr>
        <w:t>万</w:t>
      </w:r>
      <w:r w:rsidR="003F4C3B" w:rsidRPr="00E0056E">
        <w:rPr>
          <w:rFonts w:ascii="仿宋_GB2312" w:eastAsia="仿宋_GB2312" w:hint="eastAsia"/>
          <w:sz w:val="32"/>
          <w:szCs w:val="32"/>
        </w:rPr>
        <w:t>元，与</w:t>
      </w:r>
      <w:r>
        <w:rPr>
          <w:rFonts w:ascii="仿宋_GB2312" w:eastAsia="仿宋_GB2312" w:hAnsi="黑体" w:hint="eastAsia"/>
          <w:sz w:val="32"/>
          <w:szCs w:val="32"/>
        </w:rPr>
        <w:t>2021</w:t>
      </w:r>
      <w:r w:rsidR="003F4C3B" w:rsidRPr="00E0056E">
        <w:rPr>
          <w:rFonts w:ascii="仿宋_GB2312" w:eastAsia="仿宋_GB2312" w:hAnsi="黑体" w:hint="eastAsia"/>
          <w:sz w:val="32"/>
          <w:szCs w:val="32"/>
        </w:rPr>
        <w:t>年初预算相比减少支出</w:t>
      </w:r>
      <w:r w:rsidR="00FF1413">
        <w:rPr>
          <w:rFonts w:ascii="仿宋_GB2312" w:eastAsia="仿宋_GB2312" w:hAnsi="黑体" w:hint="eastAsia"/>
          <w:sz w:val="32"/>
          <w:szCs w:val="32"/>
        </w:rPr>
        <w:t>0.</w:t>
      </w:r>
      <w:r w:rsidRPr="00AC2295">
        <w:rPr>
          <w:rFonts w:ascii="仿宋_GB2312" w:eastAsia="仿宋_GB2312" w:hAnsi="黑体"/>
          <w:sz w:val="32"/>
          <w:szCs w:val="32"/>
        </w:rPr>
        <w:t>1</w:t>
      </w:r>
      <w:r w:rsidR="00FF1413">
        <w:rPr>
          <w:rFonts w:ascii="仿宋_GB2312" w:eastAsia="仿宋_GB2312" w:hAnsi="黑体"/>
          <w:sz w:val="32"/>
          <w:szCs w:val="32"/>
        </w:rPr>
        <w:t>358</w:t>
      </w:r>
      <w:r w:rsidRPr="00AC2295">
        <w:rPr>
          <w:rFonts w:ascii="仿宋_GB2312" w:eastAsia="仿宋_GB2312" w:hAnsi="黑体"/>
          <w:sz w:val="32"/>
          <w:szCs w:val="32"/>
        </w:rPr>
        <w:t>12</w:t>
      </w:r>
      <w:r w:rsidR="00FF1413">
        <w:rPr>
          <w:rFonts w:ascii="仿宋_GB2312" w:eastAsia="仿宋_GB2312" w:hAnsi="黑体" w:hint="eastAsia"/>
          <w:sz w:val="32"/>
          <w:szCs w:val="32"/>
        </w:rPr>
        <w:t>万</w:t>
      </w:r>
      <w:r w:rsidR="003F4C3B" w:rsidRPr="00E0056E">
        <w:rPr>
          <w:rFonts w:ascii="仿宋_GB2312" w:eastAsia="仿宋_GB2312" w:hAnsi="黑体" w:hint="eastAsia"/>
          <w:sz w:val="32"/>
          <w:szCs w:val="32"/>
        </w:rPr>
        <w:t>元，原因是无支出。</w:t>
      </w:r>
    </w:p>
    <w:p w:rsidR="002C1D7C" w:rsidRPr="00E0056E" w:rsidRDefault="005D470B" w:rsidP="00E30A36">
      <w:pPr>
        <w:spacing w:line="560" w:lineRule="exact"/>
        <w:rPr>
          <w:rFonts w:ascii="仿宋_GB2312" w:eastAsia="仿宋_GB2312"/>
          <w:sz w:val="32"/>
          <w:szCs w:val="32"/>
        </w:rPr>
      </w:pPr>
      <w:r w:rsidRPr="00E0056E">
        <w:rPr>
          <w:rFonts w:ascii="仿宋_GB2312" w:eastAsia="仿宋_GB2312" w:hint="eastAsia"/>
          <w:sz w:val="32"/>
          <w:szCs w:val="32"/>
        </w:rPr>
        <w:t>（三）公务用车购置及运行维护费</w:t>
      </w:r>
    </w:p>
    <w:p w:rsidR="003F4C3B" w:rsidRPr="00E0056E" w:rsidRDefault="00AC2295" w:rsidP="00AE6EBF">
      <w:pPr>
        <w:spacing w:line="560" w:lineRule="exact"/>
        <w:ind w:firstLineChars="200" w:firstLine="640"/>
        <w:rPr>
          <w:rFonts w:ascii="仿宋_GB2312" w:eastAsia="仿宋_GB2312" w:hAnsi="仿宋"/>
          <w:sz w:val="32"/>
          <w:szCs w:val="32"/>
        </w:rPr>
      </w:pPr>
      <w:r>
        <w:rPr>
          <w:rFonts w:ascii="仿宋_GB2312" w:eastAsia="仿宋_GB2312" w:hAnsi="黑体" w:hint="eastAsia"/>
          <w:sz w:val="32"/>
          <w:szCs w:val="32"/>
        </w:rPr>
        <w:t>2021</w:t>
      </w:r>
      <w:r w:rsidR="003F4C3B" w:rsidRPr="00E0056E">
        <w:rPr>
          <w:rFonts w:ascii="仿宋_GB2312" w:eastAsia="仿宋_GB2312" w:hAnsi="黑体" w:hint="eastAsia"/>
          <w:sz w:val="32"/>
          <w:szCs w:val="32"/>
        </w:rPr>
        <w:t>年公务用车购置及运行维护费支出0</w:t>
      </w:r>
      <w:r w:rsidR="00FF1413">
        <w:rPr>
          <w:rFonts w:ascii="仿宋_GB2312" w:eastAsia="仿宋_GB2312" w:hAnsi="黑体" w:hint="eastAsia"/>
          <w:sz w:val="32"/>
          <w:szCs w:val="32"/>
        </w:rPr>
        <w:t>万</w:t>
      </w:r>
      <w:r w:rsidR="003F4C3B" w:rsidRPr="00E0056E">
        <w:rPr>
          <w:rFonts w:ascii="仿宋_GB2312" w:eastAsia="仿宋_GB2312" w:hAnsi="黑体" w:hint="eastAsia"/>
          <w:sz w:val="32"/>
          <w:szCs w:val="32"/>
        </w:rPr>
        <w:t>元</w:t>
      </w:r>
      <w:r w:rsidR="003F4C3B" w:rsidRPr="00E0056E">
        <w:rPr>
          <w:rFonts w:ascii="仿宋_GB2312" w:eastAsia="仿宋_GB2312" w:hAnsi="仿宋" w:hint="eastAsia"/>
          <w:sz w:val="32"/>
          <w:szCs w:val="32"/>
        </w:rPr>
        <w:t>。</w:t>
      </w:r>
    </w:p>
    <w:p w:rsidR="002C1D7C" w:rsidRDefault="005D470B" w:rsidP="00E30A36">
      <w:pPr>
        <w:spacing w:line="560" w:lineRule="exact"/>
        <w:rPr>
          <w:rFonts w:ascii="仿宋_GB2312" w:eastAsia="仿宋_GB2312"/>
          <w:b/>
          <w:sz w:val="32"/>
          <w:szCs w:val="32"/>
        </w:rPr>
      </w:pPr>
      <w:r>
        <w:rPr>
          <w:rFonts w:ascii="仿宋_GB2312" w:eastAsia="仿宋_GB2312" w:hint="eastAsia"/>
          <w:b/>
          <w:sz w:val="32"/>
          <w:szCs w:val="32"/>
        </w:rPr>
        <w:t>七、</w:t>
      </w:r>
      <w:r w:rsidR="00825FD7">
        <w:rPr>
          <w:rFonts w:ascii="仿宋_GB2312" w:eastAsia="仿宋_GB2312" w:hint="eastAsia"/>
          <w:b/>
          <w:sz w:val="32"/>
          <w:szCs w:val="32"/>
        </w:rPr>
        <w:t>2021</w:t>
      </w:r>
      <w:r>
        <w:rPr>
          <w:rFonts w:ascii="仿宋_GB2312" w:eastAsia="仿宋_GB2312" w:hint="eastAsia"/>
          <w:b/>
          <w:sz w:val="32"/>
          <w:szCs w:val="32"/>
        </w:rPr>
        <w:t>年其他重要事项的情况说明</w:t>
      </w:r>
    </w:p>
    <w:p w:rsidR="002C1D7C" w:rsidRPr="00E0056E" w:rsidRDefault="005D470B" w:rsidP="00E30A36">
      <w:pPr>
        <w:spacing w:line="560" w:lineRule="exact"/>
        <w:rPr>
          <w:rFonts w:ascii="仿宋_GB2312" w:eastAsia="仿宋_GB2312"/>
          <w:sz w:val="32"/>
          <w:szCs w:val="32"/>
        </w:rPr>
      </w:pPr>
      <w:r w:rsidRPr="00E0056E">
        <w:rPr>
          <w:rFonts w:ascii="仿宋_GB2312" w:eastAsia="仿宋_GB2312" w:hint="eastAsia"/>
          <w:sz w:val="32"/>
          <w:szCs w:val="32"/>
        </w:rPr>
        <w:t>（一）机关运行经费支出情况</w:t>
      </w:r>
    </w:p>
    <w:p w:rsidR="003F4C3B" w:rsidRPr="00E0056E" w:rsidRDefault="003F4C3B" w:rsidP="00AE6EBF">
      <w:pPr>
        <w:spacing w:line="560" w:lineRule="exact"/>
        <w:ind w:firstLineChars="200" w:firstLine="640"/>
        <w:rPr>
          <w:rFonts w:ascii="仿宋_GB2312" w:eastAsia="仿宋_GB2312"/>
          <w:sz w:val="32"/>
          <w:szCs w:val="32"/>
        </w:rPr>
      </w:pPr>
      <w:r w:rsidRPr="00E0056E">
        <w:rPr>
          <w:rFonts w:ascii="仿宋_GB2312" w:eastAsia="仿宋_GB2312" w:hint="eastAsia"/>
          <w:sz w:val="32"/>
          <w:szCs w:val="32"/>
        </w:rPr>
        <w:t>我单位为财政补助事业单位，</w:t>
      </w:r>
      <w:proofErr w:type="gramStart"/>
      <w:r w:rsidRPr="00E0056E">
        <w:rPr>
          <w:rFonts w:ascii="仿宋_GB2312" w:eastAsia="仿宋_GB2312" w:hint="eastAsia"/>
          <w:sz w:val="32"/>
          <w:szCs w:val="32"/>
        </w:rPr>
        <w:t>无机关</w:t>
      </w:r>
      <w:proofErr w:type="gramEnd"/>
      <w:r w:rsidRPr="00E0056E">
        <w:rPr>
          <w:rFonts w:ascii="仿宋_GB2312" w:eastAsia="仿宋_GB2312" w:hint="eastAsia"/>
          <w:sz w:val="32"/>
          <w:szCs w:val="32"/>
        </w:rPr>
        <w:t>运行经费支出。</w:t>
      </w:r>
    </w:p>
    <w:p w:rsidR="00AE6EBF" w:rsidRPr="00825FD7" w:rsidRDefault="005D470B" w:rsidP="00E30A36">
      <w:pPr>
        <w:spacing w:line="560" w:lineRule="exact"/>
        <w:rPr>
          <w:rFonts w:ascii="仿宋_GB2312" w:eastAsia="仿宋_GB2312"/>
          <w:sz w:val="32"/>
          <w:szCs w:val="32"/>
        </w:rPr>
      </w:pPr>
      <w:r w:rsidRPr="00E0056E">
        <w:rPr>
          <w:rFonts w:ascii="仿宋_GB2312" w:eastAsia="仿宋_GB2312" w:hint="eastAsia"/>
          <w:sz w:val="32"/>
          <w:szCs w:val="32"/>
        </w:rPr>
        <w:t>（二）</w:t>
      </w:r>
      <w:r w:rsidR="00825FD7">
        <w:rPr>
          <w:rFonts w:ascii="仿宋_GB2312" w:eastAsia="仿宋_GB2312" w:hint="eastAsia"/>
          <w:sz w:val="32"/>
          <w:szCs w:val="32"/>
        </w:rPr>
        <w:t>2021</w:t>
      </w:r>
      <w:r w:rsidR="003F4C3B" w:rsidRPr="00E0056E">
        <w:rPr>
          <w:rFonts w:ascii="仿宋_GB2312" w:eastAsia="仿宋_GB2312" w:hint="eastAsia"/>
          <w:sz w:val="32"/>
          <w:szCs w:val="32"/>
        </w:rPr>
        <w:t>年涉及政府采购项目决算资金为</w:t>
      </w:r>
      <w:r w:rsidR="00FF1413" w:rsidRPr="00825FD7">
        <w:rPr>
          <w:rFonts w:ascii="仿宋_GB2312" w:eastAsia="仿宋_GB2312"/>
          <w:sz w:val="32"/>
          <w:szCs w:val="32"/>
        </w:rPr>
        <w:t>34</w:t>
      </w:r>
      <w:r w:rsidR="00FF1413">
        <w:rPr>
          <w:rFonts w:ascii="仿宋_GB2312" w:eastAsia="仿宋_GB2312" w:hint="eastAsia"/>
          <w:sz w:val="32"/>
          <w:szCs w:val="32"/>
        </w:rPr>
        <w:t>.</w:t>
      </w:r>
      <w:r w:rsidR="00DC166C">
        <w:rPr>
          <w:rFonts w:ascii="仿宋_GB2312" w:eastAsia="仿宋_GB2312"/>
          <w:sz w:val="32"/>
          <w:szCs w:val="32"/>
        </w:rPr>
        <w:t>98</w:t>
      </w:r>
      <w:r w:rsidR="00FF1413">
        <w:rPr>
          <w:rFonts w:ascii="仿宋_GB2312" w:eastAsia="仿宋_GB2312" w:hint="eastAsia"/>
          <w:sz w:val="32"/>
          <w:szCs w:val="32"/>
        </w:rPr>
        <w:t>万</w:t>
      </w:r>
      <w:r w:rsidR="00FF1413" w:rsidRPr="00E0056E">
        <w:rPr>
          <w:rFonts w:ascii="仿宋_GB2312" w:eastAsia="仿宋_GB2312" w:hint="eastAsia"/>
          <w:sz w:val="32"/>
          <w:szCs w:val="32"/>
        </w:rPr>
        <w:t>元</w:t>
      </w:r>
      <w:r w:rsidR="003F4C3B" w:rsidRPr="00E0056E">
        <w:rPr>
          <w:rFonts w:ascii="仿宋_GB2312" w:eastAsia="仿宋_GB2312" w:hint="eastAsia"/>
          <w:sz w:val="32"/>
          <w:szCs w:val="32"/>
        </w:rPr>
        <w:t>。其中：政府采购货物支出</w:t>
      </w:r>
      <w:r w:rsidR="00825FD7">
        <w:rPr>
          <w:rFonts w:ascii="仿宋_GB2312" w:eastAsia="仿宋_GB2312" w:hint="eastAsia"/>
          <w:sz w:val="32"/>
          <w:szCs w:val="32"/>
        </w:rPr>
        <w:t>0</w:t>
      </w:r>
      <w:r w:rsidR="00FF1413">
        <w:rPr>
          <w:rFonts w:ascii="仿宋_GB2312" w:eastAsia="仿宋_GB2312" w:hint="eastAsia"/>
          <w:sz w:val="32"/>
          <w:szCs w:val="32"/>
        </w:rPr>
        <w:t>万</w:t>
      </w:r>
      <w:r w:rsidR="003F4C3B" w:rsidRPr="00E0056E">
        <w:rPr>
          <w:rFonts w:ascii="仿宋_GB2312" w:eastAsia="仿宋_GB2312" w:hint="eastAsia"/>
          <w:sz w:val="32"/>
          <w:szCs w:val="32"/>
        </w:rPr>
        <w:t>元，政府采购工程支出0</w:t>
      </w:r>
      <w:r w:rsidR="00FF1413">
        <w:rPr>
          <w:rFonts w:ascii="仿宋_GB2312" w:eastAsia="仿宋_GB2312" w:hint="eastAsia"/>
          <w:sz w:val="32"/>
          <w:szCs w:val="32"/>
        </w:rPr>
        <w:t>万</w:t>
      </w:r>
      <w:r w:rsidR="003F4C3B" w:rsidRPr="00E0056E">
        <w:rPr>
          <w:rFonts w:ascii="仿宋_GB2312" w:eastAsia="仿宋_GB2312" w:hint="eastAsia"/>
          <w:sz w:val="32"/>
          <w:szCs w:val="32"/>
        </w:rPr>
        <w:t>元，政府采购服务支出</w:t>
      </w:r>
      <w:r w:rsidR="00825FD7" w:rsidRPr="00825FD7">
        <w:rPr>
          <w:rFonts w:ascii="仿宋_GB2312" w:eastAsia="仿宋_GB2312"/>
          <w:sz w:val="32"/>
          <w:szCs w:val="32"/>
        </w:rPr>
        <w:t>34</w:t>
      </w:r>
      <w:r w:rsidR="00FF1413">
        <w:rPr>
          <w:rFonts w:ascii="仿宋_GB2312" w:eastAsia="仿宋_GB2312" w:hint="eastAsia"/>
          <w:sz w:val="32"/>
          <w:szCs w:val="32"/>
        </w:rPr>
        <w:t>.</w:t>
      </w:r>
      <w:r w:rsidR="00DC166C">
        <w:rPr>
          <w:rFonts w:ascii="仿宋_GB2312" w:eastAsia="仿宋_GB2312"/>
          <w:sz w:val="32"/>
          <w:szCs w:val="32"/>
        </w:rPr>
        <w:t>98</w:t>
      </w:r>
      <w:r w:rsidR="00FF1413">
        <w:rPr>
          <w:rFonts w:ascii="仿宋_GB2312" w:eastAsia="仿宋_GB2312" w:hint="eastAsia"/>
          <w:sz w:val="32"/>
          <w:szCs w:val="32"/>
        </w:rPr>
        <w:t>万</w:t>
      </w:r>
      <w:r w:rsidR="003F4C3B" w:rsidRPr="00E0056E">
        <w:rPr>
          <w:rFonts w:ascii="仿宋_GB2312" w:eastAsia="仿宋_GB2312" w:hint="eastAsia"/>
          <w:sz w:val="32"/>
          <w:szCs w:val="32"/>
        </w:rPr>
        <w:t>元。</w:t>
      </w:r>
    </w:p>
    <w:p w:rsidR="002C1D7C" w:rsidRPr="00E0056E" w:rsidRDefault="005D470B" w:rsidP="00E30A36">
      <w:pPr>
        <w:spacing w:line="560" w:lineRule="exact"/>
        <w:rPr>
          <w:rFonts w:ascii="仿宋_GB2312" w:eastAsia="仿宋_GB2312"/>
          <w:sz w:val="32"/>
          <w:szCs w:val="32"/>
        </w:rPr>
      </w:pPr>
      <w:r w:rsidRPr="00E0056E">
        <w:rPr>
          <w:rFonts w:ascii="仿宋_GB2312" w:eastAsia="仿宋_GB2312" w:hint="eastAsia"/>
          <w:sz w:val="32"/>
          <w:szCs w:val="32"/>
        </w:rPr>
        <w:t>（三）</w:t>
      </w:r>
      <w:r w:rsidR="00825FD7">
        <w:rPr>
          <w:rFonts w:ascii="仿宋_GB2312" w:eastAsia="仿宋_GB2312" w:hint="eastAsia"/>
          <w:sz w:val="32"/>
          <w:szCs w:val="32"/>
        </w:rPr>
        <w:t>2021</w:t>
      </w:r>
      <w:r w:rsidRPr="00E0056E">
        <w:rPr>
          <w:rFonts w:ascii="仿宋_GB2312" w:eastAsia="仿宋_GB2312" w:hint="eastAsia"/>
          <w:sz w:val="32"/>
          <w:szCs w:val="32"/>
        </w:rPr>
        <w:t>年涉及政府购买服务项目</w:t>
      </w:r>
      <w:r w:rsidR="003F4C3B" w:rsidRPr="00E0056E">
        <w:rPr>
          <w:rFonts w:ascii="仿宋_GB2312" w:eastAsia="仿宋_GB2312" w:hint="eastAsia"/>
          <w:sz w:val="32"/>
          <w:szCs w:val="32"/>
        </w:rPr>
        <w:t>0个</w:t>
      </w:r>
    </w:p>
    <w:p w:rsidR="00AE6EBF" w:rsidRPr="00E0056E" w:rsidRDefault="003F4C3B" w:rsidP="00AE6EBF">
      <w:pPr>
        <w:spacing w:line="560" w:lineRule="exact"/>
        <w:ind w:firstLineChars="150" w:firstLine="480"/>
        <w:rPr>
          <w:rFonts w:ascii="仿宋_GB2312" w:eastAsia="仿宋_GB2312"/>
          <w:sz w:val="32"/>
          <w:szCs w:val="32"/>
        </w:rPr>
      </w:pPr>
      <w:r w:rsidRPr="00E0056E">
        <w:rPr>
          <w:rFonts w:ascii="仿宋_GB2312" w:eastAsia="仿宋_GB2312" w:hint="eastAsia"/>
          <w:sz w:val="32"/>
          <w:szCs w:val="32"/>
        </w:rPr>
        <w:t>我单位为公益一类事业单位，不涉及政府购买服务项目。</w:t>
      </w:r>
    </w:p>
    <w:p w:rsidR="002C1D7C" w:rsidRPr="00CB5BB8" w:rsidRDefault="005D470B" w:rsidP="00E30A36">
      <w:pPr>
        <w:spacing w:line="560" w:lineRule="exact"/>
        <w:rPr>
          <w:rFonts w:ascii="仿宋_GB2312" w:eastAsia="仿宋_GB2312"/>
          <w:sz w:val="32"/>
          <w:szCs w:val="32"/>
        </w:rPr>
      </w:pPr>
      <w:r w:rsidRPr="00CB5BB8">
        <w:rPr>
          <w:rFonts w:ascii="仿宋_GB2312" w:eastAsia="仿宋_GB2312" w:hint="eastAsia"/>
          <w:sz w:val="32"/>
          <w:szCs w:val="32"/>
        </w:rPr>
        <w:t>（四）国有资产占用情况</w:t>
      </w:r>
    </w:p>
    <w:p w:rsidR="0085328F" w:rsidRPr="00E0056E" w:rsidRDefault="0085328F" w:rsidP="00AE6EBF">
      <w:pPr>
        <w:spacing w:line="560" w:lineRule="exact"/>
        <w:ind w:firstLineChars="150" w:firstLine="480"/>
        <w:rPr>
          <w:rFonts w:ascii="仿宋_GB2312" w:eastAsia="仿宋_GB2312"/>
          <w:sz w:val="32"/>
          <w:szCs w:val="32"/>
        </w:rPr>
      </w:pPr>
      <w:r w:rsidRPr="00CB5BB8">
        <w:rPr>
          <w:rFonts w:ascii="仿宋_GB2312" w:eastAsia="仿宋_GB2312" w:hint="eastAsia"/>
          <w:sz w:val="32"/>
          <w:szCs w:val="32"/>
        </w:rPr>
        <w:t>截止到</w:t>
      </w:r>
      <w:r w:rsidR="00825FD7" w:rsidRPr="00CB5BB8">
        <w:rPr>
          <w:rFonts w:ascii="仿宋_GB2312" w:eastAsia="仿宋_GB2312" w:hint="eastAsia"/>
          <w:sz w:val="32"/>
          <w:szCs w:val="32"/>
        </w:rPr>
        <w:t>2021</w:t>
      </w:r>
      <w:r w:rsidRPr="00CB5BB8">
        <w:rPr>
          <w:rFonts w:ascii="仿宋_GB2312" w:eastAsia="仿宋_GB2312" w:hint="eastAsia"/>
          <w:sz w:val="32"/>
          <w:szCs w:val="32"/>
        </w:rPr>
        <w:t>年12月31日，我</w:t>
      </w:r>
      <w:r w:rsidR="00CB5BB8" w:rsidRPr="00CB5BB8">
        <w:rPr>
          <w:rFonts w:ascii="仿宋_GB2312" w:eastAsia="仿宋_GB2312" w:hint="eastAsia"/>
          <w:sz w:val="32"/>
          <w:szCs w:val="32"/>
        </w:rPr>
        <w:t>单位占用国有</w:t>
      </w:r>
      <w:r w:rsidRPr="00CB5BB8">
        <w:rPr>
          <w:rFonts w:ascii="仿宋_GB2312" w:eastAsia="仿宋_GB2312" w:hint="eastAsia"/>
          <w:sz w:val="32"/>
          <w:szCs w:val="32"/>
        </w:rPr>
        <w:t>资产总额</w:t>
      </w:r>
      <w:r w:rsidR="00CB5BB8" w:rsidRPr="00CB5BB8">
        <w:rPr>
          <w:rFonts w:ascii="仿宋_GB2312" w:eastAsia="仿宋_GB2312" w:hint="eastAsia"/>
          <w:sz w:val="32"/>
          <w:szCs w:val="32"/>
        </w:rPr>
        <w:t>71</w:t>
      </w:r>
      <w:r w:rsidR="00FF1413">
        <w:rPr>
          <w:rFonts w:ascii="仿宋_GB2312" w:eastAsia="仿宋_GB2312" w:hint="eastAsia"/>
          <w:sz w:val="32"/>
          <w:szCs w:val="32"/>
        </w:rPr>
        <w:t>.1672</w:t>
      </w:r>
      <w:r w:rsidR="00CB5BB8" w:rsidRPr="00CB5BB8">
        <w:rPr>
          <w:rFonts w:ascii="仿宋_GB2312" w:eastAsia="仿宋_GB2312" w:hint="eastAsia"/>
          <w:sz w:val="32"/>
          <w:szCs w:val="32"/>
        </w:rPr>
        <w:t>70</w:t>
      </w:r>
      <w:r w:rsidR="00FF1413">
        <w:rPr>
          <w:rFonts w:ascii="仿宋_GB2312" w:eastAsia="仿宋_GB2312" w:hint="eastAsia"/>
          <w:sz w:val="32"/>
          <w:szCs w:val="32"/>
        </w:rPr>
        <w:t>万</w:t>
      </w:r>
      <w:r w:rsidR="00CB5BB8" w:rsidRPr="00CB5BB8">
        <w:rPr>
          <w:rFonts w:ascii="仿宋_GB2312" w:eastAsia="仿宋_GB2312" w:hint="eastAsia"/>
          <w:sz w:val="32"/>
          <w:szCs w:val="32"/>
        </w:rPr>
        <w:t>元，固定资产（原值</w:t>
      </w:r>
      <w:r w:rsidRPr="00CB5BB8">
        <w:rPr>
          <w:rFonts w:ascii="仿宋_GB2312" w:eastAsia="仿宋_GB2312" w:hint="eastAsia"/>
          <w:sz w:val="32"/>
          <w:szCs w:val="32"/>
        </w:rPr>
        <w:t>）</w:t>
      </w:r>
      <w:r w:rsidR="00CB5BB8" w:rsidRPr="00CB5BB8">
        <w:rPr>
          <w:rFonts w:ascii="仿宋_GB2312" w:eastAsia="仿宋_GB2312" w:hint="eastAsia"/>
          <w:sz w:val="32"/>
          <w:szCs w:val="32"/>
        </w:rPr>
        <w:t>44</w:t>
      </w:r>
      <w:r w:rsidR="00FF1413">
        <w:rPr>
          <w:rFonts w:ascii="仿宋_GB2312" w:eastAsia="仿宋_GB2312" w:hint="eastAsia"/>
          <w:sz w:val="32"/>
          <w:szCs w:val="32"/>
        </w:rPr>
        <w:t>.9311</w:t>
      </w:r>
      <w:r w:rsidR="00CB5BB8" w:rsidRPr="00CB5BB8">
        <w:rPr>
          <w:rFonts w:ascii="仿宋_GB2312" w:eastAsia="仿宋_GB2312" w:hint="eastAsia"/>
          <w:sz w:val="32"/>
          <w:szCs w:val="32"/>
        </w:rPr>
        <w:t>52</w:t>
      </w:r>
      <w:r w:rsidR="00FF1413">
        <w:rPr>
          <w:rFonts w:ascii="仿宋_GB2312" w:eastAsia="仿宋_GB2312" w:hint="eastAsia"/>
          <w:sz w:val="32"/>
          <w:szCs w:val="32"/>
        </w:rPr>
        <w:t>万</w:t>
      </w:r>
      <w:r w:rsidRPr="00CB5BB8">
        <w:rPr>
          <w:rFonts w:ascii="仿宋_GB2312" w:eastAsia="仿宋_GB2312" w:hint="eastAsia"/>
          <w:sz w:val="32"/>
          <w:szCs w:val="32"/>
        </w:rPr>
        <w:t>元，其中：车辆0台，0元；通用设备价值</w:t>
      </w:r>
      <w:r w:rsidR="00CB5BB8" w:rsidRPr="00CB5BB8">
        <w:rPr>
          <w:rFonts w:ascii="仿宋_GB2312" w:eastAsia="仿宋_GB2312"/>
          <w:sz w:val="32"/>
          <w:szCs w:val="32"/>
        </w:rPr>
        <w:t>22</w:t>
      </w:r>
      <w:r w:rsidR="00FF1413">
        <w:rPr>
          <w:rFonts w:ascii="仿宋_GB2312" w:eastAsia="仿宋_GB2312" w:hint="eastAsia"/>
          <w:sz w:val="32"/>
          <w:szCs w:val="32"/>
        </w:rPr>
        <w:t>.</w:t>
      </w:r>
      <w:r w:rsidR="00CB5BB8" w:rsidRPr="00CB5BB8">
        <w:rPr>
          <w:rFonts w:ascii="仿宋_GB2312" w:eastAsia="仿宋_GB2312"/>
          <w:sz w:val="32"/>
          <w:szCs w:val="32"/>
        </w:rPr>
        <w:t>2</w:t>
      </w:r>
      <w:r w:rsidR="00FF1413">
        <w:rPr>
          <w:rFonts w:ascii="仿宋_GB2312" w:eastAsia="仿宋_GB2312"/>
          <w:sz w:val="32"/>
          <w:szCs w:val="32"/>
        </w:rPr>
        <w:t>703</w:t>
      </w:r>
      <w:r w:rsidR="00CB5BB8" w:rsidRPr="00CB5BB8">
        <w:rPr>
          <w:rFonts w:ascii="仿宋_GB2312" w:eastAsia="仿宋_GB2312"/>
          <w:sz w:val="32"/>
          <w:szCs w:val="32"/>
        </w:rPr>
        <w:t>95</w:t>
      </w:r>
      <w:r w:rsidR="00FF1413">
        <w:rPr>
          <w:rFonts w:ascii="仿宋_GB2312" w:eastAsia="仿宋_GB2312" w:hint="eastAsia"/>
          <w:sz w:val="32"/>
          <w:szCs w:val="32"/>
        </w:rPr>
        <w:t>万</w:t>
      </w:r>
      <w:r w:rsidRPr="00CB5BB8">
        <w:rPr>
          <w:rFonts w:ascii="仿宋_GB2312" w:eastAsia="仿宋_GB2312" w:hint="eastAsia"/>
          <w:sz w:val="32"/>
          <w:szCs w:val="32"/>
        </w:rPr>
        <w:t>元，单位价值</w:t>
      </w:r>
      <w:r w:rsidRPr="00E0056E">
        <w:rPr>
          <w:rFonts w:ascii="仿宋_GB2312" w:eastAsia="仿宋_GB2312" w:hint="eastAsia"/>
          <w:sz w:val="32"/>
          <w:szCs w:val="32"/>
        </w:rPr>
        <w:t>50万元以上的通用设备0台（套）、</w:t>
      </w:r>
      <w:r w:rsidR="00CA1CB6" w:rsidRPr="00E0056E">
        <w:rPr>
          <w:rFonts w:ascii="仿宋_GB2312" w:eastAsia="仿宋_GB2312" w:hint="eastAsia"/>
          <w:sz w:val="32"/>
          <w:szCs w:val="32"/>
        </w:rPr>
        <w:t>专用设备价值0</w:t>
      </w:r>
      <w:r w:rsidR="00E30A36">
        <w:rPr>
          <w:rFonts w:ascii="仿宋_GB2312" w:eastAsia="仿宋_GB2312" w:hint="eastAsia"/>
          <w:sz w:val="32"/>
          <w:szCs w:val="32"/>
        </w:rPr>
        <w:t>万</w:t>
      </w:r>
      <w:r w:rsidR="00CA1CB6" w:rsidRPr="00E0056E">
        <w:rPr>
          <w:rFonts w:ascii="仿宋_GB2312" w:eastAsia="仿宋_GB2312" w:hint="eastAsia"/>
          <w:sz w:val="32"/>
          <w:szCs w:val="32"/>
        </w:rPr>
        <w:t>元，单位价值100万元以上的专用设备0台（套）、0万元，专</w:t>
      </w:r>
      <w:r w:rsidR="00CA1CB6" w:rsidRPr="00E0056E">
        <w:rPr>
          <w:rFonts w:ascii="仿宋_GB2312" w:eastAsia="仿宋_GB2312" w:hint="eastAsia"/>
          <w:sz w:val="32"/>
          <w:szCs w:val="32"/>
        </w:rPr>
        <w:lastRenderedPageBreak/>
        <w:t>用设备价值</w:t>
      </w:r>
      <w:r w:rsidR="00CB5BB8">
        <w:rPr>
          <w:rFonts w:ascii="仿宋_GB2312" w:eastAsia="仿宋_GB2312" w:hint="eastAsia"/>
          <w:sz w:val="32"/>
          <w:szCs w:val="32"/>
        </w:rPr>
        <w:t>1</w:t>
      </w:r>
      <w:r w:rsidR="00FF1413">
        <w:rPr>
          <w:rFonts w:ascii="仿宋_GB2312" w:eastAsia="仿宋_GB2312" w:hint="eastAsia"/>
          <w:sz w:val="32"/>
          <w:szCs w:val="32"/>
        </w:rPr>
        <w:t>.0557</w:t>
      </w:r>
      <w:r w:rsidR="00CB5BB8">
        <w:rPr>
          <w:rFonts w:ascii="仿宋_GB2312" w:eastAsia="仿宋_GB2312" w:hint="eastAsia"/>
          <w:sz w:val="32"/>
          <w:szCs w:val="32"/>
        </w:rPr>
        <w:t>00</w:t>
      </w:r>
      <w:r w:rsidR="00FF1413">
        <w:rPr>
          <w:rFonts w:ascii="仿宋_GB2312" w:eastAsia="仿宋_GB2312" w:hint="eastAsia"/>
          <w:sz w:val="32"/>
          <w:szCs w:val="32"/>
        </w:rPr>
        <w:t>万</w:t>
      </w:r>
      <w:r w:rsidR="00CA1CB6" w:rsidRPr="00E0056E">
        <w:rPr>
          <w:rFonts w:ascii="仿宋_GB2312" w:eastAsia="仿宋_GB2312" w:hint="eastAsia"/>
          <w:sz w:val="32"/>
          <w:szCs w:val="32"/>
        </w:rPr>
        <w:t>元；图书、档案价值</w:t>
      </w:r>
      <w:r w:rsidR="00CB5BB8" w:rsidRPr="00CB5BB8">
        <w:rPr>
          <w:rFonts w:ascii="仿宋_GB2312" w:eastAsia="仿宋_GB2312"/>
          <w:sz w:val="32"/>
          <w:szCs w:val="32"/>
        </w:rPr>
        <w:t>5</w:t>
      </w:r>
      <w:r w:rsidR="00FF1413">
        <w:rPr>
          <w:rFonts w:ascii="仿宋_GB2312" w:eastAsia="仿宋_GB2312" w:hint="eastAsia"/>
          <w:sz w:val="32"/>
          <w:szCs w:val="32"/>
        </w:rPr>
        <w:t>.</w:t>
      </w:r>
      <w:r w:rsidR="00CB5BB8" w:rsidRPr="00CB5BB8">
        <w:rPr>
          <w:rFonts w:ascii="仿宋_GB2312" w:eastAsia="仿宋_GB2312"/>
          <w:sz w:val="32"/>
          <w:szCs w:val="32"/>
        </w:rPr>
        <w:t>8</w:t>
      </w:r>
      <w:r w:rsidR="00FF1413">
        <w:rPr>
          <w:rFonts w:ascii="仿宋_GB2312" w:eastAsia="仿宋_GB2312"/>
          <w:sz w:val="32"/>
          <w:szCs w:val="32"/>
        </w:rPr>
        <w:t>660</w:t>
      </w:r>
      <w:r w:rsidR="00CB5BB8" w:rsidRPr="00CB5BB8">
        <w:rPr>
          <w:rFonts w:ascii="仿宋_GB2312" w:eastAsia="仿宋_GB2312"/>
          <w:sz w:val="32"/>
          <w:szCs w:val="32"/>
        </w:rPr>
        <w:t>57</w:t>
      </w:r>
      <w:r w:rsidR="00FF1413">
        <w:rPr>
          <w:rFonts w:ascii="仿宋_GB2312" w:eastAsia="仿宋_GB2312" w:hint="eastAsia"/>
          <w:sz w:val="32"/>
          <w:szCs w:val="32"/>
        </w:rPr>
        <w:t>万</w:t>
      </w:r>
      <w:r w:rsidR="00CA1CB6" w:rsidRPr="00E0056E">
        <w:rPr>
          <w:rFonts w:ascii="仿宋_GB2312" w:eastAsia="仿宋_GB2312" w:hint="eastAsia"/>
          <w:sz w:val="32"/>
          <w:szCs w:val="32"/>
        </w:rPr>
        <w:t>元；</w:t>
      </w:r>
      <w:r w:rsidRPr="00E0056E">
        <w:rPr>
          <w:rFonts w:ascii="仿宋_GB2312" w:eastAsia="仿宋_GB2312" w:hint="eastAsia"/>
          <w:sz w:val="32"/>
          <w:szCs w:val="32"/>
        </w:rPr>
        <w:t>家具、用具装具及动植物价值</w:t>
      </w:r>
      <w:r w:rsidR="00CB5BB8" w:rsidRPr="00CB5BB8">
        <w:rPr>
          <w:rFonts w:ascii="仿宋_GB2312" w:eastAsia="仿宋_GB2312"/>
          <w:sz w:val="32"/>
          <w:szCs w:val="32"/>
        </w:rPr>
        <w:t>15</w:t>
      </w:r>
      <w:r w:rsidR="00FF1413">
        <w:rPr>
          <w:rFonts w:ascii="仿宋_GB2312" w:eastAsia="仿宋_GB2312" w:hint="eastAsia"/>
          <w:sz w:val="32"/>
          <w:szCs w:val="32"/>
        </w:rPr>
        <w:t>.</w:t>
      </w:r>
      <w:r w:rsidR="00DC166C">
        <w:rPr>
          <w:rFonts w:ascii="仿宋_GB2312" w:eastAsia="仿宋_GB2312"/>
          <w:sz w:val="32"/>
          <w:szCs w:val="32"/>
        </w:rPr>
        <w:t>739</w:t>
      </w:r>
      <w:r w:rsidR="00FF1413">
        <w:rPr>
          <w:rFonts w:ascii="仿宋_GB2312" w:eastAsia="仿宋_GB2312" w:hint="eastAsia"/>
          <w:sz w:val="32"/>
          <w:szCs w:val="32"/>
        </w:rPr>
        <w:t>万</w:t>
      </w:r>
      <w:r w:rsidRPr="00E0056E">
        <w:rPr>
          <w:rFonts w:ascii="仿宋_GB2312" w:eastAsia="仿宋_GB2312" w:hint="eastAsia"/>
          <w:sz w:val="32"/>
          <w:szCs w:val="32"/>
        </w:rPr>
        <w:t>元；无形资产总额（净值）0</w:t>
      </w:r>
      <w:r w:rsidR="00FF1413">
        <w:rPr>
          <w:rFonts w:ascii="仿宋_GB2312" w:eastAsia="仿宋_GB2312" w:hint="eastAsia"/>
          <w:sz w:val="32"/>
          <w:szCs w:val="32"/>
        </w:rPr>
        <w:t>万</w:t>
      </w:r>
      <w:r w:rsidRPr="00E0056E">
        <w:rPr>
          <w:rFonts w:ascii="仿宋_GB2312" w:eastAsia="仿宋_GB2312" w:hint="eastAsia"/>
          <w:sz w:val="32"/>
          <w:szCs w:val="32"/>
        </w:rPr>
        <w:t>元。</w:t>
      </w:r>
    </w:p>
    <w:p w:rsidR="002C1D7C" w:rsidRPr="00E0056E" w:rsidRDefault="005D470B" w:rsidP="00E30A36">
      <w:pPr>
        <w:spacing w:line="560" w:lineRule="exact"/>
        <w:rPr>
          <w:rFonts w:ascii="仿宋_GB2312" w:eastAsia="仿宋_GB2312"/>
          <w:sz w:val="32"/>
          <w:szCs w:val="32"/>
        </w:rPr>
      </w:pPr>
      <w:r w:rsidRPr="00E0056E">
        <w:rPr>
          <w:rFonts w:ascii="仿宋_GB2312" w:eastAsia="仿宋_GB2312" w:hint="eastAsia"/>
          <w:sz w:val="32"/>
          <w:szCs w:val="32"/>
        </w:rPr>
        <w:t>（五）国有资本经营预算拨款收支情况</w:t>
      </w:r>
    </w:p>
    <w:p w:rsidR="002C1D7C" w:rsidRPr="00E0056E" w:rsidRDefault="005D470B" w:rsidP="00AE6EBF">
      <w:pPr>
        <w:spacing w:line="560" w:lineRule="exact"/>
        <w:ind w:firstLineChars="150" w:firstLine="480"/>
        <w:rPr>
          <w:rFonts w:ascii="仿宋_GB2312" w:eastAsia="仿宋_GB2312"/>
          <w:sz w:val="32"/>
          <w:szCs w:val="32"/>
        </w:rPr>
      </w:pPr>
      <w:r w:rsidRPr="00E0056E">
        <w:rPr>
          <w:rFonts w:ascii="仿宋_GB2312" w:eastAsia="仿宋_GB2312" w:hint="eastAsia"/>
          <w:sz w:val="32"/>
          <w:szCs w:val="32"/>
        </w:rPr>
        <w:t>无此项收支</w:t>
      </w:r>
    </w:p>
    <w:p w:rsidR="002C1D7C" w:rsidRPr="00AE6EBF" w:rsidRDefault="005D470B" w:rsidP="00E30A36">
      <w:pPr>
        <w:spacing w:line="560" w:lineRule="exact"/>
        <w:rPr>
          <w:rFonts w:ascii="仿宋_GB2312" w:eastAsia="仿宋_GB2312"/>
          <w:sz w:val="32"/>
          <w:szCs w:val="32"/>
        </w:rPr>
      </w:pPr>
      <w:r w:rsidRPr="00AE6EBF">
        <w:rPr>
          <w:rFonts w:ascii="仿宋_GB2312" w:eastAsia="仿宋_GB2312" w:hint="eastAsia"/>
          <w:sz w:val="32"/>
          <w:szCs w:val="32"/>
        </w:rPr>
        <w:t>（六）绩效目标开展情况</w:t>
      </w:r>
    </w:p>
    <w:p w:rsidR="003F4C3B" w:rsidRPr="00AE6EBF" w:rsidRDefault="00825FD7" w:rsidP="00AE6EBF">
      <w:pPr>
        <w:spacing w:line="560" w:lineRule="exact"/>
        <w:ind w:firstLineChars="150" w:firstLine="480"/>
        <w:rPr>
          <w:rFonts w:ascii="仿宋_GB2312" w:eastAsia="仿宋_GB2312"/>
          <w:sz w:val="32"/>
          <w:szCs w:val="32"/>
        </w:rPr>
      </w:pPr>
      <w:r>
        <w:rPr>
          <w:rFonts w:ascii="仿宋_GB2312" w:eastAsia="仿宋_GB2312" w:hint="eastAsia"/>
          <w:sz w:val="32"/>
          <w:szCs w:val="32"/>
        </w:rPr>
        <w:t>2021</w:t>
      </w:r>
      <w:r w:rsidR="003F4C3B" w:rsidRPr="00AE6EBF">
        <w:rPr>
          <w:rFonts w:ascii="仿宋_GB2312" w:eastAsia="仿宋_GB2312" w:hint="eastAsia"/>
          <w:sz w:val="32"/>
          <w:szCs w:val="32"/>
        </w:rPr>
        <w:t>年</w:t>
      </w:r>
      <w:r w:rsidR="00CA1CB6" w:rsidRPr="00AE6EBF">
        <w:rPr>
          <w:rFonts w:ascii="仿宋_GB2312" w:eastAsia="仿宋_GB2312" w:hint="eastAsia"/>
          <w:sz w:val="32"/>
          <w:szCs w:val="32"/>
        </w:rPr>
        <w:t>我单位区级财政绩效跟踪项目1个，跟踪项目名称为</w:t>
      </w:r>
      <w:r w:rsidR="007A53A2" w:rsidRPr="007A53A2">
        <w:rPr>
          <w:rFonts w:ascii="仿宋_GB2312" w:eastAsia="仿宋_GB2312" w:hint="eastAsia"/>
          <w:sz w:val="32"/>
          <w:szCs w:val="32"/>
        </w:rPr>
        <w:t>福州新馆委托业务费</w:t>
      </w:r>
      <w:r w:rsidR="00CA1CB6" w:rsidRPr="00AE6EBF">
        <w:rPr>
          <w:rFonts w:ascii="仿宋_GB2312" w:eastAsia="仿宋_GB2312" w:hint="eastAsia"/>
          <w:sz w:val="32"/>
          <w:szCs w:val="32"/>
        </w:rPr>
        <w:t>，绩效跟踪金额：</w:t>
      </w:r>
      <w:r w:rsidR="007A53A2">
        <w:rPr>
          <w:rFonts w:ascii="仿宋_GB2312" w:eastAsia="仿宋_GB2312" w:hint="eastAsia"/>
          <w:sz w:val="32"/>
          <w:szCs w:val="32"/>
        </w:rPr>
        <w:t>65</w:t>
      </w:r>
      <w:r w:rsidR="00DC166C">
        <w:rPr>
          <w:rFonts w:ascii="仿宋_GB2312" w:eastAsia="仿宋_GB2312" w:hint="eastAsia"/>
          <w:sz w:val="32"/>
          <w:szCs w:val="32"/>
        </w:rPr>
        <w:t>.00</w:t>
      </w:r>
      <w:r w:rsidR="00FF1413">
        <w:rPr>
          <w:rFonts w:ascii="仿宋_GB2312" w:eastAsia="仿宋_GB2312" w:hint="eastAsia"/>
          <w:sz w:val="32"/>
          <w:szCs w:val="32"/>
        </w:rPr>
        <w:t>万</w:t>
      </w:r>
      <w:r w:rsidR="00CA1CB6" w:rsidRPr="00AE6EBF">
        <w:rPr>
          <w:rFonts w:ascii="仿宋_GB2312" w:eastAsia="仿宋_GB2312" w:hint="eastAsia"/>
          <w:sz w:val="32"/>
          <w:szCs w:val="32"/>
        </w:rPr>
        <w:t>元，占项目预算总金额比例（不含基建）的</w:t>
      </w:r>
      <w:r w:rsidR="007A53A2">
        <w:rPr>
          <w:rFonts w:ascii="仿宋_GB2312" w:eastAsia="仿宋_GB2312" w:hint="eastAsia"/>
          <w:sz w:val="32"/>
          <w:szCs w:val="32"/>
        </w:rPr>
        <w:t>36.69</w:t>
      </w:r>
      <w:r w:rsidR="00CA1CB6" w:rsidRPr="00AE6EBF">
        <w:rPr>
          <w:rFonts w:ascii="仿宋_GB2312" w:eastAsia="仿宋_GB2312" w:hint="eastAsia"/>
          <w:sz w:val="32"/>
          <w:szCs w:val="32"/>
        </w:rPr>
        <w:t>%，我单位已按照绩效的要求完成该项目，并达到了预期的指标效果。</w:t>
      </w:r>
    </w:p>
    <w:p w:rsidR="002C1D7C" w:rsidRDefault="005D470B" w:rsidP="00E30A36">
      <w:pPr>
        <w:spacing w:line="560" w:lineRule="exact"/>
        <w:rPr>
          <w:rFonts w:ascii="仿宋_GB2312" w:eastAsia="仿宋_GB2312"/>
          <w:b/>
          <w:sz w:val="32"/>
          <w:szCs w:val="32"/>
        </w:rPr>
      </w:pPr>
      <w:r>
        <w:rPr>
          <w:rFonts w:ascii="仿宋_GB2312" w:eastAsia="仿宋_GB2312" w:hint="eastAsia"/>
          <w:b/>
          <w:sz w:val="32"/>
          <w:szCs w:val="32"/>
        </w:rPr>
        <w:t>八、专业名词解释</w:t>
      </w:r>
    </w:p>
    <w:p w:rsidR="003F4C3B" w:rsidRPr="00E0056E" w:rsidRDefault="003F4C3B" w:rsidP="00AE6EBF">
      <w:pPr>
        <w:spacing w:line="560" w:lineRule="exact"/>
        <w:ind w:firstLineChars="200" w:firstLine="640"/>
        <w:rPr>
          <w:rFonts w:ascii="仿宋_GB2312" w:eastAsia="仿宋_GB2312"/>
          <w:sz w:val="32"/>
          <w:szCs w:val="32"/>
        </w:rPr>
      </w:pPr>
      <w:r w:rsidRPr="00E0056E">
        <w:rPr>
          <w:rFonts w:ascii="仿宋_GB2312" w:eastAsia="仿宋_GB2312" w:hint="eastAsia"/>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车辆购置支出（</w:t>
      </w:r>
      <w:proofErr w:type="gramStart"/>
      <w:r w:rsidRPr="00E0056E">
        <w:rPr>
          <w:rFonts w:ascii="仿宋_GB2312" w:eastAsia="仿宋_GB2312" w:hint="eastAsia"/>
          <w:sz w:val="32"/>
          <w:szCs w:val="32"/>
        </w:rPr>
        <w:t>含车辆</w:t>
      </w:r>
      <w:proofErr w:type="gramEnd"/>
      <w:r w:rsidRPr="00E0056E">
        <w:rPr>
          <w:rFonts w:ascii="仿宋_GB2312" w:eastAsia="仿宋_GB2312" w:hint="eastAsia"/>
          <w:sz w:val="32"/>
          <w:szCs w:val="32"/>
        </w:rPr>
        <w:t>购置税）及单位按规定保留的公务用车燃料费、维修费、过桥过路费、保险费、安全奖励费用等支出；公务接待费指单位按规定开支的各类公务接待（含外宾接待）费用。</w:t>
      </w:r>
    </w:p>
    <w:p w:rsidR="003F4C3B" w:rsidRPr="00E0056E" w:rsidRDefault="003F4C3B" w:rsidP="00AE6EBF">
      <w:pPr>
        <w:spacing w:line="560" w:lineRule="exact"/>
        <w:ind w:firstLineChars="200" w:firstLine="640"/>
        <w:jc w:val="left"/>
        <w:rPr>
          <w:rFonts w:ascii="仿宋_GB2312" w:eastAsia="仿宋_GB2312"/>
          <w:sz w:val="32"/>
          <w:szCs w:val="32"/>
        </w:rPr>
      </w:pPr>
      <w:r w:rsidRPr="00E0056E">
        <w:rPr>
          <w:rFonts w:ascii="仿宋_GB2312" w:eastAsia="仿宋_GB2312" w:hint="eastAsia"/>
          <w:sz w:val="32"/>
          <w:szCs w:val="32"/>
        </w:rPr>
        <w:t>2.项目支出：指在基本支出之外为完成特定行政任务或事业发展目标所发生的支出。</w:t>
      </w:r>
    </w:p>
    <w:p w:rsidR="002C1D7C" w:rsidRPr="00E0056E" w:rsidRDefault="003F4C3B" w:rsidP="00AE6EBF">
      <w:pPr>
        <w:spacing w:line="560" w:lineRule="exact"/>
        <w:ind w:firstLineChars="200" w:firstLine="640"/>
        <w:jc w:val="left"/>
        <w:rPr>
          <w:rFonts w:ascii="仿宋_GB2312" w:eastAsia="仿宋_GB2312"/>
          <w:sz w:val="32"/>
          <w:szCs w:val="32"/>
        </w:rPr>
      </w:pPr>
      <w:r w:rsidRPr="00E0056E">
        <w:rPr>
          <w:rFonts w:ascii="仿宋_GB2312" w:eastAsia="仿宋_GB2312" w:hint="eastAsia"/>
          <w:sz w:val="32"/>
          <w:szCs w:val="32"/>
        </w:rPr>
        <w:t>3.政府采购：各级国家机关、事业单位和团体组织，使用财政性资金采购依法制定的集中采购目录以内的或者采购限额标准以上的货物、工程和服务的行为，是规范财政支</w:t>
      </w:r>
      <w:r w:rsidRPr="00E0056E">
        <w:rPr>
          <w:rFonts w:ascii="仿宋_GB2312" w:eastAsia="仿宋_GB2312" w:hint="eastAsia"/>
          <w:sz w:val="32"/>
          <w:szCs w:val="32"/>
        </w:rPr>
        <w:lastRenderedPageBreak/>
        <w:t>出管理和强化预算约束的有效措施。</w:t>
      </w:r>
    </w:p>
    <w:p w:rsidR="003F4C3B" w:rsidRDefault="003F4C3B" w:rsidP="00AE6EBF">
      <w:pPr>
        <w:spacing w:line="560" w:lineRule="exact"/>
        <w:jc w:val="center"/>
        <w:rPr>
          <w:rFonts w:ascii="仿宋_GB2312" w:eastAsia="仿宋_GB2312"/>
          <w:b/>
          <w:sz w:val="32"/>
          <w:szCs w:val="32"/>
        </w:rPr>
      </w:pPr>
    </w:p>
    <w:p w:rsidR="003F4C3B" w:rsidRDefault="003F4C3B" w:rsidP="00AE6EBF">
      <w:pPr>
        <w:spacing w:line="560" w:lineRule="exact"/>
        <w:jc w:val="center"/>
        <w:rPr>
          <w:rFonts w:ascii="仿宋_GB2312" w:eastAsia="仿宋_GB2312"/>
          <w:b/>
          <w:sz w:val="32"/>
          <w:szCs w:val="32"/>
        </w:rPr>
      </w:pPr>
    </w:p>
    <w:p w:rsidR="00DA5E6C" w:rsidRDefault="00DA5E6C" w:rsidP="00AE6EBF">
      <w:pPr>
        <w:spacing w:line="560" w:lineRule="exact"/>
        <w:jc w:val="center"/>
        <w:rPr>
          <w:rFonts w:ascii="仿宋_GB2312" w:eastAsia="仿宋_GB2312"/>
          <w:b/>
          <w:sz w:val="32"/>
          <w:szCs w:val="32"/>
        </w:rPr>
      </w:pPr>
    </w:p>
    <w:p w:rsidR="00DA5E6C" w:rsidRDefault="00DA5E6C" w:rsidP="00AE6EBF">
      <w:pPr>
        <w:spacing w:line="560" w:lineRule="exact"/>
        <w:jc w:val="center"/>
        <w:rPr>
          <w:rFonts w:ascii="仿宋_GB2312" w:eastAsia="仿宋_GB2312"/>
          <w:b/>
          <w:sz w:val="32"/>
          <w:szCs w:val="32"/>
        </w:rPr>
      </w:pPr>
    </w:p>
    <w:p w:rsidR="00DA5E6C" w:rsidRDefault="00DA5E6C" w:rsidP="00AE6EBF">
      <w:pPr>
        <w:spacing w:line="560" w:lineRule="exact"/>
        <w:jc w:val="center"/>
        <w:rPr>
          <w:rFonts w:ascii="仿宋_GB2312" w:eastAsia="仿宋_GB2312"/>
          <w:b/>
          <w:sz w:val="32"/>
          <w:szCs w:val="32"/>
        </w:rPr>
      </w:pPr>
    </w:p>
    <w:p w:rsidR="00DA5E6C" w:rsidRDefault="00DA5E6C" w:rsidP="00AE6EBF">
      <w:pPr>
        <w:spacing w:line="560" w:lineRule="exact"/>
        <w:jc w:val="center"/>
        <w:rPr>
          <w:rFonts w:ascii="仿宋_GB2312" w:eastAsia="仿宋_GB2312"/>
          <w:b/>
          <w:sz w:val="32"/>
          <w:szCs w:val="32"/>
        </w:rPr>
      </w:pPr>
    </w:p>
    <w:p w:rsidR="00DA5E6C" w:rsidRDefault="00DA5E6C" w:rsidP="00AE6EBF">
      <w:pPr>
        <w:spacing w:line="560" w:lineRule="exact"/>
        <w:jc w:val="center"/>
        <w:rPr>
          <w:rFonts w:ascii="仿宋_GB2312" w:eastAsia="仿宋_GB2312"/>
          <w:b/>
          <w:sz w:val="32"/>
          <w:szCs w:val="32"/>
        </w:rPr>
      </w:pPr>
    </w:p>
    <w:p w:rsidR="00DA5E6C" w:rsidRDefault="00DA5E6C" w:rsidP="00AE6EBF">
      <w:pPr>
        <w:spacing w:line="560" w:lineRule="exact"/>
        <w:jc w:val="center"/>
        <w:rPr>
          <w:rFonts w:ascii="仿宋_GB2312" w:eastAsia="仿宋_GB2312"/>
          <w:b/>
          <w:sz w:val="32"/>
          <w:szCs w:val="32"/>
        </w:rPr>
      </w:pPr>
    </w:p>
    <w:p w:rsidR="00DA5E6C" w:rsidRDefault="00DA5E6C" w:rsidP="00AE6EBF">
      <w:pPr>
        <w:spacing w:line="560" w:lineRule="exact"/>
        <w:jc w:val="center"/>
        <w:rPr>
          <w:rFonts w:ascii="仿宋_GB2312" w:eastAsia="仿宋_GB2312"/>
          <w:b/>
          <w:sz w:val="32"/>
          <w:szCs w:val="32"/>
        </w:rPr>
      </w:pPr>
    </w:p>
    <w:p w:rsidR="00DA5E6C" w:rsidRDefault="00DA5E6C" w:rsidP="00AE6EBF">
      <w:pPr>
        <w:spacing w:line="560" w:lineRule="exact"/>
        <w:jc w:val="center"/>
        <w:rPr>
          <w:rFonts w:ascii="仿宋_GB2312" w:eastAsia="仿宋_GB2312"/>
          <w:b/>
          <w:sz w:val="32"/>
          <w:szCs w:val="32"/>
        </w:rPr>
      </w:pPr>
    </w:p>
    <w:p w:rsidR="00DA5E6C" w:rsidRDefault="00DA5E6C" w:rsidP="00AE6EBF">
      <w:pPr>
        <w:spacing w:line="560" w:lineRule="exact"/>
        <w:jc w:val="center"/>
        <w:rPr>
          <w:rFonts w:ascii="仿宋_GB2312" w:eastAsia="仿宋_GB2312"/>
          <w:b/>
          <w:sz w:val="32"/>
          <w:szCs w:val="32"/>
        </w:rPr>
      </w:pPr>
    </w:p>
    <w:p w:rsidR="00DA5E6C" w:rsidRDefault="00DA5E6C" w:rsidP="00AE6EBF">
      <w:pPr>
        <w:spacing w:line="560" w:lineRule="exact"/>
        <w:jc w:val="center"/>
        <w:rPr>
          <w:rFonts w:ascii="仿宋_GB2312" w:eastAsia="仿宋_GB2312"/>
          <w:b/>
          <w:sz w:val="32"/>
          <w:szCs w:val="32"/>
        </w:rPr>
      </w:pPr>
    </w:p>
    <w:p w:rsidR="00DA5E6C" w:rsidRDefault="00DA5E6C" w:rsidP="00AE6EBF">
      <w:pPr>
        <w:spacing w:line="560" w:lineRule="exact"/>
        <w:jc w:val="center"/>
        <w:rPr>
          <w:rFonts w:ascii="仿宋_GB2312" w:eastAsia="仿宋_GB2312"/>
          <w:b/>
          <w:sz w:val="32"/>
          <w:szCs w:val="32"/>
        </w:rPr>
      </w:pPr>
    </w:p>
    <w:p w:rsidR="00DA5E6C" w:rsidRDefault="00DA5E6C" w:rsidP="00AE6EBF">
      <w:pPr>
        <w:spacing w:line="560" w:lineRule="exact"/>
        <w:jc w:val="center"/>
        <w:rPr>
          <w:rFonts w:ascii="仿宋_GB2312" w:eastAsia="仿宋_GB2312"/>
          <w:b/>
          <w:sz w:val="32"/>
          <w:szCs w:val="32"/>
        </w:rPr>
      </w:pPr>
    </w:p>
    <w:p w:rsidR="00DA5E6C" w:rsidRDefault="00DA5E6C" w:rsidP="00AE6EBF">
      <w:pPr>
        <w:spacing w:line="560" w:lineRule="exact"/>
        <w:jc w:val="center"/>
        <w:rPr>
          <w:rFonts w:ascii="仿宋_GB2312" w:eastAsia="仿宋_GB2312"/>
          <w:b/>
          <w:sz w:val="32"/>
          <w:szCs w:val="32"/>
        </w:rPr>
      </w:pPr>
    </w:p>
    <w:p w:rsidR="00825FD7" w:rsidRDefault="00825FD7" w:rsidP="00AE6EBF">
      <w:pPr>
        <w:spacing w:line="560" w:lineRule="exact"/>
        <w:jc w:val="center"/>
        <w:rPr>
          <w:rFonts w:ascii="仿宋_GB2312" w:eastAsia="仿宋_GB2312"/>
          <w:b/>
          <w:sz w:val="32"/>
          <w:szCs w:val="32"/>
        </w:rPr>
      </w:pPr>
    </w:p>
    <w:p w:rsidR="00825FD7" w:rsidRDefault="00825FD7" w:rsidP="00AE6EBF">
      <w:pPr>
        <w:spacing w:line="560" w:lineRule="exact"/>
        <w:jc w:val="center"/>
        <w:rPr>
          <w:rFonts w:ascii="仿宋_GB2312" w:eastAsia="仿宋_GB2312"/>
          <w:b/>
          <w:sz w:val="32"/>
          <w:szCs w:val="32"/>
        </w:rPr>
      </w:pPr>
    </w:p>
    <w:p w:rsidR="00825FD7" w:rsidRDefault="00825FD7" w:rsidP="00AE6EBF">
      <w:pPr>
        <w:spacing w:line="560" w:lineRule="exact"/>
        <w:jc w:val="center"/>
        <w:rPr>
          <w:rFonts w:ascii="仿宋_GB2312" w:eastAsia="仿宋_GB2312"/>
          <w:b/>
          <w:sz w:val="32"/>
          <w:szCs w:val="32"/>
        </w:rPr>
      </w:pPr>
    </w:p>
    <w:p w:rsidR="00825FD7" w:rsidRDefault="00825FD7" w:rsidP="00AE6EBF">
      <w:pPr>
        <w:spacing w:line="560" w:lineRule="exact"/>
        <w:jc w:val="center"/>
        <w:rPr>
          <w:rFonts w:ascii="仿宋_GB2312" w:eastAsia="仿宋_GB2312"/>
          <w:b/>
          <w:sz w:val="32"/>
          <w:szCs w:val="32"/>
        </w:rPr>
      </w:pPr>
    </w:p>
    <w:p w:rsidR="00825FD7" w:rsidRDefault="00825FD7" w:rsidP="00AE6EBF">
      <w:pPr>
        <w:spacing w:line="560" w:lineRule="exact"/>
        <w:jc w:val="center"/>
        <w:rPr>
          <w:rFonts w:ascii="仿宋_GB2312" w:eastAsia="仿宋_GB2312"/>
          <w:b/>
          <w:sz w:val="32"/>
          <w:szCs w:val="32"/>
        </w:rPr>
      </w:pPr>
    </w:p>
    <w:p w:rsidR="00825FD7" w:rsidRDefault="00825FD7" w:rsidP="00AE6EBF">
      <w:pPr>
        <w:spacing w:line="560" w:lineRule="exact"/>
        <w:jc w:val="center"/>
        <w:rPr>
          <w:rFonts w:ascii="仿宋_GB2312" w:eastAsia="仿宋_GB2312"/>
          <w:b/>
          <w:sz w:val="32"/>
          <w:szCs w:val="32"/>
        </w:rPr>
      </w:pPr>
    </w:p>
    <w:p w:rsidR="007A53A2" w:rsidRDefault="007A53A2" w:rsidP="00C71FC8">
      <w:pPr>
        <w:spacing w:line="560" w:lineRule="exact"/>
        <w:rPr>
          <w:rFonts w:ascii="黑体" w:eastAsia="黑体" w:hAnsi="黑体"/>
          <w:sz w:val="36"/>
          <w:szCs w:val="36"/>
        </w:rPr>
        <w:sectPr w:rsidR="007A53A2" w:rsidSect="003F4C3B">
          <w:footerReference w:type="default" r:id="rId8"/>
          <w:pgSz w:w="11906" w:h="16838"/>
          <w:pgMar w:top="1440" w:right="1797" w:bottom="1440" w:left="1797" w:header="851" w:footer="992" w:gutter="0"/>
          <w:cols w:space="720"/>
          <w:docGrid w:linePitch="312"/>
        </w:sectPr>
      </w:pPr>
    </w:p>
    <w:p w:rsidR="00C71FC8" w:rsidRPr="00040061" w:rsidRDefault="00C71FC8" w:rsidP="00C71FC8">
      <w:pPr>
        <w:spacing w:line="560" w:lineRule="exact"/>
        <w:jc w:val="center"/>
        <w:rPr>
          <w:rFonts w:ascii="黑体" w:eastAsia="黑体" w:hAnsi="黑体"/>
          <w:sz w:val="44"/>
          <w:szCs w:val="44"/>
        </w:rPr>
      </w:pPr>
      <w:r w:rsidRPr="00040061">
        <w:rPr>
          <w:rFonts w:ascii="黑体" w:eastAsia="黑体" w:hAnsi="黑体" w:hint="eastAsia"/>
          <w:sz w:val="44"/>
          <w:szCs w:val="44"/>
        </w:rPr>
        <w:lastRenderedPageBreak/>
        <w:t xml:space="preserve">第二部分  </w:t>
      </w:r>
      <w:r>
        <w:rPr>
          <w:rFonts w:ascii="黑体" w:eastAsia="黑体" w:hAnsi="黑体" w:hint="eastAsia"/>
          <w:sz w:val="44"/>
          <w:szCs w:val="44"/>
        </w:rPr>
        <w:t>2021</w:t>
      </w:r>
      <w:r w:rsidRPr="00040061">
        <w:rPr>
          <w:rFonts w:ascii="黑体" w:eastAsia="黑体" w:hAnsi="黑体" w:hint="eastAsia"/>
          <w:sz w:val="44"/>
          <w:szCs w:val="44"/>
        </w:rPr>
        <w:t>年部门决算报表</w:t>
      </w:r>
    </w:p>
    <w:p w:rsidR="00C71FC8" w:rsidRPr="00C71FC8" w:rsidRDefault="00C71FC8" w:rsidP="00C71FC8">
      <w:pPr>
        <w:spacing w:line="560" w:lineRule="exact"/>
        <w:rPr>
          <w:sz w:val="30"/>
          <w:szCs w:val="30"/>
        </w:rPr>
      </w:pPr>
      <w:r>
        <w:rPr>
          <w:rFonts w:hint="eastAsia"/>
          <w:sz w:val="30"/>
          <w:szCs w:val="30"/>
        </w:rPr>
        <w:t>表</w:t>
      </w:r>
      <w:r>
        <w:rPr>
          <w:rFonts w:hint="eastAsia"/>
          <w:sz w:val="30"/>
          <w:szCs w:val="30"/>
        </w:rPr>
        <w:t>1</w:t>
      </w:r>
      <w:r>
        <w:rPr>
          <w:rFonts w:hint="eastAsia"/>
          <w:sz w:val="30"/>
          <w:szCs w:val="30"/>
        </w:rPr>
        <w:t>：</w:t>
      </w:r>
    </w:p>
    <w:p w:rsidR="007E19F0" w:rsidRPr="00EE3871" w:rsidRDefault="007A53A2" w:rsidP="00C71FC8">
      <w:pPr>
        <w:spacing w:line="560" w:lineRule="exact"/>
        <w:jc w:val="center"/>
        <w:rPr>
          <w:rFonts w:ascii="黑体" w:eastAsia="黑体" w:hAnsi="黑体"/>
          <w:sz w:val="36"/>
          <w:szCs w:val="36"/>
        </w:rPr>
      </w:pPr>
      <w:r w:rsidRPr="00EE3871">
        <w:rPr>
          <w:rFonts w:ascii="黑体" w:eastAsia="黑体" w:hAnsi="黑体" w:hint="eastAsia"/>
          <w:sz w:val="36"/>
          <w:szCs w:val="36"/>
        </w:rPr>
        <w:t>2021</w:t>
      </w:r>
      <w:r w:rsidR="007E19F0" w:rsidRPr="00EE3871">
        <w:rPr>
          <w:rFonts w:ascii="黑体" w:eastAsia="黑体" w:hAnsi="黑体" w:hint="eastAsia"/>
          <w:sz w:val="36"/>
          <w:szCs w:val="36"/>
        </w:rPr>
        <w:t>年收入支出决算总表</w:t>
      </w:r>
    </w:p>
    <w:p w:rsidR="00C71FC8" w:rsidRPr="00C71FC8" w:rsidRDefault="00C71FC8" w:rsidP="00C71FC8">
      <w:pPr>
        <w:spacing w:line="560" w:lineRule="exact"/>
        <w:rPr>
          <w:rFonts w:ascii="宋体" w:hAnsi="宋体"/>
          <w:sz w:val="24"/>
        </w:rPr>
      </w:pPr>
      <w:r w:rsidRPr="00C71FC8">
        <w:rPr>
          <w:rFonts w:ascii="宋体" w:hAnsi="宋体" w:hint="eastAsia"/>
          <w:sz w:val="24"/>
        </w:rPr>
        <w:t xml:space="preserve">单位名称：北京市西城区文物保护研究所                               </w:t>
      </w:r>
      <w:r>
        <w:rPr>
          <w:rFonts w:ascii="宋体" w:hAnsi="宋体" w:hint="eastAsia"/>
          <w:sz w:val="24"/>
        </w:rPr>
        <w:t xml:space="preserve">                                    </w:t>
      </w:r>
      <w:r w:rsidRPr="00C71FC8">
        <w:rPr>
          <w:rFonts w:ascii="宋体" w:hAnsi="宋体" w:hint="eastAsia"/>
          <w:sz w:val="24"/>
        </w:rPr>
        <w:t>单位：万元</w:t>
      </w:r>
    </w:p>
    <w:tbl>
      <w:tblPr>
        <w:tblW w:w="5000" w:type="pct"/>
        <w:tblLook w:val="04A0" w:firstRow="1" w:lastRow="0" w:firstColumn="1" w:lastColumn="0" w:noHBand="0" w:noVBand="1"/>
      </w:tblPr>
      <w:tblGrid>
        <w:gridCol w:w="3416"/>
        <w:gridCol w:w="1255"/>
        <w:gridCol w:w="3591"/>
        <w:gridCol w:w="3216"/>
        <w:gridCol w:w="1256"/>
        <w:gridCol w:w="1440"/>
      </w:tblGrid>
      <w:tr w:rsidR="007A53A2" w:rsidRPr="007A53A2" w:rsidTr="00E52497">
        <w:trPr>
          <w:trHeight w:val="300"/>
        </w:trPr>
        <w:tc>
          <w:tcPr>
            <w:tcW w:w="2914"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收入</w:t>
            </w:r>
          </w:p>
        </w:tc>
        <w:tc>
          <w:tcPr>
            <w:tcW w:w="2086" w:type="pct"/>
            <w:gridSpan w:val="3"/>
            <w:tcBorders>
              <w:top w:val="single" w:sz="4" w:space="0" w:color="000000"/>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支出</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项目</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年初预算数</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决算数</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项目(按功能分类)</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年初预算数</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决算数</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一、一般公共预算财政拨款收入</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466.462543</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453.426211</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一、一般公共服务支出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二、政府性基金预算财政拨款收入</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二、外交支出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三、国有资本经营预算财政拨款收入</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三、国防支出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四、上级补助收入</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四、公共安全支出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五、事业收入</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五、教育支出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0.780300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六、经营收入</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六、科学技术支出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七、附属单位上缴收入</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七、文化旅游体育与传媒支出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367.984679</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352.564414</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八、其他收入</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八、社会保障和就业支出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36.718664</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29.751580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九、卫生健康支出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18.970068</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20.387553</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十、节能环保支出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十一、城乡社区支出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十二、农林水支出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十三、交通运输支出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十四、资源勘探信息等支出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十五、商业服务业等支出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十六、金融支出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十七、援助其他地区支出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lastRenderedPageBreak/>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十八、自然资源海洋气象等支出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十九、住房保障支出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42.008832</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42.722664</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二十、粮油物资储备支出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二十一、国有资本经营预算支出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二十二、灾害防治及应急管理支出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二十三、其他支出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二十四、债务还本支出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二十五、债务付息支出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二十六、抗</w:t>
            </w:r>
            <w:proofErr w:type="gramStart"/>
            <w:r w:rsidRPr="007A53A2">
              <w:rPr>
                <w:rFonts w:ascii="宋体" w:hAnsi="宋体" w:cs="Arial" w:hint="eastAsia"/>
                <w:kern w:val="0"/>
                <w:sz w:val="20"/>
                <w:szCs w:val="20"/>
              </w:rPr>
              <w:t>疫</w:t>
            </w:r>
            <w:proofErr w:type="gramEnd"/>
            <w:r w:rsidRPr="007A53A2">
              <w:rPr>
                <w:rFonts w:ascii="宋体" w:hAnsi="宋体" w:cs="Arial" w:hint="eastAsia"/>
                <w:kern w:val="0"/>
                <w:sz w:val="20"/>
                <w:szCs w:val="20"/>
              </w:rPr>
              <w:t>特别国债安排的支出</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本年收入合计</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466.462543</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453.426211</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本年支出合计</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466.462543</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445.426211</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使用非财政拨款结余</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结余分配</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年初结转和结余</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年末结转和结余</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8.000000</w:t>
            </w:r>
          </w:p>
        </w:tc>
      </w:tr>
      <w:tr w:rsidR="007A53A2" w:rsidRPr="007A53A2" w:rsidTr="00E52497">
        <w:trPr>
          <w:trHeight w:val="300"/>
        </w:trPr>
        <w:tc>
          <w:tcPr>
            <w:tcW w:w="1205" w:type="pct"/>
            <w:tcBorders>
              <w:top w:val="nil"/>
              <w:left w:val="single" w:sz="4" w:space="0" w:color="000000"/>
              <w:bottom w:val="single" w:sz="4" w:space="0" w:color="000000"/>
              <w:right w:val="single" w:sz="4" w:space="0" w:color="000000"/>
            </w:tcBorders>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总计</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466.462543</w:t>
            </w:r>
          </w:p>
        </w:tc>
        <w:tc>
          <w:tcPr>
            <w:tcW w:w="1267"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453.426211</w:t>
            </w:r>
          </w:p>
        </w:tc>
        <w:tc>
          <w:tcPr>
            <w:tcW w:w="1134"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总计</w:t>
            </w:r>
          </w:p>
        </w:tc>
        <w:tc>
          <w:tcPr>
            <w:tcW w:w="443"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466.462543</w:t>
            </w:r>
          </w:p>
        </w:tc>
        <w:tc>
          <w:tcPr>
            <w:tcW w:w="508" w:type="pct"/>
            <w:tcBorders>
              <w:top w:val="nil"/>
              <w:left w:val="nil"/>
              <w:bottom w:val="single" w:sz="4" w:space="0" w:color="000000"/>
              <w:right w:val="single" w:sz="4" w:space="0" w:color="000000"/>
            </w:tcBorders>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453.426211</w:t>
            </w:r>
          </w:p>
        </w:tc>
      </w:tr>
    </w:tbl>
    <w:p w:rsidR="00D1634F" w:rsidRDefault="00D1634F" w:rsidP="00AE6EBF">
      <w:pPr>
        <w:spacing w:line="560" w:lineRule="exact"/>
        <w:rPr>
          <w:sz w:val="30"/>
          <w:szCs w:val="30"/>
        </w:rPr>
      </w:pPr>
    </w:p>
    <w:p w:rsidR="007E19F0" w:rsidRDefault="007E19F0" w:rsidP="00AE6EBF">
      <w:pPr>
        <w:spacing w:line="560" w:lineRule="exact"/>
        <w:rPr>
          <w:sz w:val="30"/>
          <w:szCs w:val="30"/>
        </w:rPr>
      </w:pPr>
    </w:p>
    <w:p w:rsidR="007E19F0" w:rsidRDefault="007E19F0" w:rsidP="00AE6EBF">
      <w:pPr>
        <w:spacing w:line="560" w:lineRule="exact"/>
        <w:rPr>
          <w:sz w:val="30"/>
          <w:szCs w:val="30"/>
        </w:rPr>
      </w:pPr>
    </w:p>
    <w:p w:rsidR="007E19F0" w:rsidRDefault="007E19F0" w:rsidP="00AE6EBF">
      <w:pPr>
        <w:spacing w:line="560" w:lineRule="exact"/>
        <w:rPr>
          <w:sz w:val="30"/>
          <w:szCs w:val="30"/>
        </w:rPr>
      </w:pPr>
    </w:p>
    <w:p w:rsidR="007E19F0" w:rsidRDefault="007E19F0" w:rsidP="00AE6EBF">
      <w:pPr>
        <w:spacing w:line="560" w:lineRule="exact"/>
        <w:rPr>
          <w:sz w:val="30"/>
          <w:szCs w:val="30"/>
        </w:rPr>
        <w:sectPr w:rsidR="007E19F0" w:rsidSect="007A53A2">
          <w:pgSz w:w="16838" w:h="11906" w:orient="landscape"/>
          <w:pgMar w:top="1797" w:right="1440" w:bottom="1797" w:left="1440" w:header="851" w:footer="992" w:gutter="0"/>
          <w:cols w:space="720"/>
          <w:docGrid w:linePitch="312"/>
        </w:sectPr>
      </w:pPr>
    </w:p>
    <w:p w:rsidR="007E19F0" w:rsidRDefault="007E19F0" w:rsidP="00AE6EBF">
      <w:pPr>
        <w:spacing w:line="560" w:lineRule="exact"/>
        <w:rPr>
          <w:sz w:val="30"/>
          <w:szCs w:val="30"/>
        </w:rPr>
      </w:pPr>
      <w:r>
        <w:rPr>
          <w:rFonts w:hint="eastAsia"/>
          <w:sz w:val="30"/>
          <w:szCs w:val="30"/>
        </w:rPr>
        <w:lastRenderedPageBreak/>
        <w:t>表</w:t>
      </w:r>
      <w:r>
        <w:rPr>
          <w:rFonts w:hint="eastAsia"/>
          <w:sz w:val="30"/>
          <w:szCs w:val="30"/>
        </w:rPr>
        <w:t>2</w:t>
      </w:r>
      <w:r>
        <w:rPr>
          <w:rFonts w:hint="eastAsia"/>
          <w:sz w:val="30"/>
          <w:szCs w:val="30"/>
        </w:rPr>
        <w:t>：</w:t>
      </w:r>
    </w:p>
    <w:p w:rsidR="007E19F0" w:rsidRPr="00C71FC8" w:rsidRDefault="00C71FC8" w:rsidP="00C71FC8">
      <w:pPr>
        <w:spacing w:line="560" w:lineRule="exact"/>
        <w:jc w:val="center"/>
        <w:rPr>
          <w:rFonts w:ascii="黑体" w:eastAsia="黑体" w:hAnsi="黑体"/>
          <w:sz w:val="36"/>
          <w:szCs w:val="36"/>
        </w:rPr>
      </w:pPr>
      <w:r>
        <w:rPr>
          <w:rFonts w:ascii="黑体" w:eastAsia="黑体" w:hAnsi="黑体" w:hint="eastAsia"/>
          <w:sz w:val="36"/>
          <w:szCs w:val="36"/>
        </w:rPr>
        <w:t>2021</w:t>
      </w:r>
      <w:r w:rsidR="007E19F0" w:rsidRPr="002128CE">
        <w:rPr>
          <w:rFonts w:ascii="黑体" w:eastAsia="黑体" w:hAnsi="黑体" w:hint="eastAsia"/>
          <w:sz w:val="36"/>
          <w:szCs w:val="36"/>
        </w:rPr>
        <w:t>年收入决算表</w:t>
      </w:r>
    </w:p>
    <w:p w:rsidR="00C71FC8" w:rsidRPr="00C71FC8" w:rsidRDefault="00C71FC8" w:rsidP="00AE6EBF">
      <w:pPr>
        <w:spacing w:line="560" w:lineRule="exact"/>
        <w:rPr>
          <w:sz w:val="24"/>
        </w:rPr>
      </w:pPr>
      <w:r w:rsidRPr="00C71FC8">
        <w:rPr>
          <w:rFonts w:hint="eastAsia"/>
          <w:sz w:val="24"/>
        </w:rPr>
        <w:t>单位名称：北京市西城区文物保护研究所</w:t>
      </w:r>
      <w:r w:rsidRPr="00C71FC8">
        <w:rPr>
          <w:rFonts w:hint="eastAsia"/>
          <w:sz w:val="24"/>
        </w:rPr>
        <w:t xml:space="preserve">                                          </w:t>
      </w:r>
      <w:r>
        <w:rPr>
          <w:rFonts w:hint="eastAsia"/>
          <w:sz w:val="24"/>
        </w:rPr>
        <w:t xml:space="preserve">                        </w:t>
      </w:r>
      <w:r w:rsidRPr="00C71FC8">
        <w:rPr>
          <w:rFonts w:hint="eastAsia"/>
          <w:sz w:val="24"/>
        </w:rPr>
        <w:t xml:space="preserve">   </w:t>
      </w:r>
      <w:r w:rsidRPr="00C71FC8">
        <w:rPr>
          <w:rFonts w:hint="eastAsia"/>
          <w:sz w:val="24"/>
        </w:rPr>
        <w:t>单位：万元</w:t>
      </w:r>
    </w:p>
    <w:tbl>
      <w:tblPr>
        <w:tblW w:w="5000" w:type="pct"/>
        <w:tblLook w:val="04A0" w:firstRow="1" w:lastRow="0" w:firstColumn="1" w:lastColumn="0" w:noHBand="0" w:noVBand="1"/>
      </w:tblPr>
      <w:tblGrid>
        <w:gridCol w:w="416"/>
        <w:gridCol w:w="416"/>
        <w:gridCol w:w="416"/>
        <w:gridCol w:w="3616"/>
        <w:gridCol w:w="1330"/>
        <w:gridCol w:w="1330"/>
        <w:gridCol w:w="1330"/>
        <w:gridCol w:w="1330"/>
        <w:gridCol w:w="1330"/>
        <w:gridCol w:w="1330"/>
        <w:gridCol w:w="1330"/>
      </w:tblGrid>
      <w:tr w:rsidR="00C71FC8" w:rsidRPr="00C71FC8" w:rsidTr="00E52497">
        <w:trPr>
          <w:trHeight w:val="300"/>
        </w:trPr>
        <w:tc>
          <w:tcPr>
            <w:tcW w:w="1395" w:type="pct"/>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项目</w:t>
            </w:r>
          </w:p>
        </w:tc>
        <w:tc>
          <w:tcPr>
            <w:tcW w:w="515" w:type="pct"/>
            <w:vMerge w:val="restart"/>
            <w:tcBorders>
              <w:top w:val="single" w:sz="4" w:space="0" w:color="000000"/>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本年收入合计</w:t>
            </w:r>
          </w:p>
        </w:tc>
        <w:tc>
          <w:tcPr>
            <w:tcW w:w="515" w:type="pct"/>
            <w:vMerge w:val="restart"/>
            <w:tcBorders>
              <w:top w:val="single" w:sz="4" w:space="0" w:color="000000"/>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财政拨款收入</w:t>
            </w:r>
          </w:p>
        </w:tc>
        <w:tc>
          <w:tcPr>
            <w:tcW w:w="515" w:type="pct"/>
            <w:vMerge w:val="restart"/>
            <w:tcBorders>
              <w:top w:val="single" w:sz="4" w:space="0" w:color="000000"/>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上级补助收入</w:t>
            </w:r>
          </w:p>
        </w:tc>
        <w:tc>
          <w:tcPr>
            <w:tcW w:w="515" w:type="pct"/>
            <w:vMerge w:val="restart"/>
            <w:tcBorders>
              <w:top w:val="single" w:sz="4" w:space="0" w:color="000000"/>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事业收入</w:t>
            </w:r>
          </w:p>
        </w:tc>
        <w:tc>
          <w:tcPr>
            <w:tcW w:w="515" w:type="pct"/>
            <w:vMerge w:val="restart"/>
            <w:tcBorders>
              <w:top w:val="single" w:sz="4" w:space="0" w:color="000000"/>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经营收入</w:t>
            </w:r>
          </w:p>
        </w:tc>
        <w:tc>
          <w:tcPr>
            <w:tcW w:w="515" w:type="pct"/>
            <w:vMerge w:val="restart"/>
            <w:tcBorders>
              <w:top w:val="single" w:sz="4" w:space="0" w:color="000000"/>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附属单位上缴收入</w:t>
            </w:r>
          </w:p>
        </w:tc>
        <w:tc>
          <w:tcPr>
            <w:tcW w:w="515" w:type="pct"/>
            <w:vMerge w:val="restart"/>
            <w:tcBorders>
              <w:top w:val="single" w:sz="4" w:space="0" w:color="000000"/>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其他收入</w:t>
            </w:r>
          </w:p>
        </w:tc>
      </w:tr>
      <w:tr w:rsidR="00C71FC8" w:rsidRPr="00C71FC8" w:rsidTr="00E52497">
        <w:trPr>
          <w:trHeight w:val="300"/>
        </w:trPr>
        <w:tc>
          <w:tcPr>
            <w:tcW w:w="325" w:type="pct"/>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支出功能分类科目编码</w:t>
            </w:r>
          </w:p>
        </w:tc>
        <w:tc>
          <w:tcPr>
            <w:tcW w:w="1070" w:type="pct"/>
            <w:vMerge w:val="restar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科目名称</w:t>
            </w: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r>
      <w:tr w:rsidR="00C71FC8" w:rsidRPr="00C71FC8" w:rsidTr="00E52497">
        <w:trPr>
          <w:trHeight w:val="300"/>
        </w:trPr>
        <w:tc>
          <w:tcPr>
            <w:tcW w:w="325" w:type="pct"/>
            <w:gridSpan w:val="3"/>
            <w:vMerge/>
            <w:tcBorders>
              <w:top w:val="nil"/>
              <w:left w:val="single" w:sz="4" w:space="0" w:color="000000"/>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1070"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r>
      <w:tr w:rsidR="00C71FC8" w:rsidRPr="00C71FC8" w:rsidTr="00E52497">
        <w:trPr>
          <w:trHeight w:val="300"/>
        </w:trPr>
        <w:tc>
          <w:tcPr>
            <w:tcW w:w="325" w:type="pct"/>
            <w:gridSpan w:val="3"/>
            <w:vMerge/>
            <w:tcBorders>
              <w:top w:val="nil"/>
              <w:left w:val="single" w:sz="4" w:space="0" w:color="000000"/>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1070"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515"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r>
      <w:tr w:rsidR="00C71FC8" w:rsidRPr="00C71FC8" w:rsidTr="00E52497">
        <w:trPr>
          <w:trHeight w:val="300"/>
        </w:trPr>
        <w:tc>
          <w:tcPr>
            <w:tcW w:w="108"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类</w:t>
            </w:r>
          </w:p>
        </w:tc>
        <w:tc>
          <w:tcPr>
            <w:tcW w:w="108" w:type="pct"/>
            <w:vMerge w:val="restar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款</w:t>
            </w:r>
          </w:p>
        </w:tc>
        <w:tc>
          <w:tcPr>
            <w:tcW w:w="108" w:type="pct"/>
            <w:vMerge w:val="restar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项</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栏次</w:t>
            </w:r>
          </w:p>
        </w:tc>
        <w:tc>
          <w:tcPr>
            <w:tcW w:w="515" w:type="pct"/>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1</w:t>
            </w:r>
          </w:p>
        </w:tc>
        <w:tc>
          <w:tcPr>
            <w:tcW w:w="515" w:type="pct"/>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2</w:t>
            </w:r>
          </w:p>
        </w:tc>
        <w:tc>
          <w:tcPr>
            <w:tcW w:w="515" w:type="pct"/>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3</w:t>
            </w:r>
          </w:p>
        </w:tc>
        <w:tc>
          <w:tcPr>
            <w:tcW w:w="515" w:type="pct"/>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4</w:t>
            </w:r>
          </w:p>
        </w:tc>
        <w:tc>
          <w:tcPr>
            <w:tcW w:w="515" w:type="pct"/>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5</w:t>
            </w:r>
          </w:p>
        </w:tc>
        <w:tc>
          <w:tcPr>
            <w:tcW w:w="515" w:type="pct"/>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6</w:t>
            </w:r>
          </w:p>
        </w:tc>
        <w:tc>
          <w:tcPr>
            <w:tcW w:w="515" w:type="pct"/>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7</w:t>
            </w:r>
          </w:p>
        </w:tc>
      </w:tr>
      <w:tr w:rsidR="00C71FC8" w:rsidRPr="00C71FC8" w:rsidTr="00E52497">
        <w:trPr>
          <w:trHeight w:val="300"/>
        </w:trPr>
        <w:tc>
          <w:tcPr>
            <w:tcW w:w="108" w:type="pct"/>
            <w:vMerge/>
            <w:tcBorders>
              <w:top w:val="nil"/>
              <w:left w:val="single" w:sz="4" w:space="0" w:color="000000"/>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108"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108" w:type="pct"/>
            <w:vMerge/>
            <w:tcBorders>
              <w:top w:val="nil"/>
              <w:left w:val="nil"/>
              <w:bottom w:val="single" w:sz="4" w:space="0" w:color="000000"/>
              <w:right w:val="single" w:sz="4" w:space="0" w:color="000000"/>
            </w:tcBorders>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合计</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453.426211</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453.426211</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207</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文化旅游体育与传媒支出</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360.564414</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360.564414</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20701</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文化和旅游</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8.000000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8.000000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2070199</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其他文化和旅游支出</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8.000000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8.000000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2070199</w:t>
            </w:r>
          </w:p>
        </w:tc>
        <w:tc>
          <w:tcPr>
            <w:tcW w:w="1070" w:type="pct"/>
            <w:tcBorders>
              <w:top w:val="single" w:sz="4" w:space="0" w:color="000000"/>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 xml:space="preserve">  其他文化和旅游支出</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8.000000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8.000000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20702</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文物</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352.564414</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352.564414</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2070204</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文物保护</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220.836014</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220.836014</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2070204</w:t>
            </w:r>
          </w:p>
        </w:tc>
        <w:tc>
          <w:tcPr>
            <w:tcW w:w="1070" w:type="pct"/>
            <w:tcBorders>
              <w:top w:val="single" w:sz="4" w:space="0" w:color="000000"/>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 xml:space="preserve">  文物保护</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220.836014</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220.836014</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2070205</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博物馆</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131.728400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131.728400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2070205</w:t>
            </w:r>
          </w:p>
        </w:tc>
        <w:tc>
          <w:tcPr>
            <w:tcW w:w="1070" w:type="pct"/>
            <w:tcBorders>
              <w:top w:val="single" w:sz="4" w:space="0" w:color="000000"/>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 xml:space="preserve">  博物馆</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131.728400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131.728400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208</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社会保障和就业支出</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29.751580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29.751580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20805</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行政事业单位养老支出</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29.751580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29.751580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2080502</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事业单位离退休</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0.991180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0.991180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2080502</w:t>
            </w:r>
          </w:p>
        </w:tc>
        <w:tc>
          <w:tcPr>
            <w:tcW w:w="1070" w:type="pct"/>
            <w:tcBorders>
              <w:top w:val="single" w:sz="4" w:space="0" w:color="000000"/>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 xml:space="preserve">  事业单位离退休</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0.991180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0.991180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2080505</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机关事业单位基本养老保险缴费支出</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19.173600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19.173600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2080505</w:t>
            </w:r>
          </w:p>
        </w:tc>
        <w:tc>
          <w:tcPr>
            <w:tcW w:w="1070" w:type="pct"/>
            <w:tcBorders>
              <w:top w:val="single" w:sz="4" w:space="0" w:color="000000"/>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 xml:space="preserve">  机关事业单位基本养老保险缴费支出</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19.173600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19.173600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lastRenderedPageBreak/>
              <w:t>2080506</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机关事业单位职业年金缴费支出</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9.586800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9.586800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2080506</w:t>
            </w:r>
          </w:p>
        </w:tc>
        <w:tc>
          <w:tcPr>
            <w:tcW w:w="1070" w:type="pct"/>
            <w:tcBorders>
              <w:top w:val="single" w:sz="4" w:space="0" w:color="000000"/>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 xml:space="preserve">  机关事业单位职业年金缴费支出</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9.586800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9.586800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210</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卫生健康支出</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20.387553</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20.387553</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21011</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行政事业单位医疗</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20.387553</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20.387553</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2101102</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事业单位医疗</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20.387553</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20.387553</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2101102</w:t>
            </w:r>
          </w:p>
        </w:tc>
        <w:tc>
          <w:tcPr>
            <w:tcW w:w="1070" w:type="pct"/>
            <w:tcBorders>
              <w:top w:val="single" w:sz="4" w:space="0" w:color="000000"/>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 xml:space="preserve">  事业单位医疗</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20.387553</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20.387553</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221</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住房保障支出</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42.722664</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42.722664</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22102</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住房改革支出</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42.722664</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42.722664</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2210201</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住房公积金</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20.616264</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20.616264</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2210201</w:t>
            </w:r>
          </w:p>
        </w:tc>
        <w:tc>
          <w:tcPr>
            <w:tcW w:w="1070" w:type="pct"/>
            <w:tcBorders>
              <w:top w:val="single" w:sz="4" w:space="0" w:color="000000"/>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 xml:space="preserve">  住房公积金</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20.616264</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20.616264</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2210202</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提租补贴</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0.816000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0.816000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2210202</w:t>
            </w:r>
          </w:p>
        </w:tc>
        <w:tc>
          <w:tcPr>
            <w:tcW w:w="1070" w:type="pct"/>
            <w:tcBorders>
              <w:top w:val="single" w:sz="4" w:space="0" w:color="000000"/>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 xml:space="preserve">  提租补贴</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0.816000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0.816000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2210203</w:t>
            </w:r>
          </w:p>
        </w:tc>
        <w:tc>
          <w:tcPr>
            <w:tcW w:w="1070"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购房补贴</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21.290400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21.290400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b/>
                <w:bCs/>
                <w:kern w:val="0"/>
                <w:sz w:val="20"/>
                <w:szCs w:val="20"/>
              </w:rPr>
            </w:pPr>
            <w:r w:rsidRPr="00C71FC8">
              <w:rPr>
                <w:rFonts w:ascii="宋体" w:hAnsi="宋体" w:cs="Arial" w:hint="eastAsia"/>
                <w:b/>
                <w:bCs/>
                <w:kern w:val="0"/>
                <w:sz w:val="20"/>
                <w:szCs w:val="20"/>
              </w:rPr>
              <w:t>0.000000</w:t>
            </w:r>
          </w:p>
        </w:tc>
      </w:tr>
      <w:tr w:rsidR="00C71FC8" w:rsidRPr="00C71FC8" w:rsidTr="00E52497">
        <w:trPr>
          <w:trHeight w:val="300"/>
        </w:trPr>
        <w:tc>
          <w:tcPr>
            <w:tcW w:w="32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2210203</w:t>
            </w:r>
          </w:p>
        </w:tc>
        <w:tc>
          <w:tcPr>
            <w:tcW w:w="1070" w:type="pct"/>
            <w:tcBorders>
              <w:top w:val="single" w:sz="4" w:space="0" w:color="000000"/>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 xml:space="preserve">  购房补贴</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21.290400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21.290400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c>
          <w:tcPr>
            <w:tcW w:w="515" w:type="pct"/>
            <w:tcBorders>
              <w:top w:val="nil"/>
              <w:left w:val="nil"/>
              <w:bottom w:val="single" w:sz="4" w:space="0" w:color="000000"/>
              <w:right w:val="single" w:sz="4" w:space="0" w:color="000000"/>
            </w:tcBorders>
            <w:shd w:val="clear" w:color="auto" w:fill="auto"/>
            <w:noWrap/>
            <w:vAlign w:val="center"/>
            <w:hideMark/>
          </w:tcPr>
          <w:p w:rsidR="00C71FC8" w:rsidRPr="00C71FC8" w:rsidRDefault="00C71FC8" w:rsidP="00C71FC8">
            <w:pPr>
              <w:widowControl/>
              <w:jc w:val="right"/>
              <w:rPr>
                <w:rFonts w:ascii="宋体" w:hAnsi="宋体" w:cs="Arial"/>
                <w:kern w:val="0"/>
                <w:sz w:val="20"/>
                <w:szCs w:val="20"/>
              </w:rPr>
            </w:pPr>
            <w:r w:rsidRPr="00C71FC8">
              <w:rPr>
                <w:rFonts w:ascii="宋体" w:hAnsi="宋体" w:cs="Arial" w:hint="eastAsia"/>
                <w:kern w:val="0"/>
                <w:sz w:val="20"/>
                <w:szCs w:val="20"/>
              </w:rPr>
              <w:t>0.000000</w:t>
            </w:r>
          </w:p>
        </w:tc>
      </w:tr>
    </w:tbl>
    <w:p w:rsidR="00C71FC8" w:rsidRDefault="00C71FC8" w:rsidP="00AE6EBF">
      <w:pPr>
        <w:spacing w:line="560" w:lineRule="exact"/>
        <w:rPr>
          <w:sz w:val="30"/>
          <w:szCs w:val="30"/>
        </w:rPr>
        <w:sectPr w:rsidR="00C71FC8" w:rsidSect="007A53A2">
          <w:pgSz w:w="16838" w:h="11906" w:orient="landscape"/>
          <w:pgMar w:top="1797" w:right="1440" w:bottom="1797" w:left="1440" w:header="851" w:footer="992" w:gutter="0"/>
          <w:cols w:space="720"/>
          <w:docGrid w:linePitch="312"/>
        </w:sectPr>
      </w:pPr>
    </w:p>
    <w:p w:rsidR="007E19F0" w:rsidRDefault="007E19F0" w:rsidP="00AE6EBF">
      <w:pPr>
        <w:spacing w:line="560" w:lineRule="exact"/>
        <w:rPr>
          <w:sz w:val="30"/>
          <w:szCs w:val="30"/>
        </w:rPr>
      </w:pPr>
      <w:r>
        <w:rPr>
          <w:rFonts w:hint="eastAsia"/>
          <w:sz w:val="30"/>
          <w:szCs w:val="30"/>
        </w:rPr>
        <w:lastRenderedPageBreak/>
        <w:t>表</w:t>
      </w:r>
      <w:r>
        <w:rPr>
          <w:rFonts w:hint="eastAsia"/>
          <w:sz w:val="30"/>
          <w:szCs w:val="30"/>
        </w:rPr>
        <w:t>3</w:t>
      </w:r>
      <w:r>
        <w:rPr>
          <w:rFonts w:hint="eastAsia"/>
          <w:sz w:val="30"/>
          <w:szCs w:val="30"/>
        </w:rPr>
        <w:t>：</w:t>
      </w:r>
    </w:p>
    <w:p w:rsidR="007E19F0" w:rsidRPr="002128CE" w:rsidRDefault="00C71FC8" w:rsidP="00AE6EBF">
      <w:pPr>
        <w:spacing w:line="560" w:lineRule="exact"/>
        <w:jc w:val="center"/>
        <w:rPr>
          <w:rFonts w:ascii="黑体" w:eastAsia="黑体" w:hAnsi="黑体"/>
          <w:sz w:val="36"/>
          <w:szCs w:val="36"/>
        </w:rPr>
      </w:pPr>
      <w:r>
        <w:rPr>
          <w:rFonts w:ascii="黑体" w:eastAsia="黑体" w:hAnsi="黑体" w:hint="eastAsia"/>
          <w:sz w:val="36"/>
          <w:szCs w:val="36"/>
        </w:rPr>
        <w:t>2021</w:t>
      </w:r>
      <w:r w:rsidR="007E19F0" w:rsidRPr="002128CE">
        <w:rPr>
          <w:rFonts w:ascii="黑体" w:eastAsia="黑体" w:hAnsi="黑体" w:hint="eastAsia"/>
          <w:sz w:val="36"/>
          <w:szCs w:val="36"/>
        </w:rPr>
        <w:t>年支出决算表</w:t>
      </w:r>
    </w:p>
    <w:p w:rsidR="00C71FC8" w:rsidRDefault="007459E1" w:rsidP="00AE6EBF">
      <w:pPr>
        <w:spacing w:line="560" w:lineRule="exact"/>
        <w:rPr>
          <w:sz w:val="30"/>
          <w:szCs w:val="30"/>
        </w:rPr>
      </w:pPr>
      <w:r w:rsidRPr="007459E1">
        <w:rPr>
          <w:rFonts w:hint="eastAsia"/>
          <w:sz w:val="24"/>
        </w:rPr>
        <w:t>单位名称：北京市西城区文物保护研究所</w:t>
      </w:r>
      <w:r w:rsidRPr="007459E1">
        <w:rPr>
          <w:rFonts w:hint="eastAsia"/>
          <w:sz w:val="24"/>
        </w:rPr>
        <w:t xml:space="preserve"> </w:t>
      </w:r>
      <w:r>
        <w:rPr>
          <w:rFonts w:hint="eastAsia"/>
          <w:sz w:val="30"/>
          <w:szCs w:val="30"/>
        </w:rPr>
        <w:t xml:space="preserve">                                                      </w:t>
      </w:r>
      <w:r w:rsidRPr="007459E1">
        <w:rPr>
          <w:rFonts w:hint="eastAsia"/>
          <w:sz w:val="24"/>
        </w:rPr>
        <w:t>单位：万元</w:t>
      </w:r>
    </w:p>
    <w:tbl>
      <w:tblPr>
        <w:tblW w:w="5000" w:type="pct"/>
        <w:tblLook w:val="04A0" w:firstRow="1" w:lastRow="0" w:firstColumn="1" w:lastColumn="0" w:noHBand="0" w:noVBand="1"/>
      </w:tblPr>
      <w:tblGrid>
        <w:gridCol w:w="416"/>
        <w:gridCol w:w="416"/>
        <w:gridCol w:w="416"/>
        <w:gridCol w:w="3616"/>
        <w:gridCol w:w="1551"/>
        <w:gridCol w:w="1551"/>
        <w:gridCol w:w="1552"/>
        <w:gridCol w:w="1552"/>
        <w:gridCol w:w="1552"/>
        <w:gridCol w:w="1552"/>
      </w:tblGrid>
      <w:tr w:rsidR="007459E1" w:rsidRPr="007459E1" w:rsidTr="00D16772">
        <w:trPr>
          <w:trHeight w:val="300"/>
        </w:trPr>
        <w:tc>
          <w:tcPr>
            <w:tcW w:w="1555" w:type="pct"/>
            <w:gridSpan w:val="4"/>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bookmarkStart w:id="0" w:name="_GoBack"/>
            <w:r w:rsidRPr="007459E1">
              <w:rPr>
                <w:rFonts w:ascii="宋体" w:hAnsi="宋体" w:cs="Arial" w:hint="eastAsia"/>
                <w:kern w:val="0"/>
                <w:sz w:val="20"/>
                <w:szCs w:val="20"/>
              </w:rPr>
              <w:t>项目</w:t>
            </w:r>
          </w:p>
        </w:tc>
        <w:tc>
          <w:tcPr>
            <w:tcW w:w="574" w:type="pct"/>
            <w:vMerge w:val="restart"/>
            <w:tcBorders>
              <w:top w:val="single" w:sz="4" w:space="0" w:color="auto"/>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本年支出合计</w:t>
            </w:r>
          </w:p>
        </w:tc>
        <w:tc>
          <w:tcPr>
            <w:tcW w:w="574" w:type="pct"/>
            <w:vMerge w:val="restart"/>
            <w:tcBorders>
              <w:top w:val="single" w:sz="4" w:space="0" w:color="auto"/>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基本支出</w:t>
            </w:r>
          </w:p>
        </w:tc>
        <w:tc>
          <w:tcPr>
            <w:tcW w:w="574" w:type="pct"/>
            <w:vMerge w:val="restart"/>
            <w:tcBorders>
              <w:top w:val="single" w:sz="4" w:space="0" w:color="auto"/>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项目支出</w:t>
            </w:r>
          </w:p>
        </w:tc>
        <w:tc>
          <w:tcPr>
            <w:tcW w:w="574" w:type="pct"/>
            <w:vMerge w:val="restart"/>
            <w:tcBorders>
              <w:top w:val="single" w:sz="4" w:space="0" w:color="auto"/>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上缴上级支出</w:t>
            </w:r>
          </w:p>
        </w:tc>
        <w:tc>
          <w:tcPr>
            <w:tcW w:w="574" w:type="pct"/>
            <w:vMerge w:val="restart"/>
            <w:tcBorders>
              <w:top w:val="single" w:sz="4" w:space="0" w:color="auto"/>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经营支出</w:t>
            </w:r>
          </w:p>
        </w:tc>
        <w:tc>
          <w:tcPr>
            <w:tcW w:w="574" w:type="pct"/>
            <w:vMerge w:val="restart"/>
            <w:tcBorders>
              <w:top w:val="single" w:sz="4" w:space="0" w:color="auto"/>
              <w:left w:val="nil"/>
              <w:bottom w:val="single" w:sz="4" w:space="0" w:color="000000"/>
              <w:right w:val="single" w:sz="4" w:space="0" w:color="auto"/>
            </w:tcBorders>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对附属单位补助支出</w:t>
            </w:r>
          </w:p>
        </w:tc>
      </w:tr>
      <w:tr w:rsidR="007459E1" w:rsidRPr="007459E1" w:rsidTr="00D16772">
        <w:trPr>
          <w:trHeight w:val="300"/>
        </w:trPr>
        <w:tc>
          <w:tcPr>
            <w:tcW w:w="362" w:type="pct"/>
            <w:gridSpan w:val="3"/>
            <w:vMerge w:val="restart"/>
            <w:tcBorders>
              <w:top w:val="nil"/>
              <w:left w:val="single" w:sz="4" w:space="0" w:color="auto"/>
              <w:bottom w:val="single" w:sz="4" w:space="0" w:color="000000"/>
              <w:right w:val="single" w:sz="4" w:space="0" w:color="000000"/>
            </w:tcBorders>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支出功能分类科目编码</w:t>
            </w:r>
          </w:p>
        </w:tc>
        <w:tc>
          <w:tcPr>
            <w:tcW w:w="1193" w:type="pct"/>
            <w:vMerge w:val="restar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科目名称</w:t>
            </w:r>
          </w:p>
        </w:tc>
        <w:tc>
          <w:tcPr>
            <w:tcW w:w="574"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auto"/>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r>
      <w:tr w:rsidR="007459E1" w:rsidRPr="007459E1" w:rsidTr="00D16772">
        <w:trPr>
          <w:trHeight w:val="300"/>
        </w:trPr>
        <w:tc>
          <w:tcPr>
            <w:tcW w:w="362" w:type="pct"/>
            <w:gridSpan w:val="3"/>
            <w:vMerge/>
            <w:tcBorders>
              <w:top w:val="nil"/>
              <w:left w:val="single" w:sz="4" w:space="0" w:color="auto"/>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1193"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auto"/>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r>
      <w:tr w:rsidR="007459E1" w:rsidRPr="007459E1" w:rsidTr="00D16772">
        <w:trPr>
          <w:trHeight w:val="300"/>
        </w:trPr>
        <w:tc>
          <w:tcPr>
            <w:tcW w:w="362" w:type="pct"/>
            <w:gridSpan w:val="3"/>
            <w:vMerge/>
            <w:tcBorders>
              <w:top w:val="nil"/>
              <w:left w:val="single" w:sz="4" w:space="0" w:color="auto"/>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1193"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74" w:type="pct"/>
            <w:vMerge/>
            <w:tcBorders>
              <w:top w:val="nil"/>
              <w:left w:val="nil"/>
              <w:bottom w:val="single" w:sz="4" w:space="0" w:color="000000"/>
              <w:right w:val="single" w:sz="4" w:space="0" w:color="auto"/>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r>
      <w:tr w:rsidR="007459E1" w:rsidRPr="007459E1" w:rsidTr="00D16772">
        <w:trPr>
          <w:trHeight w:val="300"/>
        </w:trPr>
        <w:tc>
          <w:tcPr>
            <w:tcW w:w="121" w:type="pct"/>
            <w:vMerge w:val="restart"/>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类</w:t>
            </w:r>
          </w:p>
        </w:tc>
        <w:tc>
          <w:tcPr>
            <w:tcW w:w="121" w:type="pct"/>
            <w:vMerge w:val="restar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款</w:t>
            </w:r>
          </w:p>
        </w:tc>
        <w:tc>
          <w:tcPr>
            <w:tcW w:w="121" w:type="pct"/>
            <w:vMerge w:val="restar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项</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栏次</w:t>
            </w:r>
          </w:p>
        </w:tc>
        <w:tc>
          <w:tcPr>
            <w:tcW w:w="574" w:type="pct"/>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1</w:t>
            </w:r>
          </w:p>
        </w:tc>
        <w:tc>
          <w:tcPr>
            <w:tcW w:w="574" w:type="pct"/>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2</w:t>
            </w:r>
          </w:p>
        </w:tc>
        <w:tc>
          <w:tcPr>
            <w:tcW w:w="574" w:type="pct"/>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3</w:t>
            </w:r>
          </w:p>
        </w:tc>
        <w:tc>
          <w:tcPr>
            <w:tcW w:w="574" w:type="pct"/>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4</w:t>
            </w:r>
          </w:p>
        </w:tc>
        <w:tc>
          <w:tcPr>
            <w:tcW w:w="574" w:type="pct"/>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5</w:t>
            </w:r>
          </w:p>
        </w:tc>
        <w:tc>
          <w:tcPr>
            <w:tcW w:w="574" w:type="pct"/>
            <w:tcBorders>
              <w:top w:val="nil"/>
              <w:left w:val="nil"/>
              <w:bottom w:val="single" w:sz="4" w:space="0" w:color="000000"/>
              <w:right w:val="single" w:sz="4" w:space="0" w:color="auto"/>
            </w:tcBorders>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6</w:t>
            </w:r>
          </w:p>
        </w:tc>
      </w:tr>
      <w:tr w:rsidR="007459E1" w:rsidRPr="007459E1" w:rsidTr="00D16772">
        <w:trPr>
          <w:trHeight w:val="300"/>
        </w:trPr>
        <w:tc>
          <w:tcPr>
            <w:tcW w:w="121" w:type="pct"/>
            <w:vMerge/>
            <w:tcBorders>
              <w:top w:val="nil"/>
              <w:left w:val="single" w:sz="4" w:space="0" w:color="auto"/>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121"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121" w:type="pct"/>
            <w:vMerge/>
            <w:tcBorders>
              <w:top w:val="nil"/>
              <w:left w:val="nil"/>
              <w:bottom w:val="single" w:sz="4" w:space="0" w:color="000000"/>
              <w:right w:val="single" w:sz="4" w:space="0" w:color="000000"/>
            </w:tcBorders>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合计</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445.426211</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268.285781</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177.140430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207</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文化旅游体育与传媒支出</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352.564414</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175.423984</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177.140430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20702</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文物</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352.564414</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175.423984</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177.140430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2070204</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文物保护</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220.836014</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175.423984</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45.412030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2070204</w:t>
            </w:r>
          </w:p>
        </w:tc>
        <w:tc>
          <w:tcPr>
            <w:tcW w:w="1193" w:type="pct"/>
            <w:tcBorders>
              <w:top w:val="single" w:sz="4" w:space="0" w:color="000000"/>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文物保护</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220.836014</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175.423984</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45.412030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2070205</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博物馆</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131.728400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131.728400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2070205</w:t>
            </w:r>
          </w:p>
        </w:tc>
        <w:tc>
          <w:tcPr>
            <w:tcW w:w="1193" w:type="pct"/>
            <w:tcBorders>
              <w:top w:val="single" w:sz="4" w:space="0" w:color="000000"/>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博物馆</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131.728400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131.728400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208</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社会保障和就业支出</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29.751580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29.751580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20805</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行政事业单位养老支出</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29.751580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29.751580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2080502</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事业单位离退休</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0.991180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0.991180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2080502</w:t>
            </w:r>
          </w:p>
        </w:tc>
        <w:tc>
          <w:tcPr>
            <w:tcW w:w="1193" w:type="pct"/>
            <w:tcBorders>
              <w:top w:val="single" w:sz="4" w:space="0" w:color="000000"/>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事业单位离退休</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0.991180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0.991180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2080505</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机关事业单位基本养老保险缴费支出</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19.173600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19.173600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2080505</w:t>
            </w:r>
          </w:p>
        </w:tc>
        <w:tc>
          <w:tcPr>
            <w:tcW w:w="1193" w:type="pct"/>
            <w:tcBorders>
              <w:top w:val="single" w:sz="4" w:space="0" w:color="000000"/>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机关事业单位基本养老保险缴费支出</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19.173600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19.173600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2080506</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机关事业单位职业年金缴费支出</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9.586800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9.586800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2080506</w:t>
            </w:r>
          </w:p>
        </w:tc>
        <w:tc>
          <w:tcPr>
            <w:tcW w:w="1193" w:type="pct"/>
            <w:tcBorders>
              <w:top w:val="single" w:sz="4" w:space="0" w:color="000000"/>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机关事业单位职业年金缴费支出</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9.586800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9.586800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210</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卫生健康支出</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20.387553</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20.387553</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lastRenderedPageBreak/>
              <w:t>21011</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行政事业单位医疗</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20.387553</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20.387553</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2101102</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事业单位医疗</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20.387553</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20.387553</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2101102</w:t>
            </w:r>
          </w:p>
        </w:tc>
        <w:tc>
          <w:tcPr>
            <w:tcW w:w="1193" w:type="pct"/>
            <w:tcBorders>
              <w:top w:val="single" w:sz="4" w:space="0" w:color="000000"/>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事业单位医疗</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20.387553</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20.387553</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221</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住房保障支出</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42.722664</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42.722664</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22102</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住房改革支出</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42.722664</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42.722664</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2210201</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住房公积金</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20.616264</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20.616264</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2210201</w:t>
            </w:r>
          </w:p>
        </w:tc>
        <w:tc>
          <w:tcPr>
            <w:tcW w:w="1193" w:type="pct"/>
            <w:tcBorders>
              <w:top w:val="single" w:sz="4" w:space="0" w:color="000000"/>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住房公积金</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20.616264</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20.616264</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2210202</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提租补贴</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0.816000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0.816000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2210202</w:t>
            </w:r>
          </w:p>
        </w:tc>
        <w:tc>
          <w:tcPr>
            <w:tcW w:w="1193" w:type="pct"/>
            <w:tcBorders>
              <w:top w:val="single" w:sz="4" w:space="0" w:color="000000"/>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提租补贴</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0.816000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0.816000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2210203</w:t>
            </w:r>
          </w:p>
        </w:tc>
        <w:tc>
          <w:tcPr>
            <w:tcW w:w="1193"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购房补贴</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21.290400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21.290400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c>
          <w:tcPr>
            <w:tcW w:w="574" w:type="pct"/>
            <w:tcBorders>
              <w:top w:val="nil"/>
              <w:left w:val="nil"/>
              <w:bottom w:val="single" w:sz="4" w:space="0" w:color="000000"/>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b/>
                <w:bCs/>
                <w:kern w:val="0"/>
                <w:sz w:val="20"/>
                <w:szCs w:val="20"/>
              </w:rPr>
            </w:pPr>
            <w:r w:rsidRPr="007459E1">
              <w:rPr>
                <w:rFonts w:ascii="宋体" w:hAnsi="宋体" w:cs="Arial" w:hint="eastAsia"/>
                <w:b/>
                <w:bCs/>
                <w:kern w:val="0"/>
                <w:sz w:val="20"/>
                <w:szCs w:val="20"/>
              </w:rPr>
              <w:t>0.000000</w:t>
            </w:r>
          </w:p>
        </w:tc>
      </w:tr>
      <w:tr w:rsidR="007459E1" w:rsidRPr="007459E1" w:rsidTr="00D16772">
        <w:trPr>
          <w:trHeight w:val="300"/>
        </w:trPr>
        <w:tc>
          <w:tcPr>
            <w:tcW w:w="362" w:type="pct"/>
            <w:gridSpan w:val="3"/>
            <w:tcBorders>
              <w:top w:val="nil"/>
              <w:left w:val="single" w:sz="4" w:space="0" w:color="auto"/>
              <w:bottom w:val="single" w:sz="4" w:space="0" w:color="auto"/>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2210203</w:t>
            </w:r>
          </w:p>
        </w:tc>
        <w:tc>
          <w:tcPr>
            <w:tcW w:w="1193" w:type="pct"/>
            <w:tcBorders>
              <w:top w:val="single" w:sz="4" w:space="0" w:color="000000"/>
              <w:left w:val="nil"/>
              <w:bottom w:val="single" w:sz="4" w:space="0" w:color="auto"/>
              <w:right w:val="single" w:sz="4" w:space="0" w:color="000000"/>
            </w:tcBorders>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购房补贴</w:t>
            </w:r>
          </w:p>
        </w:tc>
        <w:tc>
          <w:tcPr>
            <w:tcW w:w="574" w:type="pct"/>
            <w:tcBorders>
              <w:top w:val="nil"/>
              <w:left w:val="nil"/>
              <w:bottom w:val="single" w:sz="4" w:space="0" w:color="auto"/>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21.290400</w:t>
            </w:r>
          </w:p>
        </w:tc>
        <w:tc>
          <w:tcPr>
            <w:tcW w:w="574" w:type="pct"/>
            <w:tcBorders>
              <w:top w:val="nil"/>
              <w:left w:val="nil"/>
              <w:bottom w:val="single" w:sz="4" w:space="0" w:color="auto"/>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21.290400</w:t>
            </w:r>
          </w:p>
        </w:tc>
        <w:tc>
          <w:tcPr>
            <w:tcW w:w="574" w:type="pct"/>
            <w:tcBorders>
              <w:top w:val="nil"/>
              <w:left w:val="nil"/>
              <w:bottom w:val="single" w:sz="4" w:space="0" w:color="auto"/>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auto"/>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auto"/>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c>
          <w:tcPr>
            <w:tcW w:w="574" w:type="pct"/>
            <w:tcBorders>
              <w:top w:val="nil"/>
              <w:left w:val="nil"/>
              <w:bottom w:val="single" w:sz="4" w:space="0" w:color="auto"/>
              <w:right w:val="single" w:sz="4" w:space="0" w:color="auto"/>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7459E1">
              <w:rPr>
                <w:rFonts w:ascii="宋体" w:hAnsi="宋体" w:cs="Arial" w:hint="eastAsia"/>
                <w:kern w:val="0"/>
                <w:sz w:val="20"/>
                <w:szCs w:val="20"/>
              </w:rPr>
              <w:t>0.000000</w:t>
            </w:r>
          </w:p>
        </w:tc>
      </w:tr>
      <w:bookmarkEnd w:id="0"/>
    </w:tbl>
    <w:p w:rsidR="00C71FC8" w:rsidRDefault="00C71FC8" w:rsidP="00AE6EBF">
      <w:pPr>
        <w:spacing w:line="560" w:lineRule="exact"/>
        <w:rPr>
          <w:sz w:val="30"/>
          <w:szCs w:val="30"/>
        </w:rPr>
        <w:sectPr w:rsidR="00C71FC8" w:rsidSect="007A53A2">
          <w:pgSz w:w="16838" w:h="11906" w:orient="landscape"/>
          <w:pgMar w:top="1797" w:right="1440" w:bottom="1797" w:left="1440" w:header="851" w:footer="992" w:gutter="0"/>
          <w:cols w:space="720"/>
          <w:docGrid w:linePitch="312"/>
        </w:sectPr>
      </w:pPr>
    </w:p>
    <w:p w:rsidR="00D516BE" w:rsidRDefault="00D516BE" w:rsidP="00AE6EBF">
      <w:pPr>
        <w:spacing w:line="560" w:lineRule="exact"/>
        <w:rPr>
          <w:sz w:val="30"/>
          <w:szCs w:val="30"/>
        </w:rPr>
      </w:pPr>
      <w:r>
        <w:rPr>
          <w:rFonts w:hint="eastAsia"/>
          <w:sz w:val="30"/>
          <w:szCs w:val="30"/>
        </w:rPr>
        <w:lastRenderedPageBreak/>
        <w:t>表</w:t>
      </w:r>
      <w:r>
        <w:rPr>
          <w:rFonts w:hint="eastAsia"/>
          <w:sz w:val="30"/>
          <w:szCs w:val="30"/>
        </w:rPr>
        <w:t>4</w:t>
      </w:r>
      <w:r>
        <w:rPr>
          <w:rFonts w:hint="eastAsia"/>
          <w:sz w:val="30"/>
          <w:szCs w:val="30"/>
        </w:rPr>
        <w:t>：</w:t>
      </w:r>
    </w:p>
    <w:p w:rsidR="00D516BE" w:rsidRPr="002128CE" w:rsidRDefault="007459E1" w:rsidP="00AE6EBF">
      <w:pPr>
        <w:spacing w:line="560" w:lineRule="exact"/>
        <w:jc w:val="center"/>
        <w:rPr>
          <w:rFonts w:ascii="黑体" w:eastAsia="黑体" w:hAnsi="黑体"/>
          <w:sz w:val="36"/>
          <w:szCs w:val="36"/>
        </w:rPr>
      </w:pPr>
      <w:r>
        <w:rPr>
          <w:rFonts w:ascii="黑体" w:eastAsia="黑体" w:hAnsi="黑体" w:hint="eastAsia"/>
          <w:sz w:val="36"/>
          <w:szCs w:val="36"/>
        </w:rPr>
        <w:t>2021</w:t>
      </w:r>
      <w:r w:rsidR="00D516BE" w:rsidRPr="002128CE">
        <w:rPr>
          <w:rFonts w:ascii="黑体" w:eastAsia="黑体" w:hAnsi="黑体" w:hint="eastAsia"/>
          <w:sz w:val="36"/>
          <w:szCs w:val="36"/>
        </w:rPr>
        <w:t>年财政拨款收入支出决算总表</w:t>
      </w:r>
    </w:p>
    <w:p w:rsidR="007459E1" w:rsidRPr="00EE3871" w:rsidRDefault="00EE3871" w:rsidP="00AE6EBF">
      <w:pPr>
        <w:spacing w:line="560" w:lineRule="exact"/>
        <w:rPr>
          <w:sz w:val="24"/>
        </w:rPr>
      </w:pPr>
      <w:r w:rsidRPr="00EE3871">
        <w:rPr>
          <w:rFonts w:hint="eastAsia"/>
          <w:sz w:val="24"/>
        </w:rPr>
        <w:t>单位名称：北京市西城区文物保护研究所</w:t>
      </w:r>
      <w:r>
        <w:rPr>
          <w:rFonts w:hint="eastAsia"/>
          <w:sz w:val="24"/>
        </w:rPr>
        <w:t xml:space="preserve">                                                                       </w:t>
      </w:r>
      <w:r w:rsidRPr="00EE3871">
        <w:rPr>
          <w:rFonts w:hint="eastAsia"/>
          <w:sz w:val="24"/>
        </w:rPr>
        <w:t>单位：万元</w:t>
      </w:r>
    </w:p>
    <w:tbl>
      <w:tblPr>
        <w:tblW w:w="5251" w:type="pct"/>
        <w:tblInd w:w="-176" w:type="dxa"/>
        <w:tblLayout w:type="fixed"/>
        <w:tblLook w:val="04A0" w:firstRow="1" w:lastRow="0" w:firstColumn="1" w:lastColumn="0" w:noHBand="0" w:noVBand="1"/>
      </w:tblPr>
      <w:tblGrid>
        <w:gridCol w:w="2838"/>
        <w:gridCol w:w="1278"/>
        <w:gridCol w:w="1277"/>
        <w:gridCol w:w="2269"/>
        <w:gridCol w:w="1277"/>
        <w:gridCol w:w="1277"/>
        <w:gridCol w:w="1277"/>
        <w:gridCol w:w="1131"/>
        <w:gridCol w:w="1134"/>
        <w:gridCol w:w="1128"/>
      </w:tblGrid>
      <w:tr w:rsidR="007459E1" w:rsidRPr="00DC166C" w:rsidTr="00DC166C">
        <w:trPr>
          <w:trHeight w:val="315"/>
        </w:trPr>
        <w:tc>
          <w:tcPr>
            <w:tcW w:w="1811" w:type="pct"/>
            <w:gridSpan w:val="3"/>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收     入</w:t>
            </w:r>
          </w:p>
        </w:tc>
        <w:tc>
          <w:tcPr>
            <w:tcW w:w="3189" w:type="pct"/>
            <w:gridSpan w:val="7"/>
            <w:tcBorders>
              <w:top w:val="single" w:sz="4" w:space="0" w:color="000000"/>
              <w:left w:val="nil"/>
              <w:bottom w:val="single" w:sz="4" w:space="0" w:color="000000"/>
              <w:right w:val="single" w:sz="4" w:space="0" w:color="000000"/>
            </w:tcBorders>
            <w:shd w:val="clear" w:color="auto" w:fill="auto"/>
            <w:noWrap/>
            <w:vAlign w:val="bottom"/>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支     出</w:t>
            </w:r>
          </w:p>
        </w:tc>
      </w:tr>
      <w:tr w:rsidR="007459E1" w:rsidRPr="00DC166C" w:rsidTr="00DC166C">
        <w:trPr>
          <w:trHeight w:val="360"/>
        </w:trPr>
        <w:tc>
          <w:tcPr>
            <w:tcW w:w="953" w:type="pct"/>
            <w:vMerge w:val="restart"/>
            <w:tcBorders>
              <w:top w:val="nil"/>
              <w:left w:val="single" w:sz="4" w:space="0" w:color="000000"/>
              <w:bottom w:val="single" w:sz="4" w:space="0" w:color="000000"/>
              <w:right w:val="single" w:sz="4" w:space="0" w:color="000000"/>
            </w:tcBorders>
            <w:shd w:val="clear" w:color="auto" w:fill="auto"/>
            <w:vAlign w:val="bottom"/>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项    目</w:t>
            </w:r>
          </w:p>
        </w:tc>
        <w:tc>
          <w:tcPr>
            <w:tcW w:w="429" w:type="pct"/>
            <w:vMerge w:val="restart"/>
            <w:tcBorders>
              <w:top w:val="nil"/>
              <w:left w:val="nil"/>
              <w:bottom w:val="single" w:sz="4" w:space="0" w:color="000000"/>
              <w:right w:val="single" w:sz="4" w:space="0" w:color="000000"/>
            </w:tcBorders>
            <w:shd w:val="clear" w:color="auto" w:fill="auto"/>
            <w:vAlign w:val="bottom"/>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年初预算数</w:t>
            </w:r>
          </w:p>
        </w:tc>
        <w:tc>
          <w:tcPr>
            <w:tcW w:w="429" w:type="pct"/>
            <w:vMerge w:val="restart"/>
            <w:tcBorders>
              <w:top w:val="nil"/>
              <w:left w:val="nil"/>
              <w:bottom w:val="single" w:sz="4" w:space="0" w:color="000000"/>
              <w:right w:val="single" w:sz="4" w:space="0" w:color="000000"/>
            </w:tcBorders>
            <w:shd w:val="clear" w:color="auto" w:fill="auto"/>
            <w:vAlign w:val="bottom"/>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决算数</w:t>
            </w:r>
          </w:p>
        </w:tc>
        <w:tc>
          <w:tcPr>
            <w:tcW w:w="762" w:type="pct"/>
            <w:vMerge w:val="restart"/>
            <w:tcBorders>
              <w:top w:val="nil"/>
              <w:left w:val="nil"/>
              <w:bottom w:val="single" w:sz="4" w:space="0" w:color="000000"/>
              <w:right w:val="single" w:sz="4" w:space="0" w:color="000000"/>
            </w:tcBorders>
            <w:shd w:val="clear" w:color="auto" w:fill="auto"/>
            <w:vAlign w:val="bottom"/>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项目（按功能分类）</w:t>
            </w:r>
          </w:p>
        </w:tc>
        <w:tc>
          <w:tcPr>
            <w:tcW w:w="858" w:type="pct"/>
            <w:gridSpan w:val="2"/>
            <w:tcBorders>
              <w:top w:val="nil"/>
              <w:left w:val="nil"/>
              <w:bottom w:val="single" w:sz="4" w:space="0" w:color="000000"/>
              <w:right w:val="single" w:sz="4" w:space="0" w:color="000000"/>
            </w:tcBorders>
            <w:shd w:val="clear" w:color="auto" w:fill="auto"/>
            <w:vAlign w:val="bottom"/>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一般公共预算财政拨款</w:t>
            </w:r>
          </w:p>
        </w:tc>
        <w:tc>
          <w:tcPr>
            <w:tcW w:w="809" w:type="pct"/>
            <w:gridSpan w:val="2"/>
            <w:tcBorders>
              <w:top w:val="nil"/>
              <w:left w:val="nil"/>
              <w:bottom w:val="single" w:sz="4" w:space="0" w:color="000000"/>
              <w:right w:val="single" w:sz="4" w:space="0" w:color="000000"/>
            </w:tcBorders>
            <w:shd w:val="clear" w:color="auto" w:fill="auto"/>
            <w:vAlign w:val="bottom"/>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政府性基金预算财政拨款</w:t>
            </w:r>
          </w:p>
        </w:tc>
        <w:tc>
          <w:tcPr>
            <w:tcW w:w="760" w:type="pct"/>
            <w:gridSpan w:val="2"/>
            <w:tcBorders>
              <w:top w:val="nil"/>
              <w:left w:val="nil"/>
              <w:bottom w:val="single" w:sz="4" w:space="0" w:color="000000"/>
              <w:right w:val="single" w:sz="4" w:space="0" w:color="000000"/>
            </w:tcBorders>
            <w:shd w:val="clear" w:color="auto" w:fill="auto"/>
            <w:vAlign w:val="center"/>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国有资本经营预算财政拨款</w:t>
            </w:r>
          </w:p>
        </w:tc>
      </w:tr>
      <w:tr w:rsidR="007459E1" w:rsidRPr="00DC166C" w:rsidTr="00DC166C">
        <w:trPr>
          <w:trHeight w:val="600"/>
        </w:trPr>
        <w:tc>
          <w:tcPr>
            <w:tcW w:w="953" w:type="pct"/>
            <w:vMerge/>
            <w:tcBorders>
              <w:top w:val="nil"/>
              <w:left w:val="single" w:sz="4" w:space="0" w:color="000000"/>
              <w:bottom w:val="single" w:sz="4" w:space="0" w:color="000000"/>
              <w:right w:val="single" w:sz="4" w:space="0" w:color="000000"/>
            </w:tcBorders>
            <w:shd w:val="clear" w:color="auto" w:fill="auto"/>
            <w:vAlign w:val="center"/>
            <w:hideMark/>
          </w:tcPr>
          <w:p w:rsidR="007459E1" w:rsidRPr="00DC166C" w:rsidRDefault="007459E1" w:rsidP="007459E1">
            <w:pPr>
              <w:widowControl/>
              <w:jc w:val="left"/>
              <w:rPr>
                <w:rFonts w:ascii="宋体" w:hAnsi="宋体" w:cs="Arial"/>
                <w:kern w:val="0"/>
                <w:sz w:val="20"/>
                <w:szCs w:val="20"/>
              </w:rPr>
            </w:pPr>
          </w:p>
        </w:tc>
        <w:tc>
          <w:tcPr>
            <w:tcW w:w="429" w:type="pct"/>
            <w:vMerge/>
            <w:tcBorders>
              <w:top w:val="nil"/>
              <w:left w:val="nil"/>
              <w:bottom w:val="single" w:sz="4" w:space="0" w:color="000000"/>
              <w:right w:val="single" w:sz="4" w:space="0" w:color="000000"/>
            </w:tcBorders>
            <w:shd w:val="clear" w:color="auto" w:fill="auto"/>
            <w:vAlign w:val="center"/>
            <w:hideMark/>
          </w:tcPr>
          <w:p w:rsidR="007459E1" w:rsidRPr="00DC166C" w:rsidRDefault="007459E1" w:rsidP="007459E1">
            <w:pPr>
              <w:widowControl/>
              <w:jc w:val="left"/>
              <w:rPr>
                <w:rFonts w:ascii="宋体" w:hAnsi="宋体" w:cs="Arial"/>
                <w:kern w:val="0"/>
                <w:sz w:val="20"/>
                <w:szCs w:val="20"/>
              </w:rPr>
            </w:pPr>
          </w:p>
        </w:tc>
        <w:tc>
          <w:tcPr>
            <w:tcW w:w="429" w:type="pct"/>
            <w:vMerge/>
            <w:tcBorders>
              <w:top w:val="nil"/>
              <w:left w:val="nil"/>
              <w:bottom w:val="single" w:sz="4" w:space="0" w:color="000000"/>
              <w:right w:val="single" w:sz="4" w:space="0" w:color="000000"/>
            </w:tcBorders>
            <w:shd w:val="clear" w:color="auto" w:fill="auto"/>
            <w:vAlign w:val="center"/>
            <w:hideMark/>
          </w:tcPr>
          <w:p w:rsidR="007459E1" w:rsidRPr="00DC166C" w:rsidRDefault="007459E1" w:rsidP="007459E1">
            <w:pPr>
              <w:widowControl/>
              <w:jc w:val="left"/>
              <w:rPr>
                <w:rFonts w:ascii="宋体" w:hAnsi="宋体" w:cs="Arial"/>
                <w:kern w:val="0"/>
                <w:sz w:val="20"/>
                <w:szCs w:val="20"/>
              </w:rPr>
            </w:pPr>
          </w:p>
        </w:tc>
        <w:tc>
          <w:tcPr>
            <w:tcW w:w="762" w:type="pct"/>
            <w:vMerge/>
            <w:tcBorders>
              <w:top w:val="nil"/>
              <w:left w:val="nil"/>
              <w:bottom w:val="single" w:sz="4" w:space="0" w:color="000000"/>
              <w:right w:val="single" w:sz="4" w:space="0" w:color="000000"/>
            </w:tcBorders>
            <w:shd w:val="clear" w:color="auto" w:fill="auto"/>
            <w:vAlign w:val="center"/>
            <w:hideMark/>
          </w:tcPr>
          <w:p w:rsidR="007459E1" w:rsidRPr="00DC166C" w:rsidRDefault="007459E1" w:rsidP="007459E1">
            <w:pPr>
              <w:widowControl/>
              <w:jc w:val="left"/>
              <w:rPr>
                <w:rFonts w:ascii="宋体" w:hAnsi="宋体" w:cs="Arial"/>
                <w:kern w:val="0"/>
                <w:sz w:val="20"/>
                <w:szCs w:val="20"/>
              </w:rPr>
            </w:pPr>
          </w:p>
        </w:tc>
        <w:tc>
          <w:tcPr>
            <w:tcW w:w="429" w:type="pct"/>
            <w:tcBorders>
              <w:top w:val="nil"/>
              <w:left w:val="nil"/>
              <w:bottom w:val="single" w:sz="4" w:space="0" w:color="000000"/>
              <w:right w:val="single" w:sz="4" w:space="0" w:color="000000"/>
            </w:tcBorders>
            <w:shd w:val="clear" w:color="auto" w:fill="auto"/>
            <w:vAlign w:val="bottom"/>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年初预算数</w:t>
            </w:r>
          </w:p>
        </w:tc>
        <w:tc>
          <w:tcPr>
            <w:tcW w:w="429" w:type="pct"/>
            <w:tcBorders>
              <w:top w:val="nil"/>
              <w:left w:val="nil"/>
              <w:bottom w:val="single" w:sz="4" w:space="0" w:color="000000"/>
              <w:right w:val="single" w:sz="4" w:space="0" w:color="000000"/>
            </w:tcBorders>
            <w:shd w:val="clear" w:color="auto" w:fill="auto"/>
            <w:vAlign w:val="bottom"/>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决算数</w:t>
            </w:r>
          </w:p>
        </w:tc>
        <w:tc>
          <w:tcPr>
            <w:tcW w:w="429" w:type="pct"/>
            <w:tcBorders>
              <w:top w:val="nil"/>
              <w:left w:val="nil"/>
              <w:bottom w:val="single" w:sz="4" w:space="0" w:color="000000"/>
              <w:right w:val="single" w:sz="4" w:space="0" w:color="000000"/>
            </w:tcBorders>
            <w:shd w:val="clear" w:color="auto" w:fill="auto"/>
            <w:vAlign w:val="bottom"/>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年初预算数</w:t>
            </w:r>
          </w:p>
        </w:tc>
        <w:tc>
          <w:tcPr>
            <w:tcW w:w="380" w:type="pct"/>
            <w:tcBorders>
              <w:top w:val="nil"/>
              <w:left w:val="nil"/>
              <w:bottom w:val="single" w:sz="4" w:space="0" w:color="000000"/>
              <w:right w:val="single" w:sz="4" w:space="0" w:color="000000"/>
            </w:tcBorders>
            <w:shd w:val="clear" w:color="auto" w:fill="auto"/>
            <w:vAlign w:val="bottom"/>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决算数</w:t>
            </w:r>
          </w:p>
        </w:tc>
        <w:tc>
          <w:tcPr>
            <w:tcW w:w="381" w:type="pct"/>
            <w:tcBorders>
              <w:top w:val="nil"/>
              <w:left w:val="nil"/>
              <w:bottom w:val="single" w:sz="4" w:space="0" w:color="000000"/>
              <w:right w:val="single" w:sz="4" w:space="0" w:color="000000"/>
            </w:tcBorders>
            <w:shd w:val="clear" w:color="auto" w:fill="auto"/>
            <w:vAlign w:val="bottom"/>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年初预算数</w:t>
            </w:r>
          </w:p>
        </w:tc>
        <w:tc>
          <w:tcPr>
            <w:tcW w:w="379" w:type="pct"/>
            <w:tcBorders>
              <w:top w:val="nil"/>
              <w:left w:val="nil"/>
              <w:bottom w:val="single" w:sz="4" w:space="0" w:color="000000"/>
              <w:right w:val="single" w:sz="4" w:space="0" w:color="000000"/>
            </w:tcBorders>
            <w:shd w:val="clear" w:color="auto" w:fill="auto"/>
            <w:vAlign w:val="bottom"/>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决算数</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一、一般公共预算财政拨款</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466.462543</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453.426211</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一、一般公共服务支出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二、政府性基金预算财政拨款</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二、外交支出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三、国有资本经营预算财政拨款</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三、国防支出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四、公共安全支出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五、教育支出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0.780300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六、科学技术支出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七、文化旅游体育与传媒支出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367.984679</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352.564414</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八、社会保障和就业支出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36.718664</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29.751580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九、卫生健康支出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18.970068</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20.387553</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十、节能环保支出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十一、城乡社区支出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十二、农林水支出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十三、交通运输支出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十四、资源勘探信息等</w:t>
            </w:r>
            <w:r w:rsidRPr="00DC166C">
              <w:rPr>
                <w:rFonts w:ascii="宋体" w:hAnsi="宋体" w:cs="Arial" w:hint="eastAsia"/>
                <w:kern w:val="0"/>
                <w:sz w:val="20"/>
                <w:szCs w:val="20"/>
              </w:rPr>
              <w:lastRenderedPageBreak/>
              <w:t>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lastRenderedPageBreak/>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lastRenderedPageBreak/>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十五、商业服务业等支出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十六、金融支出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十七、援助其他地区支出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十八、自然资源海洋气象等支出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十九、住房保障支出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42.008832</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42.722664</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二十、粮油物资储备支出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二十一、国有资本经营预算支出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二十二、灾害防治及应急管理支出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二十三、其他支出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二十四、债务还本支出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二十五、债务付息支出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二十六、抗</w:t>
            </w:r>
            <w:proofErr w:type="gramStart"/>
            <w:r w:rsidRPr="00DC166C">
              <w:rPr>
                <w:rFonts w:ascii="宋体" w:hAnsi="宋体" w:cs="Arial" w:hint="eastAsia"/>
                <w:kern w:val="0"/>
                <w:sz w:val="20"/>
                <w:szCs w:val="20"/>
              </w:rPr>
              <w:t>疫</w:t>
            </w:r>
            <w:proofErr w:type="gramEnd"/>
            <w:r w:rsidRPr="00DC166C">
              <w:rPr>
                <w:rFonts w:ascii="宋体" w:hAnsi="宋体" w:cs="Arial" w:hint="eastAsia"/>
                <w:kern w:val="0"/>
                <w:sz w:val="20"/>
                <w:szCs w:val="20"/>
              </w:rPr>
              <w:t>特别国债安排的支出</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本年收入合计</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466.462543</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453.426211</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本年支出合计</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466.462543</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445.426211</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年初财政拨款结转和结余</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年末财政拨款结转和结余</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8.000000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一、一般公共预算财政拨款</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二、政府性基金预算财政拨款</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r>
      <w:tr w:rsidR="007459E1" w:rsidRPr="00DC166C"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三、国有资本经营预算财政拨款</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 xml:space="preserve">　</w:t>
            </w:r>
          </w:p>
        </w:tc>
      </w:tr>
      <w:tr w:rsidR="007459E1" w:rsidRPr="007459E1" w:rsidTr="00DC166C">
        <w:trPr>
          <w:trHeight w:val="300"/>
        </w:trPr>
        <w:tc>
          <w:tcPr>
            <w:tcW w:w="953" w:type="pct"/>
            <w:tcBorders>
              <w:top w:val="nil"/>
              <w:left w:val="single" w:sz="4" w:space="0" w:color="000000"/>
              <w:bottom w:val="single" w:sz="4" w:space="0" w:color="000000"/>
              <w:right w:val="single" w:sz="4" w:space="0" w:color="000000"/>
            </w:tcBorders>
            <w:shd w:val="clear" w:color="auto" w:fill="auto"/>
            <w:noWrap/>
            <w:vAlign w:val="center"/>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总计</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466.462543</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453.426211</w:t>
            </w:r>
          </w:p>
        </w:tc>
        <w:tc>
          <w:tcPr>
            <w:tcW w:w="762"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center"/>
              <w:rPr>
                <w:rFonts w:ascii="宋体" w:hAnsi="宋体" w:cs="Arial"/>
                <w:kern w:val="0"/>
                <w:sz w:val="20"/>
                <w:szCs w:val="20"/>
              </w:rPr>
            </w:pPr>
            <w:r w:rsidRPr="00DC166C">
              <w:rPr>
                <w:rFonts w:ascii="宋体" w:hAnsi="宋体" w:cs="Arial" w:hint="eastAsia"/>
                <w:kern w:val="0"/>
                <w:sz w:val="20"/>
                <w:szCs w:val="20"/>
              </w:rPr>
              <w:t>总计</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466.462543</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453.426211</w:t>
            </w:r>
          </w:p>
        </w:tc>
        <w:tc>
          <w:tcPr>
            <w:tcW w:w="429"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0"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81" w:type="pct"/>
            <w:tcBorders>
              <w:top w:val="nil"/>
              <w:left w:val="nil"/>
              <w:bottom w:val="single" w:sz="4" w:space="0" w:color="000000"/>
              <w:right w:val="single" w:sz="4" w:space="0" w:color="000000"/>
            </w:tcBorders>
            <w:shd w:val="clear" w:color="auto" w:fill="auto"/>
            <w:noWrap/>
            <w:vAlign w:val="center"/>
            <w:hideMark/>
          </w:tcPr>
          <w:p w:rsidR="007459E1" w:rsidRPr="00DC166C"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379" w:type="pct"/>
            <w:tcBorders>
              <w:top w:val="nil"/>
              <w:left w:val="nil"/>
              <w:bottom w:val="single" w:sz="4" w:space="0" w:color="000000"/>
              <w:right w:val="single" w:sz="4" w:space="0" w:color="000000"/>
            </w:tcBorders>
            <w:shd w:val="clear" w:color="auto" w:fill="auto"/>
            <w:noWrap/>
            <w:vAlign w:val="center"/>
            <w:hideMark/>
          </w:tcPr>
          <w:p w:rsidR="007459E1" w:rsidRPr="007459E1" w:rsidRDefault="007459E1" w:rsidP="007459E1">
            <w:pPr>
              <w:widowControl/>
              <w:jc w:val="right"/>
              <w:rPr>
                <w:rFonts w:ascii="宋体" w:hAnsi="宋体" w:cs="Arial"/>
                <w:kern w:val="0"/>
                <w:sz w:val="20"/>
                <w:szCs w:val="20"/>
              </w:rPr>
            </w:pPr>
            <w:r w:rsidRPr="00DC166C">
              <w:rPr>
                <w:rFonts w:ascii="宋体" w:hAnsi="宋体" w:cs="Arial" w:hint="eastAsia"/>
                <w:kern w:val="0"/>
                <w:sz w:val="20"/>
                <w:szCs w:val="20"/>
              </w:rPr>
              <w:t>0.000000</w:t>
            </w:r>
          </w:p>
        </w:tc>
      </w:tr>
    </w:tbl>
    <w:p w:rsidR="007459E1" w:rsidRDefault="007459E1" w:rsidP="00AE6EBF">
      <w:pPr>
        <w:spacing w:line="560" w:lineRule="exact"/>
        <w:rPr>
          <w:sz w:val="30"/>
          <w:szCs w:val="30"/>
        </w:rPr>
        <w:sectPr w:rsidR="007459E1" w:rsidSect="007A53A2">
          <w:pgSz w:w="16838" w:h="11906" w:orient="landscape"/>
          <w:pgMar w:top="1797" w:right="1440" w:bottom="1797" w:left="1440" w:header="851" w:footer="992" w:gutter="0"/>
          <w:cols w:space="720"/>
          <w:docGrid w:linePitch="312"/>
        </w:sectPr>
      </w:pPr>
    </w:p>
    <w:p w:rsidR="007E19F0" w:rsidRDefault="00066019" w:rsidP="00AE6EBF">
      <w:pPr>
        <w:spacing w:line="560" w:lineRule="exact"/>
        <w:rPr>
          <w:sz w:val="30"/>
          <w:szCs w:val="30"/>
        </w:rPr>
      </w:pPr>
      <w:r>
        <w:rPr>
          <w:rFonts w:hint="eastAsia"/>
          <w:sz w:val="30"/>
          <w:szCs w:val="30"/>
        </w:rPr>
        <w:lastRenderedPageBreak/>
        <w:t>表</w:t>
      </w:r>
      <w:r>
        <w:rPr>
          <w:rFonts w:hint="eastAsia"/>
          <w:sz w:val="30"/>
          <w:szCs w:val="30"/>
        </w:rPr>
        <w:t>5</w:t>
      </w:r>
      <w:r>
        <w:rPr>
          <w:rFonts w:hint="eastAsia"/>
          <w:sz w:val="30"/>
          <w:szCs w:val="30"/>
        </w:rPr>
        <w:t>：</w:t>
      </w:r>
    </w:p>
    <w:p w:rsidR="00066019" w:rsidRPr="002128CE" w:rsidRDefault="00EE3871" w:rsidP="00AE6EBF">
      <w:pPr>
        <w:spacing w:line="560" w:lineRule="exact"/>
        <w:jc w:val="center"/>
        <w:rPr>
          <w:rFonts w:ascii="黑体" w:eastAsia="黑体" w:hAnsi="黑体"/>
          <w:sz w:val="36"/>
          <w:szCs w:val="36"/>
        </w:rPr>
      </w:pPr>
      <w:r>
        <w:rPr>
          <w:rFonts w:ascii="黑体" w:eastAsia="黑体" w:hAnsi="黑体" w:hint="eastAsia"/>
          <w:sz w:val="36"/>
          <w:szCs w:val="36"/>
        </w:rPr>
        <w:t>2021</w:t>
      </w:r>
      <w:r w:rsidR="00066019" w:rsidRPr="002128CE">
        <w:rPr>
          <w:rFonts w:ascii="黑体" w:eastAsia="黑体" w:hAnsi="黑体" w:hint="eastAsia"/>
          <w:sz w:val="36"/>
          <w:szCs w:val="36"/>
        </w:rPr>
        <w:t>年一般公共预算财政拨款支出决算表</w:t>
      </w:r>
    </w:p>
    <w:p w:rsidR="00EE3871" w:rsidRPr="00EE3871" w:rsidRDefault="00EE3871" w:rsidP="00AE6EBF">
      <w:pPr>
        <w:spacing w:line="560" w:lineRule="exact"/>
        <w:rPr>
          <w:sz w:val="24"/>
        </w:rPr>
      </w:pPr>
      <w:r w:rsidRPr="00EE3871">
        <w:rPr>
          <w:rFonts w:hint="eastAsia"/>
          <w:sz w:val="24"/>
        </w:rPr>
        <w:t>单位名称：北京市西城区文物保护研究所</w:t>
      </w:r>
      <w:r>
        <w:rPr>
          <w:rFonts w:hint="eastAsia"/>
          <w:sz w:val="24"/>
        </w:rPr>
        <w:t xml:space="preserve">                                                                    </w:t>
      </w:r>
      <w:r w:rsidRPr="00EE3871">
        <w:rPr>
          <w:rFonts w:hint="eastAsia"/>
          <w:sz w:val="24"/>
        </w:rPr>
        <w:t>单位：万元</w:t>
      </w:r>
    </w:p>
    <w:tbl>
      <w:tblPr>
        <w:tblW w:w="5000" w:type="pct"/>
        <w:tblLook w:val="04A0" w:firstRow="1" w:lastRow="0" w:firstColumn="1" w:lastColumn="0" w:noHBand="0" w:noVBand="1"/>
      </w:tblPr>
      <w:tblGrid>
        <w:gridCol w:w="416"/>
        <w:gridCol w:w="416"/>
        <w:gridCol w:w="416"/>
        <w:gridCol w:w="3616"/>
        <w:gridCol w:w="3927"/>
        <w:gridCol w:w="1795"/>
        <w:gridCol w:w="1795"/>
        <w:gridCol w:w="1793"/>
      </w:tblGrid>
      <w:tr w:rsidR="00EE3871" w:rsidRPr="00EE3871" w:rsidTr="00DC166C">
        <w:trPr>
          <w:trHeight w:val="300"/>
        </w:trPr>
        <w:tc>
          <w:tcPr>
            <w:tcW w:w="1677"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项目</w:t>
            </w:r>
          </w:p>
        </w:tc>
        <w:tc>
          <w:tcPr>
            <w:tcW w:w="1395" w:type="pct"/>
            <w:vMerge w:val="restart"/>
            <w:tcBorders>
              <w:top w:val="single" w:sz="4" w:space="0" w:color="000000"/>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单位名称</w:t>
            </w:r>
          </w:p>
        </w:tc>
        <w:tc>
          <w:tcPr>
            <w:tcW w:w="643" w:type="pct"/>
            <w:vMerge w:val="restart"/>
            <w:tcBorders>
              <w:top w:val="single" w:sz="4" w:space="0" w:color="000000"/>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合计</w:t>
            </w:r>
          </w:p>
        </w:tc>
        <w:tc>
          <w:tcPr>
            <w:tcW w:w="643" w:type="pct"/>
            <w:vMerge w:val="restart"/>
            <w:tcBorders>
              <w:top w:val="single" w:sz="4" w:space="0" w:color="000000"/>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基本支出</w:t>
            </w:r>
          </w:p>
        </w:tc>
        <w:tc>
          <w:tcPr>
            <w:tcW w:w="643" w:type="pct"/>
            <w:vMerge w:val="restart"/>
            <w:tcBorders>
              <w:top w:val="single" w:sz="4" w:space="0" w:color="000000"/>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项目支出</w:t>
            </w:r>
          </w:p>
        </w:tc>
      </w:tr>
      <w:tr w:rsidR="00EE3871" w:rsidRPr="00EE3871" w:rsidTr="00DC166C">
        <w:trPr>
          <w:trHeight w:val="300"/>
        </w:trPr>
        <w:tc>
          <w:tcPr>
            <w:tcW w:w="405" w:type="pct"/>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支出功能分类科目编码</w:t>
            </w:r>
          </w:p>
        </w:tc>
        <w:tc>
          <w:tcPr>
            <w:tcW w:w="1272" w:type="pct"/>
            <w:vMerge w:val="restart"/>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科目名称</w:t>
            </w:r>
          </w:p>
        </w:tc>
        <w:tc>
          <w:tcPr>
            <w:tcW w:w="1395" w:type="pct"/>
            <w:vMerge/>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43" w:type="pct"/>
            <w:vMerge/>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43" w:type="pct"/>
            <w:vMerge/>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43" w:type="pct"/>
            <w:vMerge/>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r>
      <w:tr w:rsidR="00EE3871" w:rsidRPr="00EE3871" w:rsidTr="00DC166C">
        <w:trPr>
          <w:trHeight w:val="270"/>
        </w:trPr>
        <w:tc>
          <w:tcPr>
            <w:tcW w:w="405" w:type="pct"/>
            <w:gridSpan w:val="3"/>
            <w:vMerge/>
            <w:tcBorders>
              <w:top w:val="nil"/>
              <w:left w:val="single" w:sz="4" w:space="0" w:color="000000"/>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1272" w:type="pct"/>
            <w:vMerge/>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1395" w:type="pct"/>
            <w:vMerge/>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43" w:type="pct"/>
            <w:vMerge/>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43" w:type="pct"/>
            <w:vMerge/>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43" w:type="pct"/>
            <w:vMerge/>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r>
      <w:tr w:rsidR="00EE3871" w:rsidRPr="00EE3871" w:rsidTr="00DC166C">
        <w:trPr>
          <w:trHeight w:val="259"/>
        </w:trPr>
        <w:tc>
          <w:tcPr>
            <w:tcW w:w="405" w:type="pct"/>
            <w:gridSpan w:val="3"/>
            <w:vMerge/>
            <w:tcBorders>
              <w:top w:val="nil"/>
              <w:left w:val="single" w:sz="4" w:space="0" w:color="000000"/>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1272" w:type="pct"/>
            <w:vMerge/>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1395" w:type="pct"/>
            <w:vMerge/>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43" w:type="pct"/>
            <w:vMerge/>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43" w:type="pct"/>
            <w:vMerge/>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43" w:type="pct"/>
            <w:vMerge/>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r>
      <w:tr w:rsidR="00EE3871" w:rsidRPr="00EE3871" w:rsidTr="00DC166C">
        <w:trPr>
          <w:trHeight w:val="300"/>
        </w:trPr>
        <w:tc>
          <w:tcPr>
            <w:tcW w:w="135" w:type="pct"/>
            <w:vMerge w:val="restart"/>
            <w:tcBorders>
              <w:top w:val="nil"/>
              <w:left w:val="single" w:sz="4" w:space="0" w:color="000000"/>
              <w:bottom w:val="single" w:sz="4" w:space="0" w:color="000000"/>
              <w:right w:val="single" w:sz="4" w:space="0" w:color="000000"/>
            </w:tcBorders>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类</w:t>
            </w:r>
          </w:p>
        </w:tc>
        <w:tc>
          <w:tcPr>
            <w:tcW w:w="135" w:type="pct"/>
            <w:vMerge w:val="restart"/>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款</w:t>
            </w:r>
          </w:p>
        </w:tc>
        <w:tc>
          <w:tcPr>
            <w:tcW w:w="135" w:type="pct"/>
            <w:vMerge w:val="restart"/>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项</w:t>
            </w:r>
          </w:p>
        </w:tc>
        <w:tc>
          <w:tcPr>
            <w:tcW w:w="1272" w:type="pct"/>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栏次</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1</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2</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3</w:t>
            </w:r>
          </w:p>
        </w:tc>
      </w:tr>
      <w:tr w:rsidR="00EE3871" w:rsidRPr="00EE3871" w:rsidTr="00DC166C">
        <w:trPr>
          <w:trHeight w:val="300"/>
        </w:trPr>
        <w:tc>
          <w:tcPr>
            <w:tcW w:w="135" w:type="pct"/>
            <w:vMerge/>
            <w:tcBorders>
              <w:top w:val="nil"/>
              <w:left w:val="single" w:sz="4" w:space="0" w:color="000000"/>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135" w:type="pct"/>
            <w:vMerge/>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135" w:type="pct"/>
            <w:vMerge/>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1272" w:type="pct"/>
            <w:tcBorders>
              <w:top w:val="nil"/>
              <w:left w:val="nil"/>
              <w:bottom w:val="single" w:sz="4" w:space="0" w:color="000000"/>
              <w:right w:val="single" w:sz="4" w:space="0" w:color="000000"/>
            </w:tcBorders>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合计</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445.426211</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268.285781</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177.140430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207</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文化旅游体育与传媒支出</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352.564414</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175.423984</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177.140430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20702</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文物</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352.564414</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175.423984</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177.140430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2070204</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文物保护</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220.836014</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175.423984</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45.412030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2070204</w:t>
            </w:r>
          </w:p>
        </w:tc>
        <w:tc>
          <w:tcPr>
            <w:tcW w:w="1272" w:type="pct"/>
            <w:tcBorders>
              <w:top w:val="single" w:sz="4" w:space="0" w:color="000000"/>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文物保护</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220.836014</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175.423984</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45.412030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2070205</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博物馆</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131.728400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0.000000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131.728400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2070205</w:t>
            </w:r>
          </w:p>
        </w:tc>
        <w:tc>
          <w:tcPr>
            <w:tcW w:w="1272" w:type="pct"/>
            <w:tcBorders>
              <w:top w:val="single" w:sz="4" w:space="0" w:color="000000"/>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博物馆</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131.728400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0.000000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131.728400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208</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社会保障和就业支出</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29.751580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29.751580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20805</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行政事业单位养老支出</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29.751580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29.751580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2080502</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事业单位离退休</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0.991180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0.991180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2080502</w:t>
            </w:r>
          </w:p>
        </w:tc>
        <w:tc>
          <w:tcPr>
            <w:tcW w:w="1272" w:type="pct"/>
            <w:tcBorders>
              <w:top w:val="single" w:sz="4" w:space="0" w:color="000000"/>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事业单位离退休</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0.991180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0.991180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2080505</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机关事业单位基本养老保险缴费支出</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19.173600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19.173600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2080505</w:t>
            </w:r>
          </w:p>
        </w:tc>
        <w:tc>
          <w:tcPr>
            <w:tcW w:w="1272" w:type="pct"/>
            <w:tcBorders>
              <w:top w:val="single" w:sz="4" w:space="0" w:color="000000"/>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机关事业单位基本养老保险缴费支出</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19.173600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19.173600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2080506</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机关事业单位职业年金缴费支出</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9.586800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9.586800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2080506</w:t>
            </w:r>
          </w:p>
        </w:tc>
        <w:tc>
          <w:tcPr>
            <w:tcW w:w="1272" w:type="pct"/>
            <w:tcBorders>
              <w:top w:val="single" w:sz="4" w:space="0" w:color="000000"/>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机关事业单位职业年金缴费支出</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9.586800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9.586800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lastRenderedPageBreak/>
              <w:t>210</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卫生健康支出</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20.387553</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20.387553</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21011</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行政事业单位医疗</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20.387553</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20.387553</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2101102</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事业单位医疗</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20.387553</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20.387553</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2101102</w:t>
            </w:r>
          </w:p>
        </w:tc>
        <w:tc>
          <w:tcPr>
            <w:tcW w:w="1272" w:type="pct"/>
            <w:tcBorders>
              <w:top w:val="single" w:sz="4" w:space="0" w:color="000000"/>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事业单位医疗</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20.387553</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20.387553</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221</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住房保障支出</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42.722664</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42.722664</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22102</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住房改革支出</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42.722664</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42.722664</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2210201</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住房公积金</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20.616264</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20.616264</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2210201</w:t>
            </w:r>
          </w:p>
        </w:tc>
        <w:tc>
          <w:tcPr>
            <w:tcW w:w="1272" w:type="pct"/>
            <w:tcBorders>
              <w:top w:val="single" w:sz="4" w:space="0" w:color="000000"/>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住房公积金</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20.616264</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20.616264</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2210202</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提租补贴</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0.816000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0.816000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2210202</w:t>
            </w:r>
          </w:p>
        </w:tc>
        <w:tc>
          <w:tcPr>
            <w:tcW w:w="1272" w:type="pct"/>
            <w:tcBorders>
              <w:top w:val="single" w:sz="4" w:space="0" w:color="000000"/>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提租补贴</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0.816000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0.816000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2210203</w:t>
            </w:r>
          </w:p>
        </w:tc>
        <w:tc>
          <w:tcPr>
            <w:tcW w:w="1272"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购房补贴</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21.290400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21.290400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b/>
                <w:bCs/>
                <w:kern w:val="0"/>
                <w:sz w:val="20"/>
                <w:szCs w:val="20"/>
              </w:rPr>
            </w:pPr>
            <w:r w:rsidRPr="00EE3871">
              <w:rPr>
                <w:rFonts w:ascii="宋体" w:hAnsi="宋体" w:cs="Arial" w:hint="eastAsia"/>
                <w:b/>
                <w:bCs/>
                <w:kern w:val="0"/>
                <w:sz w:val="20"/>
                <w:szCs w:val="20"/>
              </w:rPr>
              <w:t>0.000000</w:t>
            </w:r>
          </w:p>
        </w:tc>
      </w:tr>
      <w:tr w:rsidR="00EE3871" w:rsidRPr="00EE3871" w:rsidTr="00DC166C">
        <w:trPr>
          <w:trHeight w:val="330"/>
        </w:trPr>
        <w:tc>
          <w:tcPr>
            <w:tcW w:w="405"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2210203</w:t>
            </w:r>
          </w:p>
        </w:tc>
        <w:tc>
          <w:tcPr>
            <w:tcW w:w="1272" w:type="pct"/>
            <w:tcBorders>
              <w:top w:val="single" w:sz="4" w:space="0" w:color="000000"/>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购房补贴</w:t>
            </w:r>
          </w:p>
        </w:tc>
        <w:tc>
          <w:tcPr>
            <w:tcW w:w="1395"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21.290400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21.290400</w:t>
            </w:r>
          </w:p>
        </w:tc>
        <w:tc>
          <w:tcPr>
            <w:tcW w:w="643" w:type="pct"/>
            <w:tcBorders>
              <w:top w:val="nil"/>
              <w:left w:val="nil"/>
              <w:bottom w:val="single" w:sz="4" w:space="0" w:color="000000"/>
              <w:right w:val="single" w:sz="4" w:space="0" w:color="000000"/>
            </w:tcBorders>
            <w:shd w:val="clear" w:color="auto" w:fill="auto"/>
            <w:noWrap/>
            <w:vAlign w:val="center"/>
            <w:hideMark/>
          </w:tcPr>
          <w:p w:rsidR="00EE3871" w:rsidRPr="00EE3871" w:rsidRDefault="00EE3871" w:rsidP="00EE3871">
            <w:pPr>
              <w:widowControl/>
              <w:jc w:val="right"/>
              <w:rPr>
                <w:rFonts w:ascii="宋体" w:hAnsi="宋体" w:cs="Arial"/>
                <w:kern w:val="0"/>
                <w:sz w:val="20"/>
                <w:szCs w:val="20"/>
              </w:rPr>
            </w:pPr>
            <w:r w:rsidRPr="00EE3871">
              <w:rPr>
                <w:rFonts w:ascii="宋体" w:hAnsi="宋体" w:cs="Arial" w:hint="eastAsia"/>
                <w:kern w:val="0"/>
                <w:sz w:val="20"/>
                <w:szCs w:val="20"/>
              </w:rPr>
              <w:t>0.000000</w:t>
            </w:r>
          </w:p>
        </w:tc>
      </w:tr>
    </w:tbl>
    <w:p w:rsidR="00EE3871" w:rsidRDefault="00EE3871" w:rsidP="00AE6EBF">
      <w:pPr>
        <w:spacing w:line="560" w:lineRule="exact"/>
        <w:rPr>
          <w:sz w:val="30"/>
          <w:szCs w:val="30"/>
        </w:rPr>
        <w:sectPr w:rsidR="00EE3871" w:rsidSect="007A53A2">
          <w:pgSz w:w="16838" w:h="11906" w:orient="landscape"/>
          <w:pgMar w:top="1797" w:right="1440" w:bottom="1797" w:left="1440" w:header="851" w:footer="992" w:gutter="0"/>
          <w:cols w:space="720"/>
          <w:docGrid w:linePitch="312"/>
        </w:sectPr>
      </w:pPr>
    </w:p>
    <w:p w:rsidR="00620C7A" w:rsidRDefault="00620C7A" w:rsidP="00AE6EBF">
      <w:pPr>
        <w:spacing w:line="560" w:lineRule="exact"/>
        <w:rPr>
          <w:sz w:val="30"/>
          <w:szCs w:val="30"/>
        </w:rPr>
      </w:pPr>
      <w:r>
        <w:rPr>
          <w:rFonts w:hint="eastAsia"/>
          <w:sz w:val="30"/>
          <w:szCs w:val="30"/>
        </w:rPr>
        <w:lastRenderedPageBreak/>
        <w:t>表</w:t>
      </w:r>
      <w:r>
        <w:rPr>
          <w:rFonts w:hint="eastAsia"/>
          <w:sz w:val="30"/>
          <w:szCs w:val="30"/>
        </w:rPr>
        <w:t>6</w:t>
      </w:r>
      <w:r>
        <w:rPr>
          <w:rFonts w:hint="eastAsia"/>
          <w:sz w:val="30"/>
          <w:szCs w:val="30"/>
        </w:rPr>
        <w:t>：</w:t>
      </w:r>
    </w:p>
    <w:p w:rsidR="00620C7A" w:rsidRPr="002128CE" w:rsidRDefault="00EE3871" w:rsidP="00AE6EBF">
      <w:pPr>
        <w:spacing w:line="560" w:lineRule="exact"/>
        <w:jc w:val="center"/>
        <w:rPr>
          <w:rFonts w:ascii="黑体" w:eastAsia="黑体" w:hAnsi="黑体"/>
          <w:sz w:val="36"/>
          <w:szCs w:val="36"/>
        </w:rPr>
      </w:pPr>
      <w:r>
        <w:rPr>
          <w:rFonts w:ascii="黑体" w:eastAsia="黑体" w:hAnsi="黑体" w:hint="eastAsia"/>
          <w:sz w:val="36"/>
          <w:szCs w:val="36"/>
        </w:rPr>
        <w:t>2021</w:t>
      </w:r>
      <w:r w:rsidR="00620C7A" w:rsidRPr="002128CE">
        <w:rPr>
          <w:rFonts w:ascii="黑体" w:eastAsia="黑体" w:hAnsi="黑体" w:hint="eastAsia"/>
          <w:sz w:val="36"/>
          <w:szCs w:val="36"/>
        </w:rPr>
        <w:t>年一般公共预算财政拨款基本支出决算表</w:t>
      </w:r>
    </w:p>
    <w:p w:rsidR="00EE3871" w:rsidRPr="008F6F10" w:rsidRDefault="008F6F10" w:rsidP="00AE6EBF">
      <w:pPr>
        <w:spacing w:line="560" w:lineRule="exact"/>
        <w:rPr>
          <w:sz w:val="24"/>
        </w:rPr>
      </w:pPr>
      <w:r w:rsidRPr="008F6F10">
        <w:rPr>
          <w:rFonts w:hint="eastAsia"/>
          <w:sz w:val="24"/>
        </w:rPr>
        <w:t>单位名称：北京市西城区文物保护研究所</w:t>
      </w:r>
      <w:r>
        <w:rPr>
          <w:rFonts w:hint="eastAsia"/>
          <w:sz w:val="24"/>
        </w:rPr>
        <w:t xml:space="preserve">                                                                      </w:t>
      </w:r>
      <w:r>
        <w:rPr>
          <w:rFonts w:hint="eastAsia"/>
          <w:sz w:val="24"/>
        </w:rPr>
        <w:t>单位：万元</w:t>
      </w:r>
    </w:p>
    <w:tbl>
      <w:tblPr>
        <w:tblW w:w="5000" w:type="pct"/>
        <w:tblLook w:val="04A0" w:firstRow="1" w:lastRow="0" w:firstColumn="1" w:lastColumn="0" w:noHBand="0" w:noVBand="1"/>
      </w:tblPr>
      <w:tblGrid>
        <w:gridCol w:w="3216"/>
        <w:gridCol w:w="1527"/>
        <w:gridCol w:w="2259"/>
        <w:gridCol w:w="1528"/>
        <w:gridCol w:w="4116"/>
        <w:gridCol w:w="1528"/>
      </w:tblGrid>
      <w:tr w:rsidR="008F6F10" w:rsidRPr="00DC166C" w:rsidTr="00DC166C">
        <w:trPr>
          <w:trHeight w:val="360"/>
        </w:trPr>
        <w:tc>
          <w:tcPr>
            <w:tcW w:w="944"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center"/>
              <w:rPr>
                <w:rFonts w:ascii="宋体" w:hAnsi="宋体" w:cs="Arial"/>
                <w:kern w:val="0"/>
                <w:sz w:val="20"/>
                <w:szCs w:val="20"/>
              </w:rPr>
            </w:pPr>
            <w:r w:rsidRPr="00DC166C">
              <w:rPr>
                <w:rFonts w:ascii="宋体" w:hAnsi="宋体" w:cs="Arial" w:hint="eastAsia"/>
                <w:kern w:val="0"/>
                <w:sz w:val="20"/>
                <w:szCs w:val="20"/>
              </w:rPr>
              <w:t>科目名称</w:t>
            </w:r>
          </w:p>
        </w:tc>
        <w:tc>
          <w:tcPr>
            <w:tcW w:w="686" w:type="pct"/>
            <w:tcBorders>
              <w:top w:val="single" w:sz="4" w:space="0" w:color="000000"/>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center"/>
              <w:rPr>
                <w:rFonts w:ascii="宋体" w:hAnsi="宋体" w:cs="Arial"/>
                <w:kern w:val="0"/>
                <w:sz w:val="20"/>
                <w:szCs w:val="20"/>
              </w:rPr>
            </w:pPr>
            <w:r w:rsidRPr="00DC166C">
              <w:rPr>
                <w:rFonts w:ascii="宋体" w:hAnsi="宋体" w:cs="Arial" w:hint="eastAsia"/>
                <w:kern w:val="0"/>
                <w:sz w:val="20"/>
                <w:szCs w:val="20"/>
              </w:rPr>
              <w:t>决算数</w:t>
            </w:r>
          </w:p>
        </w:tc>
        <w:tc>
          <w:tcPr>
            <w:tcW w:w="944" w:type="pct"/>
            <w:tcBorders>
              <w:top w:val="single" w:sz="4" w:space="0" w:color="000000"/>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center"/>
              <w:rPr>
                <w:rFonts w:ascii="宋体" w:hAnsi="宋体" w:cs="Arial"/>
                <w:kern w:val="0"/>
                <w:sz w:val="20"/>
                <w:szCs w:val="20"/>
              </w:rPr>
            </w:pPr>
            <w:r w:rsidRPr="00DC166C">
              <w:rPr>
                <w:rFonts w:ascii="宋体" w:hAnsi="宋体" w:cs="Arial" w:hint="eastAsia"/>
                <w:kern w:val="0"/>
                <w:sz w:val="20"/>
                <w:szCs w:val="20"/>
              </w:rPr>
              <w:t>科目名称</w:t>
            </w:r>
          </w:p>
        </w:tc>
        <w:tc>
          <w:tcPr>
            <w:tcW w:w="686" w:type="pct"/>
            <w:tcBorders>
              <w:top w:val="single" w:sz="4" w:space="0" w:color="000000"/>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center"/>
              <w:rPr>
                <w:rFonts w:ascii="宋体" w:hAnsi="宋体" w:cs="Arial"/>
                <w:kern w:val="0"/>
                <w:sz w:val="20"/>
                <w:szCs w:val="20"/>
              </w:rPr>
            </w:pPr>
            <w:r w:rsidRPr="00DC166C">
              <w:rPr>
                <w:rFonts w:ascii="宋体" w:hAnsi="宋体" w:cs="Arial" w:hint="eastAsia"/>
                <w:kern w:val="0"/>
                <w:sz w:val="20"/>
                <w:szCs w:val="20"/>
              </w:rPr>
              <w:t>决算数</w:t>
            </w:r>
          </w:p>
        </w:tc>
        <w:tc>
          <w:tcPr>
            <w:tcW w:w="1054" w:type="pct"/>
            <w:tcBorders>
              <w:top w:val="single" w:sz="4" w:space="0" w:color="000000"/>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center"/>
              <w:rPr>
                <w:rFonts w:ascii="宋体" w:hAnsi="宋体" w:cs="Arial"/>
                <w:kern w:val="0"/>
                <w:sz w:val="20"/>
                <w:szCs w:val="20"/>
              </w:rPr>
            </w:pPr>
            <w:r w:rsidRPr="00DC166C">
              <w:rPr>
                <w:rFonts w:ascii="宋体" w:hAnsi="宋体" w:cs="Arial" w:hint="eastAsia"/>
                <w:kern w:val="0"/>
                <w:sz w:val="20"/>
                <w:szCs w:val="20"/>
              </w:rPr>
              <w:t>科目名称</w:t>
            </w:r>
          </w:p>
        </w:tc>
        <w:tc>
          <w:tcPr>
            <w:tcW w:w="686" w:type="pct"/>
            <w:tcBorders>
              <w:top w:val="single" w:sz="4" w:space="0" w:color="000000"/>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center"/>
              <w:rPr>
                <w:rFonts w:ascii="宋体" w:hAnsi="宋体" w:cs="Arial"/>
                <w:kern w:val="0"/>
                <w:sz w:val="20"/>
                <w:szCs w:val="20"/>
              </w:rPr>
            </w:pPr>
            <w:r w:rsidRPr="00DC166C">
              <w:rPr>
                <w:rFonts w:ascii="宋体" w:hAnsi="宋体" w:cs="Arial" w:hint="eastAsia"/>
                <w:kern w:val="0"/>
                <w:sz w:val="20"/>
                <w:szCs w:val="20"/>
              </w:rPr>
              <w:t>决算数</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工资福利支出</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252.709933</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商品和服务支出</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14.625648</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资本性支出</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基本工资</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32.267000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办公费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0.400390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房屋建筑物购建</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津贴补贴</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38.565200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印刷费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办公设备购置</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奖金</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咨询费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0.200000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专用设备购置</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伙食补助费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手续费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0.069550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基础设施建设</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绩效工资</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102.814800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水费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0.088000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大型修缮</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机关事业单位基本养老保险缴费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19.173600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电费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信息网络及软件购置更新</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职业年金缴费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9.586800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邮电费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2.900130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物资储备</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职工基本医疗保险缴费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20.387553</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取暖费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土地补偿</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公务员医疗补助缴费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物业管理费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安置补助</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其他社会保障缴费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1.266716</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差旅费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0.341200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地上附着物和青苗补偿</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住房公积金</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20.616264</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因公出国（境）费用</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拆迁补偿</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医疗费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维修（护）费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公务用车购置</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其他工资福利支出</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8.032000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租赁费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其他交通工具购置</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对个人和家庭的补助</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0.950200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会议费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文物和陈列品购置</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离休费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培训费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无形资产购置</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lastRenderedPageBreak/>
              <w:t xml:space="preserve">  退休费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0.950200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公务接待费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其他资本性支出</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退职（役）费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专用材料费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对企业补助</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抚恤金</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被装购置费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资本金注入</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生活补助</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专用燃料费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政府投资基金股权投资</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救济费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劳务费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费用补贴</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医疗费补助</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委托业务费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利息补贴</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助学金</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工会经费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2.141856</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其他对企业补助</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奖励金</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福利费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2.344200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其他支出</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个人农业生产补贴</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公务用车运行维护费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赠与</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代缴社会保险费</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其他交通费用</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国家赔偿费用支出</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其他对个人和家庭的补助</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税金及附加费用</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2.184840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对民间非营利组织和群众性自治组织补贴</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其他商品和服务支出</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3.955482</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其他支出</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债务利息及费用支出</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国内债务付息</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国外债务付息</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国内债务发行费用</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r>
      <w:tr w:rsidR="008F6F10" w:rsidRPr="00DC166C"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94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国外债务发行费用</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0.000000</w:t>
            </w:r>
          </w:p>
        </w:tc>
        <w:tc>
          <w:tcPr>
            <w:tcW w:w="1054"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left"/>
              <w:rPr>
                <w:rFonts w:ascii="宋体" w:hAnsi="宋体" w:cs="Arial"/>
                <w:kern w:val="0"/>
                <w:sz w:val="20"/>
                <w:szCs w:val="20"/>
              </w:rPr>
            </w:pPr>
            <w:r w:rsidRPr="00DC166C">
              <w:rPr>
                <w:rFonts w:ascii="宋体" w:hAnsi="宋体" w:cs="Arial" w:hint="eastAsia"/>
                <w:kern w:val="0"/>
                <w:sz w:val="20"/>
                <w:szCs w:val="20"/>
              </w:rPr>
              <w:t xml:space="preserve">　</w:t>
            </w:r>
          </w:p>
        </w:tc>
      </w:tr>
      <w:tr w:rsidR="008F6F10" w:rsidRPr="008F6F10" w:rsidTr="00DC166C">
        <w:trPr>
          <w:trHeight w:val="360"/>
        </w:trPr>
        <w:tc>
          <w:tcPr>
            <w:tcW w:w="944" w:type="pct"/>
            <w:tcBorders>
              <w:top w:val="nil"/>
              <w:left w:val="single" w:sz="4" w:space="0" w:color="000000"/>
              <w:bottom w:val="single" w:sz="4" w:space="0" w:color="000000"/>
              <w:right w:val="single" w:sz="4" w:space="0" w:color="000000"/>
            </w:tcBorders>
            <w:shd w:val="clear" w:color="auto" w:fill="auto"/>
            <w:noWrap/>
            <w:vAlign w:val="center"/>
            <w:hideMark/>
          </w:tcPr>
          <w:p w:rsidR="008F6F10" w:rsidRPr="00DC166C" w:rsidRDefault="008F6F10" w:rsidP="008F6F10">
            <w:pPr>
              <w:widowControl/>
              <w:jc w:val="center"/>
              <w:rPr>
                <w:rFonts w:ascii="宋体" w:hAnsi="宋体" w:cs="Arial"/>
                <w:kern w:val="0"/>
                <w:sz w:val="20"/>
                <w:szCs w:val="20"/>
              </w:rPr>
            </w:pPr>
            <w:r w:rsidRPr="00DC166C">
              <w:rPr>
                <w:rFonts w:ascii="宋体" w:hAnsi="宋体" w:cs="Arial" w:hint="eastAsia"/>
                <w:kern w:val="0"/>
                <w:sz w:val="20"/>
                <w:szCs w:val="20"/>
              </w:rPr>
              <w:t>人员经费合计</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253.660133</w:t>
            </w:r>
          </w:p>
        </w:tc>
        <w:tc>
          <w:tcPr>
            <w:tcW w:w="2684" w:type="pct"/>
            <w:gridSpan w:val="3"/>
            <w:tcBorders>
              <w:top w:val="nil"/>
              <w:left w:val="nil"/>
              <w:bottom w:val="single" w:sz="4" w:space="0" w:color="000000"/>
              <w:right w:val="single" w:sz="4" w:space="0" w:color="000000"/>
            </w:tcBorders>
            <w:shd w:val="clear" w:color="auto" w:fill="auto"/>
            <w:noWrap/>
            <w:vAlign w:val="center"/>
            <w:hideMark/>
          </w:tcPr>
          <w:p w:rsidR="008F6F10" w:rsidRPr="00DC166C" w:rsidRDefault="008F6F10" w:rsidP="008F6F10">
            <w:pPr>
              <w:widowControl/>
              <w:jc w:val="center"/>
              <w:rPr>
                <w:rFonts w:ascii="宋体" w:hAnsi="宋体" w:cs="Arial"/>
                <w:kern w:val="0"/>
                <w:sz w:val="20"/>
                <w:szCs w:val="20"/>
              </w:rPr>
            </w:pPr>
            <w:r w:rsidRPr="00DC166C">
              <w:rPr>
                <w:rFonts w:ascii="宋体" w:hAnsi="宋体" w:cs="Arial" w:hint="eastAsia"/>
                <w:kern w:val="0"/>
                <w:sz w:val="20"/>
                <w:szCs w:val="20"/>
              </w:rPr>
              <w:t>公用经费合计</w:t>
            </w:r>
          </w:p>
        </w:tc>
        <w:tc>
          <w:tcPr>
            <w:tcW w:w="686" w:type="pct"/>
            <w:tcBorders>
              <w:top w:val="nil"/>
              <w:left w:val="nil"/>
              <w:bottom w:val="single" w:sz="4" w:space="0" w:color="000000"/>
              <w:right w:val="single" w:sz="4" w:space="0" w:color="000000"/>
            </w:tcBorders>
            <w:shd w:val="clear" w:color="auto" w:fill="auto"/>
            <w:noWrap/>
            <w:vAlign w:val="center"/>
            <w:hideMark/>
          </w:tcPr>
          <w:p w:rsidR="008F6F10" w:rsidRPr="008F6F10" w:rsidRDefault="008F6F10" w:rsidP="008F6F10">
            <w:pPr>
              <w:widowControl/>
              <w:jc w:val="right"/>
              <w:rPr>
                <w:rFonts w:ascii="宋体" w:hAnsi="宋体" w:cs="Arial"/>
                <w:kern w:val="0"/>
                <w:sz w:val="20"/>
                <w:szCs w:val="20"/>
              </w:rPr>
            </w:pPr>
            <w:r w:rsidRPr="00DC166C">
              <w:rPr>
                <w:rFonts w:ascii="宋体" w:hAnsi="宋体" w:cs="Arial" w:hint="eastAsia"/>
                <w:kern w:val="0"/>
                <w:sz w:val="20"/>
                <w:szCs w:val="20"/>
              </w:rPr>
              <w:t>14.625648</w:t>
            </w:r>
          </w:p>
        </w:tc>
      </w:tr>
    </w:tbl>
    <w:p w:rsidR="00EE3871" w:rsidRDefault="00EE3871" w:rsidP="00AE6EBF">
      <w:pPr>
        <w:spacing w:line="560" w:lineRule="exact"/>
        <w:rPr>
          <w:sz w:val="30"/>
          <w:szCs w:val="30"/>
        </w:rPr>
        <w:sectPr w:rsidR="00EE3871" w:rsidSect="007A53A2">
          <w:pgSz w:w="16838" w:h="11906" w:orient="landscape"/>
          <w:pgMar w:top="1797" w:right="1440" w:bottom="1797" w:left="1440" w:header="851" w:footer="992" w:gutter="0"/>
          <w:cols w:space="720"/>
          <w:docGrid w:linePitch="312"/>
        </w:sectPr>
      </w:pPr>
    </w:p>
    <w:p w:rsidR="00620C7A" w:rsidRDefault="00620C7A" w:rsidP="00AE6EBF">
      <w:pPr>
        <w:spacing w:line="560" w:lineRule="exact"/>
        <w:rPr>
          <w:sz w:val="30"/>
          <w:szCs w:val="30"/>
        </w:rPr>
      </w:pPr>
      <w:r>
        <w:rPr>
          <w:rFonts w:hint="eastAsia"/>
          <w:sz w:val="30"/>
          <w:szCs w:val="30"/>
        </w:rPr>
        <w:lastRenderedPageBreak/>
        <w:t>表</w:t>
      </w:r>
      <w:r>
        <w:rPr>
          <w:rFonts w:hint="eastAsia"/>
          <w:sz w:val="30"/>
          <w:szCs w:val="30"/>
        </w:rPr>
        <w:t>7</w:t>
      </w:r>
      <w:r>
        <w:rPr>
          <w:rFonts w:hint="eastAsia"/>
          <w:sz w:val="30"/>
          <w:szCs w:val="30"/>
        </w:rPr>
        <w:t>：</w:t>
      </w:r>
    </w:p>
    <w:tbl>
      <w:tblPr>
        <w:tblW w:w="5000" w:type="pct"/>
        <w:tblLook w:val="04A0" w:firstRow="1" w:lastRow="0" w:firstColumn="1" w:lastColumn="0" w:noHBand="0" w:noVBand="1"/>
      </w:tblPr>
      <w:tblGrid>
        <w:gridCol w:w="417"/>
        <w:gridCol w:w="417"/>
        <w:gridCol w:w="417"/>
        <w:gridCol w:w="3467"/>
        <w:gridCol w:w="1576"/>
        <w:gridCol w:w="1576"/>
        <w:gridCol w:w="1576"/>
        <w:gridCol w:w="1576"/>
        <w:gridCol w:w="1579"/>
        <w:gridCol w:w="1573"/>
      </w:tblGrid>
      <w:tr w:rsidR="00620C7A" w:rsidRPr="00620C7A" w:rsidTr="00620C7A">
        <w:trPr>
          <w:trHeight w:val="600"/>
        </w:trPr>
        <w:tc>
          <w:tcPr>
            <w:tcW w:w="5000" w:type="pct"/>
            <w:gridSpan w:val="10"/>
            <w:tcBorders>
              <w:top w:val="nil"/>
              <w:left w:val="nil"/>
              <w:bottom w:val="nil"/>
              <w:right w:val="nil"/>
            </w:tcBorders>
            <w:shd w:val="clear" w:color="auto" w:fill="auto"/>
            <w:noWrap/>
            <w:vAlign w:val="center"/>
            <w:hideMark/>
          </w:tcPr>
          <w:p w:rsidR="00620C7A" w:rsidRDefault="00CA5A92" w:rsidP="00AE6EBF">
            <w:pPr>
              <w:spacing w:line="560" w:lineRule="exact"/>
              <w:jc w:val="center"/>
              <w:rPr>
                <w:rFonts w:ascii="黑体" w:eastAsia="黑体" w:hAnsi="黑体"/>
                <w:sz w:val="36"/>
                <w:szCs w:val="36"/>
              </w:rPr>
            </w:pPr>
            <w:r>
              <w:rPr>
                <w:rFonts w:ascii="黑体" w:eastAsia="黑体" w:hAnsi="黑体" w:hint="eastAsia"/>
                <w:sz w:val="36"/>
                <w:szCs w:val="36"/>
              </w:rPr>
              <w:t>2021</w:t>
            </w:r>
            <w:r w:rsidR="00620C7A" w:rsidRPr="002128CE">
              <w:rPr>
                <w:rFonts w:ascii="黑体" w:eastAsia="黑体" w:hAnsi="黑体" w:hint="eastAsia"/>
                <w:sz w:val="36"/>
                <w:szCs w:val="36"/>
              </w:rPr>
              <w:t>年度政府性基金预算财政拨款支出决算表</w:t>
            </w:r>
          </w:p>
          <w:p w:rsidR="002128CE" w:rsidRPr="002128CE" w:rsidRDefault="002128CE" w:rsidP="00AE6EBF">
            <w:pPr>
              <w:spacing w:line="560" w:lineRule="exact"/>
              <w:jc w:val="center"/>
              <w:rPr>
                <w:rFonts w:ascii="黑体" w:eastAsia="黑体" w:hAnsi="黑体" w:cs="Arial"/>
                <w:color w:val="000000"/>
                <w:kern w:val="0"/>
                <w:sz w:val="24"/>
              </w:rPr>
            </w:pPr>
            <w:r w:rsidRPr="002128CE">
              <w:rPr>
                <w:rFonts w:ascii="黑体" w:eastAsia="黑体" w:hAnsi="黑体" w:hint="eastAsia"/>
                <w:sz w:val="24"/>
              </w:rPr>
              <w:t>（</w:t>
            </w:r>
            <w:r w:rsidRPr="002128CE">
              <w:rPr>
                <w:rFonts w:ascii="黑体" w:eastAsia="黑体" w:hAnsi="黑体" w:cs="Arial" w:hint="eastAsia"/>
                <w:kern w:val="0"/>
                <w:sz w:val="24"/>
              </w:rPr>
              <w:t>不属于此项支出统计范围</w:t>
            </w:r>
            <w:r w:rsidRPr="002128CE">
              <w:rPr>
                <w:rFonts w:ascii="黑体" w:eastAsia="黑体" w:hAnsi="黑体" w:hint="eastAsia"/>
                <w:sz w:val="24"/>
              </w:rPr>
              <w:t>）</w:t>
            </w:r>
          </w:p>
        </w:tc>
      </w:tr>
      <w:tr w:rsidR="00620C7A" w:rsidRPr="00620C7A" w:rsidTr="00B42C89">
        <w:trPr>
          <w:trHeight w:val="300"/>
        </w:trPr>
        <w:tc>
          <w:tcPr>
            <w:tcW w:w="147"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22"/>
                <w:szCs w:val="22"/>
              </w:rPr>
            </w:pPr>
          </w:p>
        </w:tc>
        <w:tc>
          <w:tcPr>
            <w:tcW w:w="147"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147"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1223"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6"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6" w:type="pct"/>
            <w:tcBorders>
              <w:top w:val="nil"/>
              <w:left w:val="nil"/>
              <w:bottom w:val="nil"/>
              <w:right w:val="nil"/>
            </w:tcBorders>
            <w:shd w:val="clear" w:color="auto" w:fill="auto"/>
            <w:noWrap/>
            <w:vAlign w:val="center"/>
            <w:hideMark/>
          </w:tcPr>
          <w:p w:rsidR="00620C7A" w:rsidRPr="00620C7A" w:rsidRDefault="00620C7A" w:rsidP="002128CE">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6"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6"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7"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6"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Tahoma" w:hAnsi="Tahoma" w:cs="Tahoma"/>
                <w:kern w:val="0"/>
                <w:sz w:val="16"/>
                <w:szCs w:val="16"/>
              </w:rPr>
            </w:pPr>
            <w:r w:rsidRPr="00620C7A">
              <w:rPr>
                <w:rFonts w:ascii="Tahoma" w:hAnsi="Tahoma" w:cs="Tahoma"/>
                <w:kern w:val="0"/>
                <w:sz w:val="16"/>
                <w:szCs w:val="16"/>
              </w:rPr>
              <w:t xml:space="preserve">　</w:t>
            </w:r>
          </w:p>
        </w:tc>
      </w:tr>
      <w:tr w:rsidR="00620C7A" w:rsidRPr="00620C7A" w:rsidTr="00CA5A92">
        <w:trPr>
          <w:trHeight w:val="300"/>
        </w:trPr>
        <w:tc>
          <w:tcPr>
            <w:tcW w:w="1663" w:type="pct"/>
            <w:gridSpan w:val="4"/>
            <w:tcBorders>
              <w:top w:val="nil"/>
              <w:left w:val="nil"/>
              <w:bottom w:val="single" w:sz="4" w:space="0" w:color="000000"/>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color w:val="000000"/>
                <w:kern w:val="0"/>
                <w:sz w:val="24"/>
              </w:rPr>
            </w:pPr>
            <w:r w:rsidRPr="00620C7A">
              <w:rPr>
                <w:rFonts w:ascii="宋体" w:hAnsi="宋体" w:cs="Arial" w:hint="eastAsia"/>
                <w:color w:val="000000"/>
                <w:kern w:val="0"/>
                <w:sz w:val="24"/>
              </w:rPr>
              <w:t>单位名称：北京市西城区文物保护研究所</w:t>
            </w:r>
          </w:p>
        </w:tc>
        <w:tc>
          <w:tcPr>
            <w:tcW w:w="556" w:type="pct"/>
            <w:tcBorders>
              <w:top w:val="nil"/>
              <w:left w:val="nil"/>
              <w:bottom w:val="single" w:sz="4" w:space="0" w:color="000000"/>
              <w:right w:val="nil"/>
            </w:tcBorders>
            <w:shd w:val="clear" w:color="auto" w:fill="auto"/>
            <w:noWrap/>
            <w:vAlign w:val="center"/>
            <w:hideMark/>
          </w:tcPr>
          <w:p w:rsidR="00620C7A" w:rsidRPr="00620C7A" w:rsidRDefault="00620C7A" w:rsidP="00AE6EBF">
            <w:pPr>
              <w:widowControl/>
              <w:spacing w:line="560" w:lineRule="exact"/>
              <w:jc w:val="center"/>
              <w:rPr>
                <w:rFonts w:ascii="宋体" w:hAnsi="宋体" w:cs="Arial"/>
                <w:color w:val="000000"/>
                <w:kern w:val="0"/>
                <w:sz w:val="24"/>
              </w:rPr>
            </w:pPr>
            <w:r w:rsidRPr="00620C7A">
              <w:rPr>
                <w:rFonts w:ascii="宋体" w:hAnsi="宋体" w:cs="Arial" w:hint="eastAsia"/>
                <w:color w:val="000000"/>
                <w:kern w:val="0"/>
                <w:sz w:val="24"/>
              </w:rPr>
              <w:t xml:space="preserve">　</w:t>
            </w:r>
          </w:p>
        </w:tc>
        <w:tc>
          <w:tcPr>
            <w:tcW w:w="556" w:type="pct"/>
            <w:tcBorders>
              <w:top w:val="nil"/>
              <w:left w:val="nil"/>
              <w:bottom w:val="single" w:sz="4" w:space="0" w:color="000000"/>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6" w:type="pct"/>
            <w:tcBorders>
              <w:top w:val="nil"/>
              <w:left w:val="nil"/>
              <w:bottom w:val="single" w:sz="4" w:space="0" w:color="000000"/>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6" w:type="pct"/>
            <w:tcBorders>
              <w:top w:val="nil"/>
              <w:left w:val="nil"/>
              <w:bottom w:val="single" w:sz="4" w:space="0" w:color="000000"/>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7" w:type="pct"/>
            <w:tcBorders>
              <w:top w:val="nil"/>
              <w:left w:val="nil"/>
              <w:bottom w:val="single" w:sz="4" w:space="0" w:color="000000"/>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6" w:type="pct"/>
            <w:tcBorders>
              <w:top w:val="nil"/>
              <w:left w:val="nil"/>
              <w:bottom w:val="single" w:sz="4" w:space="0" w:color="000000"/>
              <w:right w:val="nil"/>
            </w:tcBorders>
            <w:shd w:val="clear" w:color="auto" w:fill="auto"/>
            <w:noWrap/>
            <w:vAlign w:val="center"/>
            <w:hideMark/>
          </w:tcPr>
          <w:p w:rsidR="00620C7A" w:rsidRPr="00620C7A" w:rsidRDefault="00620C7A" w:rsidP="00AE6EBF">
            <w:pPr>
              <w:widowControl/>
              <w:spacing w:line="560" w:lineRule="exact"/>
              <w:jc w:val="right"/>
              <w:rPr>
                <w:rFonts w:ascii="宋体" w:hAnsi="宋体" w:cs="Arial"/>
                <w:color w:val="000000"/>
                <w:kern w:val="0"/>
                <w:sz w:val="24"/>
              </w:rPr>
            </w:pPr>
            <w:r w:rsidRPr="00620C7A">
              <w:rPr>
                <w:rFonts w:ascii="宋体" w:hAnsi="宋体" w:cs="Arial" w:hint="eastAsia"/>
                <w:color w:val="000000"/>
                <w:kern w:val="0"/>
                <w:sz w:val="24"/>
              </w:rPr>
              <w:t>单位：</w:t>
            </w:r>
            <w:r w:rsidR="00CA5A92">
              <w:rPr>
                <w:rFonts w:ascii="宋体" w:hAnsi="宋体" w:cs="Arial" w:hint="eastAsia"/>
                <w:color w:val="000000"/>
                <w:kern w:val="0"/>
                <w:sz w:val="24"/>
              </w:rPr>
              <w:t>万</w:t>
            </w:r>
            <w:r w:rsidRPr="00620C7A">
              <w:rPr>
                <w:rFonts w:ascii="宋体" w:hAnsi="宋体" w:cs="Arial" w:hint="eastAsia"/>
                <w:color w:val="000000"/>
                <w:kern w:val="0"/>
                <w:sz w:val="24"/>
              </w:rPr>
              <w:t>元</w:t>
            </w:r>
          </w:p>
        </w:tc>
      </w:tr>
      <w:tr w:rsidR="00620C7A" w:rsidRPr="00620C7A" w:rsidTr="00CA5A92">
        <w:trPr>
          <w:trHeight w:val="300"/>
        </w:trPr>
        <w:tc>
          <w:tcPr>
            <w:tcW w:w="1663" w:type="pct"/>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r w:rsidRPr="00620C7A">
              <w:rPr>
                <w:rFonts w:ascii="宋体" w:hAnsi="宋体" w:cs="Arial" w:hint="eastAsia"/>
                <w:kern w:val="0"/>
                <w:sz w:val="20"/>
                <w:szCs w:val="20"/>
              </w:rPr>
              <w:t>项目</w:t>
            </w:r>
          </w:p>
        </w:tc>
        <w:tc>
          <w:tcPr>
            <w:tcW w:w="556" w:type="pct"/>
            <w:vMerge w:val="restart"/>
            <w:tcBorders>
              <w:top w:val="single" w:sz="4" w:space="0" w:color="000000"/>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上年结转和结余</w:t>
            </w:r>
          </w:p>
        </w:tc>
        <w:tc>
          <w:tcPr>
            <w:tcW w:w="556" w:type="pct"/>
            <w:vMerge w:val="restart"/>
            <w:tcBorders>
              <w:top w:val="single" w:sz="4" w:space="0" w:color="000000"/>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本年收入</w:t>
            </w:r>
          </w:p>
        </w:tc>
        <w:tc>
          <w:tcPr>
            <w:tcW w:w="1669" w:type="pct"/>
            <w:gridSpan w:val="3"/>
            <w:tcBorders>
              <w:top w:val="single" w:sz="4" w:space="0" w:color="000000"/>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本年支出</w:t>
            </w:r>
          </w:p>
        </w:tc>
        <w:tc>
          <w:tcPr>
            <w:tcW w:w="556" w:type="pct"/>
            <w:vMerge w:val="restart"/>
            <w:tcBorders>
              <w:top w:val="single" w:sz="4" w:space="0" w:color="000000"/>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年末结转结余</w:t>
            </w:r>
          </w:p>
        </w:tc>
      </w:tr>
      <w:tr w:rsidR="00620C7A" w:rsidRPr="00620C7A" w:rsidTr="00CA5A92">
        <w:trPr>
          <w:trHeight w:val="560"/>
        </w:trPr>
        <w:tc>
          <w:tcPr>
            <w:tcW w:w="440" w:type="pct"/>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支出功能分类科目编码</w:t>
            </w:r>
          </w:p>
        </w:tc>
        <w:tc>
          <w:tcPr>
            <w:tcW w:w="1223" w:type="pct"/>
            <w:vMerge w:val="restart"/>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科目名称</w:t>
            </w:r>
          </w:p>
        </w:tc>
        <w:tc>
          <w:tcPr>
            <w:tcW w:w="556"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val="restart"/>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合计</w:t>
            </w:r>
          </w:p>
        </w:tc>
        <w:tc>
          <w:tcPr>
            <w:tcW w:w="556" w:type="pct"/>
            <w:vMerge w:val="restart"/>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基本支出</w:t>
            </w:r>
          </w:p>
        </w:tc>
        <w:tc>
          <w:tcPr>
            <w:tcW w:w="557" w:type="pct"/>
            <w:vMerge w:val="restart"/>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项目支出</w:t>
            </w:r>
          </w:p>
        </w:tc>
        <w:tc>
          <w:tcPr>
            <w:tcW w:w="556"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r>
      <w:tr w:rsidR="00620C7A" w:rsidRPr="00620C7A" w:rsidTr="00CA5A92">
        <w:trPr>
          <w:trHeight w:val="560"/>
        </w:trPr>
        <w:tc>
          <w:tcPr>
            <w:tcW w:w="440" w:type="pct"/>
            <w:gridSpan w:val="3"/>
            <w:vMerge/>
            <w:tcBorders>
              <w:top w:val="nil"/>
              <w:left w:val="single" w:sz="4" w:space="0" w:color="000000"/>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1223"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7"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r>
      <w:tr w:rsidR="00620C7A" w:rsidRPr="00620C7A" w:rsidTr="00CA5A92">
        <w:trPr>
          <w:trHeight w:val="600"/>
        </w:trPr>
        <w:tc>
          <w:tcPr>
            <w:tcW w:w="440" w:type="pct"/>
            <w:gridSpan w:val="3"/>
            <w:vMerge/>
            <w:tcBorders>
              <w:top w:val="nil"/>
              <w:left w:val="single" w:sz="4" w:space="0" w:color="000000"/>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1223"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7"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r>
      <w:tr w:rsidR="00620C7A" w:rsidRPr="00620C7A" w:rsidTr="00CA5A92">
        <w:trPr>
          <w:trHeight w:val="300"/>
        </w:trPr>
        <w:tc>
          <w:tcPr>
            <w:tcW w:w="147" w:type="pct"/>
            <w:vMerge w:val="restart"/>
            <w:tcBorders>
              <w:top w:val="nil"/>
              <w:left w:val="single" w:sz="4" w:space="0" w:color="000000"/>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类</w:t>
            </w:r>
          </w:p>
        </w:tc>
        <w:tc>
          <w:tcPr>
            <w:tcW w:w="147" w:type="pct"/>
            <w:vMerge w:val="restart"/>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款</w:t>
            </w:r>
          </w:p>
        </w:tc>
        <w:tc>
          <w:tcPr>
            <w:tcW w:w="147" w:type="pct"/>
            <w:vMerge w:val="restart"/>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项</w:t>
            </w:r>
          </w:p>
        </w:tc>
        <w:tc>
          <w:tcPr>
            <w:tcW w:w="1223" w:type="pct"/>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r w:rsidRPr="00620C7A">
              <w:rPr>
                <w:rFonts w:ascii="宋体" w:hAnsi="宋体" w:cs="Arial" w:hint="eastAsia"/>
                <w:kern w:val="0"/>
                <w:sz w:val="20"/>
                <w:szCs w:val="20"/>
              </w:rPr>
              <w:t>栏次</w:t>
            </w:r>
          </w:p>
        </w:tc>
        <w:tc>
          <w:tcPr>
            <w:tcW w:w="556"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1</w:t>
            </w:r>
          </w:p>
        </w:tc>
        <w:tc>
          <w:tcPr>
            <w:tcW w:w="556"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2</w:t>
            </w:r>
          </w:p>
        </w:tc>
        <w:tc>
          <w:tcPr>
            <w:tcW w:w="556"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3</w:t>
            </w:r>
          </w:p>
        </w:tc>
        <w:tc>
          <w:tcPr>
            <w:tcW w:w="556"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4</w:t>
            </w:r>
          </w:p>
        </w:tc>
        <w:tc>
          <w:tcPr>
            <w:tcW w:w="557"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5</w:t>
            </w:r>
          </w:p>
        </w:tc>
        <w:tc>
          <w:tcPr>
            <w:tcW w:w="556"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6</w:t>
            </w:r>
          </w:p>
        </w:tc>
      </w:tr>
      <w:tr w:rsidR="00620C7A" w:rsidRPr="00620C7A" w:rsidTr="00CA5A92">
        <w:trPr>
          <w:trHeight w:val="300"/>
        </w:trPr>
        <w:tc>
          <w:tcPr>
            <w:tcW w:w="147" w:type="pct"/>
            <w:vMerge/>
            <w:tcBorders>
              <w:top w:val="nil"/>
              <w:left w:val="single" w:sz="4" w:space="0" w:color="000000"/>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147"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147" w:type="pct"/>
            <w:vMerge/>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1223" w:type="pct"/>
            <w:tcBorders>
              <w:top w:val="nil"/>
              <w:left w:val="nil"/>
              <w:bottom w:val="single" w:sz="4" w:space="0" w:color="000000"/>
              <w:right w:val="single" w:sz="4"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合计</w:t>
            </w:r>
          </w:p>
        </w:tc>
        <w:tc>
          <w:tcPr>
            <w:tcW w:w="556"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6"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6"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6"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7"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6"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r>
      <w:tr w:rsidR="00620C7A" w:rsidRPr="00620C7A" w:rsidTr="00CA5A92">
        <w:trPr>
          <w:trHeight w:val="300"/>
        </w:trPr>
        <w:tc>
          <w:tcPr>
            <w:tcW w:w="440" w:type="pct"/>
            <w:gridSpan w:val="3"/>
            <w:tcBorders>
              <w:top w:val="nil"/>
              <w:left w:val="single" w:sz="4" w:space="0" w:color="000000"/>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20"/>
                <w:szCs w:val="20"/>
              </w:rPr>
            </w:pPr>
            <w:r w:rsidRPr="00620C7A">
              <w:rPr>
                <w:rFonts w:ascii="宋体" w:hAnsi="宋体" w:cs="Arial" w:hint="eastAsia"/>
                <w:kern w:val="0"/>
                <w:sz w:val="20"/>
                <w:szCs w:val="20"/>
              </w:rPr>
              <w:t xml:space="preserve">　</w:t>
            </w:r>
          </w:p>
        </w:tc>
        <w:tc>
          <w:tcPr>
            <w:tcW w:w="1223"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20"/>
                <w:szCs w:val="20"/>
              </w:rPr>
            </w:pPr>
            <w:r w:rsidRPr="00620C7A">
              <w:rPr>
                <w:rFonts w:ascii="宋体" w:hAnsi="宋体" w:cs="Arial" w:hint="eastAsia"/>
                <w:kern w:val="0"/>
                <w:sz w:val="20"/>
                <w:szCs w:val="20"/>
              </w:rPr>
              <w:t xml:space="preserve">　</w:t>
            </w:r>
          </w:p>
        </w:tc>
        <w:tc>
          <w:tcPr>
            <w:tcW w:w="556"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6"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6"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6"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7"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6" w:type="pct"/>
            <w:tcBorders>
              <w:top w:val="nil"/>
              <w:left w:val="nil"/>
              <w:bottom w:val="single" w:sz="4" w:space="0" w:color="000000"/>
              <w:right w:val="single" w:sz="4"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r>
    </w:tbl>
    <w:p w:rsidR="00620C7A" w:rsidRDefault="00620C7A" w:rsidP="00AE6EBF">
      <w:pPr>
        <w:spacing w:line="560" w:lineRule="exact"/>
        <w:rPr>
          <w:sz w:val="30"/>
          <w:szCs w:val="30"/>
        </w:rPr>
        <w:sectPr w:rsidR="00620C7A" w:rsidSect="007A53A2">
          <w:pgSz w:w="16838" w:h="11906" w:orient="landscape"/>
          <w:pgMar w:top="1797" w:right="1440" w:bottom="1797" w:left="1440" w:header="851" w:footer="992" w:gutter="0"/>
          <w:cols w:space="720"/>
          <w:docGrid w:linePitch="312"/>
        </w:sectPr>
      </w:pPr>
    </w:p>
    <w:p w:rsidR="00C65BA3" w:rsidRDefault="00C65BA3" w:rsidP="00AE6EBF">
      <w:pPr>
        <w:spacing w:line="560" w:lineRule="exact"/>
        <w:rPr>
          <w:sz w:val="30"/>
          <w:szCs w:val="30"/>
        </w:rPr>
      </w:pPr>
      <w:r>
        <w:rPr>
          <w:rFonts w:hint="eastAsia"/>
          <w:sz w:val="30"/>
          <w:szCs w:val="30"/>
        </w:rPr>
        <w:lastRenderedPageBreak/>
        <w:t>表</w:t>
      </w:r>
      <w:r>
        <w:rPr>
          <w:rFonts w:hint="eastAsia"/>
          <w:sz w:val="30"/>
          <w:szCs w:val="30"/>
        </w:rPr>
        <w:t>8</w:t>
      </w:r>
      <w:r>
        <w:rPr>
          <w:rFonts w:hint="eastAsia"/>
          <w:sz w:val="30"/>
          <w:szCs w:val="30"/>
        </w:rPr>
        <w:t>：</w:t>
      </w:r>
    </w:p>
    <w:tbl>
      <w:tblPr>
        <w:tblW w:w="5000" w:type="pct"/>
        <w:tblLook w:val="04A0" w:firstRow="1" w:lastRow="0" w:firstColumn="1" w:lastColumn="0" w:noHBand="0" w:noVBand="1"/>
      </w:tblPr>
      <w:tblGrid>
        <w:gridCol w:w="3769"/>
        <w:gridCol w:w="816"/>
        <w:gridCol w:w="2432"/>
        <w:gridCol w:w="816"/>
        <w:gridCol w:w="4915"/>
        <w:gridCol w:w="1426"/>
      </w:tblGrid>
      <w:tr w:rsidR="00C65BA3" w:rsidRPr="00C65BA3" w:rsidTr="00A4236F">
        <w:trPr>
          <w:trHeight w:val="555"/>
        </w:trPr>
        <w:tc>
          <w:tcPr>
            <w:tcW w:w="5000" w:type="pct"/>
            <w:gridSpan w:val="6"/>
            <w:tcBorders>
              <w:top w:val="nil"/>
              <w:left w:val="nil"/>
              <w:bottom w:val="nil"/>
              <w:right w:val="nil"/>
            </w:tcBorders>
            <w:shd w:val="clear" w:color="auto" w:fill="auto"/>
            <w:noWrap/>
            <w:vAlign w:val="center"/>
            <w:hideMark/>
          </w:tcPr>
          <w:p w:rsidR="00C65BA3" w:rsidRDefault="00CA5A92" w:rsidP="00AE6EBF">
            <w:pPr>
              <w:spacing w:line="560" w:lineRule="exact"/>
              <w:jc w:val="center"/>
              <w:rPr>
                <w:rFonts w:ascii="黑体" w:eastAsia="黑体" w:hAnsi="黑体" w:cs="Arial"/>
                <w:kern w:val="0"/>
                <w:sz w:val="36"/>
                <w:szCs w:val="36"/>
              </w:rPr>
            </w:pPr>
            <w:r>
              <w:rPr>
                <w:rFonts w:ascii="黑体" w:eastAsia="黑体" w:hAnsi="黑体" w:cs="Arial" w:hint="eastAsia"/>
                <w:kern w:val="0"/>
                <w:sz w:val="36"/>
                <w:szCs w:val="36"/>
              </w:rPr>
              <w:t>2021</w:t>
            </w:r>
            <w:r w:rsidR="00A4236F" w:rsidRPr="002128CE">
              <w:rPr>
                <w:rFonts w:ascii="黑体" w:eastAsia="黑体" w:hAnsi="黑体" w:cs="Arial" w:hint="eastAsia"/>
                <w:kern w:val="0"/>
                <w:sz w:val="36"/>
                <w:szCs w:val="36"/>
              </w:rPr>
              <w:t>年</w:t>
            </w:r>
            <w:r w:rsidR="00C65BA3" w:rsidRPr="002128CE">
              <w:rPr>
                <w:rFonts w:ascii="黑体" w:eastAsia="黑体" w:hAnsi="黑体" w:cs="Arial" w:hint="eastAsia"/>
                <w:kern w:val="0"/>
                <w:sz w:val="36"/>
                <w:szCs w:val="36"/>
              </w:rPr>
              <w:t>政府性基金预算财政拨款基本支出决算表</w:t>
            </w:r>
          </w:p>
          <w:p w:rsidR="002128CE" w:rsidRPr="002128CE" w:rsidRDefault="002128CE" w:rsidP="00AE6EBF">
            <w:pPr>
              <w:spacing w:line="560" w:lineRule="exact"/>
              <w:jc w:val="center"/>
              <w:rPr>
                <w:rFonts w:ascii="黑体" w:eastAsia="黑体" w:hAnsi="黑体" w:cs="Arial"/>
                <w:kern w:val="0"/>
                <w:sz w:val="36"/>
                <w:szCs w:val="36"/>
              </w:rPr>
            </w:pPr>
            <w:r w:rsidRPr="002128CE">
              <w:rPr>
                <w:rFonts w:ascii="黑体" w:eastAsia="黑体" w:hAnsi="黑体" w:hint="eastAsia"/>
                <w:sz w:val="24"/>
              </w:rPr>
              <w:t>（</w:t>
            </w:r>
            <w:r w:rsidRPr="002128CE">
              <w:rPr>
                <w:rFonts w:ascii="黑体" w:eastAsia="黑体" w:hAnsi="黑体" w:cs="Arial" w:hint="eastAsia"/>
                <w:kern w:val="0"/>
                <w:sz w:val="24"/>
              </w:rPr>
              <w:t>不属于此项支出统计范围</w:t>
            </w:r>
            <w:r w:rsidRPr="002128CE">
              <w:rPr>
                <w:rFonts w:ascii="黑体" w:eastAsia="黑体" w:hAnsi="黑体" w:hint="eastAsia"/>
                <w:sz w:val="24"/>
              </w:rPr>
              <w:t>）</w:t>
            </w:r>
          </w:p>
        </w:tc>
      </w:tr>
      <w:tr w:rsidR="00C65BA3" w:rsidRPr="00C65BA3" w:rsidTr="00A4236F">
        <w:trPr>
          <w:trHeight w:val="300"/>
        </w:trPr>
        <w:tc>
          <w:tcPr>
            <w:tcW w:w="1355" w:type="pct"/>
            <w:tcBorders>
              <w:top w:val="nil"/>
              <w:left w:val="nil"/>
              <w:bottom w:val="nil"/>
              <w:right w:val="nil"/>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2"/>
                <w:szCs w:val="22"/>
              </w:rPr>
            </w:pPr>
            <w:r w:rsidRPr="00C65BA3">
              <w:rPr>
                <w:rFonts w:ascii="宋体" w:hAnsi="宋体" w:cs="Arial" w:hint="eastAsia"/>
                <w:kern w:val="0"/>
                <w:sz w:val="22"/>
                <w:szCs w:val="22"/>
              </w:rPr>
              <w:t xml:space="preserve">　</w:t>
            </w:r>
          </w:p>
        </w:tc>
        <w:tc>
          <w:tcPr>
            <w:tcW w:w="288" w:type="pct"/>
            <w:tcBorders>
              <w:top w:val="nil"/>
              <w:left w:val="nil"/>
              <w:bottom w:val="nil"/>
              <w:right w:val="nil"/>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18"/>
                <w:szCs w:val="18"/>
              </w:rPr>
            </w:pPr>
            <w:r w:rsidRPr="00C65BA3">
              <w:rPr>
                <w:rFonts w:ascii="宋体" w:hAnsi="宋体" w:cs="Arial" w:hint="eastAsia"/>
                <w:kern w:val="0"/>
                <w:sz w:val="18"/>
                <w:szCs w:val="18"/>
              </w:rPr>
              <w:t xml:space="preserve">　</w:t>
            </w:r>
          </w:p>
        </w:tc>
        <w:tc>
          <w:tcPr>
            <w:tcW w:w="907" w:type="pct"/>
            <w:tcBorders>
              <w:top w:val="nil"/>
              <w:left w:val="nil"/>
              <w:bottom w:val="nil"/>
              <w:right w:val="nil"/>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18"/>
                <w:szCs w:val="18"/>
              </w:rPr>
            </w:pPr>
            <w:r w:rsidRPr="00C65BA3">
              <w:rPr>
                <w:rFonts w:ascii="宋体" w:hAnsi="宋体" w:cs="Arial" w:hint="eastAsia"/>
                <w:kern w:val="0"/>
                <w:sz w:val="18"/>
                <w:szCs w:val="18"/>
              </w:rPr>
              <w:t xml:space="preserve">　</w:t>
            </w:r>
          </w:p>
        </w:tc>
        <w:tc>
          <w:tcPr>
            <w:tcW w:w="288" w:type="pct"/>
            <w:tcBorders>
              <w:top w:val="nil"/>
              <w:left w:val="nil"/>
              <w:bottom w:val="nil"/>
              <w:right w:val="nil"/>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18"/>
                <w:szCs w:val="18"/>
              </w:rPr>
            </w:pPr>
            <w:r w:rsidRPr="00C65BA3">
              <w:rPr>
                <w:rFonts w:ascii="宋体" w:hAnsi="宋体" w:cs="Arial" w:hint="eastAsia"/>
                <w:kern w:val="0"/>
                <w:sz w:val="18"/>
                <w:szCs w:val="18"/>
              </w:rPr>
              <w:t xml:space="preserve">　</w:t>
            </w:r>
          </w:p>
        </w:tc>
        <w:tc>
          <w:tcPr>
            <w:tcW w:w="1759" w:type="pct"/>
            <w:tcBorders>
              <w:top w:val="nil"/>
              <w:left w:val="nil"/>
              <w:bottom w:val="nil"/>
              <w:right w:val="nil"/>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18"/>
                <w:szCs w:val="18"/>
              </w:rPr>
            </w:pPr>
            <w:r w:rsidRPr="00C65BA3">
              <w:rPr>
                <w:rFonts w:ascii="宋体" w:hAnsi="宋体" w:cs="Arial" w:hint="eastAsia"/>
                <w:kern w:val="0"/>
                <w:sz w:val="18"/>
                <w:szCs w:val="18"/>
              </w:rPr>
              <w:t xml:space="preserve">　</w:t>
            </w:r>
          </w:p>
        </w:tc>
        <w:tc>
          <w:tcPr>
            <w:tcW w:w="403" w:type="pct"/>
            <w:tcBorders>
              <w:top w:val="nil"/>
              <w:left w:val="nil"/>
              <w:bottom w:val="nil"/>
              <w:right w:val="nil"/>
            </w:tcBorders>
            <w:shd w:val="clear" w:color="auto" w:fill="auto"/>
            <w:noWrap/>
            <w:vAlign w:val="center"/>
            <w:hideMark/>
          </w:tcPr>
          <w:p w:rsidR="00C65BA3" w:rsidRPr="00C65BA3" w:rsidRDefault="00C65BA3" w:rsidP="00AE6EBF">
            <w:pPr>
              <w:widowControl/>
              <w:spacing w:line="560" w:lineRule="exact"/>
              <w:jc w:val="left"/>
              <w:rPr>
                <w:rFonts w:ascii="Tahoma" w:hAnsi="Tahoma" w:cs="Tahoma"/>
                <w:kern w:val="0"/>
                <w:sz w:val="16"/>
                <w:szCs w:val="16"/>
              </w:rPr>
            </w:pPr>
            <w:r w:rsidRPr="00C65BA3">
              <w:rPr>
                <w:rFonts w:ascii="Tahoma" w:hAnsi="Tahoma" w:cs="Tahoma"/>
                <w:kern w:val="0"/>
                <w:sz w:val="16"/>
                <w:szCs w:val="16"/>
              </w:rPr>
              <w:t xml:space="preserve">　</w:t>
            </w:r>
          </w:p>
        </w:tc>
      </w:tr>
      <w:tr w:rsidR="00C65BA3" w:rsidRPr="00C65BA3" w:rsidTr="00CA5A92">
        <w:trPr>
          <w:trHeight w:val="300"/>
        </w:trPr>
        <w:tc>
          <w:tcPr>
            <w:tcW w:w="1644" w:type="pct"/>
            <w:gridSpan w:val="2"/>
            <w:tcBorders>
              <w:top w:val="nil"/>
              <w:left w:val="nil"/>
              <w:bottom w:val="single" w:sz="4" w:space="0" w:color="000000"/>
              <w:right w:val="nil"/>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2"/>
                <w:szCs w:val="22"/>
              </w:rPr>
            </w:pPr>
            <w:r w:rsidRPr="00C65BA3">
              <w:rPr>
                <w:rFonts w:ascii="宋体" w:hAnsi="宋体" w:cs="Arial" w:hint="eastAsia"/>
                <w:kern w:val="0"/>
                <w:sz w:val="22"/>
                <w:szCs w:val="22"/>
              </w:rPr>
              <w:t>单位名称：北京市西城区文物保护研究所</w:t>
            </w:r>
          </w:p>
        </w:tc>
        <w:tc>
          <w:tcPr>
            <w:tcW w:w="907" w:type="pct"/>
            <w:tcBorders>
              <w:top w:val="nil"/>
              <w:left w:val="nil"/>
              <w:bottom w:val="single" w:sz="4" w:space="0" w:color="000000"/>
              <w:right w:val="nil"/>
            </w:tcBorders>
            <w:shd w:val="clear" w:color="auto" w:fill="auto"/>
            <w:noWrap/>
            <w:vAlign w:val="center"/>
            <w:hideMark/>
          </w:tcPr>
          <w:p w:rsidR="00C65BA3" w:rsidRPr="00C65BA3" w:rsidRDefault="00C65BA3" w:rsidP="00AE6EBF">
            <w:pPr>
              <w:widowControl/>
              <w:spacing w:line="560" w:lineRule="exact"/>
              <w:jc w:val="center"/>
              <w:rPr>
                <w:rFonts w:ascii="宋体" w:hAnsi="宋体" w:cs="Arial"/>
                <w:kern w:val="0"/>
                <w:sz w:val="22"/>
                <w:szCs w:val="22"/>
              </w:rPr>
            </w:pPr>
            <w:r w:rsidRPr="00C65BA3">
              <w:rPr>
                <w:rFonts w:ascii="宋体" w:hAnsi="宋体" w:cs="Arial" w:hint="eastAsia"/>
                <w:kern w:val="0"/>
                <w:sz w:val="22"/>
                <w:szCs w:val="22"/>
              </w:rPr>
              <w:t xml:space="preserve">　</w:t>
            </w:r>
          </w:p>
        </w:tc>
        <w:tc>
          <w:tcPr>
            <w:tcW w:w="288" w:type="pct"/>
            <w:tcBorders>
              <w:top w:val="nil"/>
              <w:left w:val="nil"/>
              <w:bottom w:val="single" w:sz="4" w:space="0" w:color="000000"/>
              <w:right w:val="nil"/>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18"/>
                <w:szCs w:val="18"/>
              </w:rPr>
            </w:pPr>
            <w:r w:rsidRPr="00C65BA3">
              <w:rPr>
                <w:rFonts w:ascii="宋体" w:hAnsi="宋体" w:cs="Arial" w:hint="eastAsia"/>
                <w:kern w:val="0"/>
                <w:sz w:val="18"/>
                <w:szCs w:val="18"/>
              </w:rPr>
              <w:t xml:space="preserve">　</w:t>
            </w:r>
          </w:p>
        </w:tc>
        <w:tc>
          <w:tcPr>
            <w:tcW w:w="1759" w:type="pct"/>
            <w:tcBorders>
              <w:top w:val="nil"/>
              <w:left w:val="nil"/>
              <w:bottom w:val="single" w:sz="4" w:space="0" w:color="000000"/>
              <w:right w:val="nil"/>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18"/>
                <w:szCs w:val="18"/>
              </w:rPr>
            </w:pPr>
            <w:r w:rsidRPr="00C65BA3">
              <w:rPr>
                <w:rFonts w:ascii="宋体" w:hAnsi="宋体" w:cs="Arial" w:hint="eastAsia"/>
                <w:kern w:val="0"/>
                <w:sz w:val="18"/>
                <w:szCs w:val="18"/>
              </w:rPr>
              <w:t xml:space="preserve">　</w:t>
            </w:r>
          </w:p>
        </w:tc>
        <w:tc>
          <w:tcPr>
            <w:tcW w:w="403" w:type="pct"/>
            <w:tcBorders>
              <w:top w:val="nil"/>
              <w:left w:val="nil"/>
              <w:bottom w:val="single" w:sz="4" w:space="0" w:color="000000"/>
              <w:right w:val="nil"/>
            </w:tcBorders>
            <w:shd w:val="clear" w:color="auto" w:fill="auto"/>
            <w:noWrap/>
            <w:vAlign w:val="center"/>
            <w:hideMark/>
          </w:tcPr>
          <w:p w:rsidR="00C65BA3" w:rsidRPr="00C65BA3" w:rsidRDefault="00C65BA3" w:rsidP="00EA4B27">
            <w:pPr>
              <w:widowControl/>
              <w:spacing w:line="560" w:lineRule="exact"/>
              <w:ind w:right="110"/>
              <w:jc w:val="right"/>
              <w:rPr>
                <w:rFonts w:ascii="宋体" w:hAnsi="宋体" w:cs="Arial"/>
                <w:kern w:val="0"/>
                <w:sz w:val="22"/>
                <w:szCs w:val="22"/>
              </w:rPr>
            </w:pPr>
            <w:r w:rsidRPr="00C65BA3">
              <w:rPr>
                <w:rFonts w:ascii="宋体" w:hAnsi="宋体" w:cs="Arial" w:hint="eastAsia"/>
                <w:kern w:val="0"/>
                <w:sz w:val="22"/>
                <w:szCs w:val="22"/>
              </w:rPr>
              <w:t>单位：</w:t>
            </w:r>
            <w:r w:rsidR="00CA5A92">
              <w:rPr>
                <w:rFonts w:ascii="宋体" w:hAnsi="宋体" w:cs="Arial" w:hint="eastAsia"/>
                <w:kern w:val="0"/>
                <w:sz w:val="22"/>
                <w:szCs w:val="22"/>
              </w:rPr>
              <w:t>万</w:t>
            </w:r>
            <w:r w:rsidRPr="00C65BA3">
              <w:rPr>
                <w:rFonts w:ascii="宋体" w:hAnsi="宋体" w:cs="Arial" w:hint="eastAsia"/>
                <w:kern w:val="0"/>
                <w:sz w:val="22"/>
                <w:szCs w:val="22"/>
              </w:rPr>
              <w:t>元</w:t>
            </w:r>
          </w:p>
        </w:tc>
      </w:tr>
      <w:tr w:rsidR="00C65BA3" w:rsidRPr="00C65BA3" w:rsidTr="00CA5A92">
        <w:trPr>
          <w:trHeight w:val="360"/>
        </w:trPr>
        <w:tc>
          <w:tcPr>
            <w:tcW w:w="135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center"/>
              <w:rPr>
                <w:rFonts w:ascii="宋体" w:hAnsi="宋体" w:cs="Arial"/>
                <w:kern w:val="0"/>
                <w:sz w:val="20"/>
                <w:szCs w:val="20"/>
              </w:rPr>
            </w:pPr>
            <w:r w:rsidRPr="00C65BA3">
              <w:rPr>
                <w:rFonts w:ascii="宋体" w:hAnsi="宋体" w:cs="Arial" w:hint="eastAsia"/>
                <w:kern w:val="0"/>
                <w:sz w:val="20"/>
                <w:szCs w:val="20"/>
              </w:rPr>
              <w:t>科目名称</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center"/>
              <w:rPr>
                <w:rFonts w:ascii="宋体" w:hAnsi="宋体" w:cs="Arial"/>
                <w:kern w:val="0"/>
                <w:sz w:val="20"/>
                <w:szCs w:val="20"/>
              </w:rPr>
            </w:pPr>
            <w:r w:rsidRPr="00C65BA3">
              <w:rPr>
                <w:rFonts w:ascii="宋体" w:hAnsi="宋体" w:cs="Arial" w:hint="eastAsia"/>
                <w:kern w:val="0"/>
                <w:sz w:val="20"/>
                <w:szCs w:val="20"/>
              </w:rPr>
              <w:t>决算数</w:t>
            </w:r>
          </w:p>
        </w:tc>
        <w:tc>
          <w:tcPr>
            <w:tcW w:w="907"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center"/>
              <w:rPr>
                <w:rFonts w:ascii="宋体" w:hAnsi="宋体" w:cs="Arial"/>
                <w:kern w:val="0"/>
                <w:sz w:val="20"/>
                <w:szCs w:val="20"/>
              </w:rPr>
            </w:pPr>
            <w:r w:rsidRPr="00C65BA3">
              <w:rPr>
                <w:rFonts w:ascii="宋体" w:hAnsi="宋体" w:cs="Arial" w:hint="eastAsia"/>
                <w:kern w:val="0"/>
                <w:sz w:val="20"/>
                <w:szCs w:val="20"/>
              </w:rPr>
              <w:t>科目名称</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center"/>
              <w:rPr>
                <w:rFonts w:ascii="宋体" w:hAnsi="宋体" w:cs="Arial"/>
                <w:kern w:val="0"/>
                <w:sz w:val="20"/>
                <w:szCs w:val="20"/>
              </w:rPr>
            </w:pPr>
            <w:r w:rsidRPr="00C65BA3">
              <w:rPr>
                <w:rFonts w:ascii="宋体" w:hAnsi="宋体" w:cs="Arial" w:hint="eastAsia"/>
                <w:kern w:val="0"/>
                <w:sz w:val="20"/>
                <w:szCs w:val="20"/>
              </w:rPr>
              <w:t>决算数</w:t>
            </w:r>
          </w:p>
        </w:tc>
        <w:tc>
          <w:tcPr>
            <w:tcW w:w="1759"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center"/>
              <w:rPr>
                <w:rFonts w:ascii="宋体" w:hAnsi="宋体" w:cs="Arial"/>
                <w:kern w:val="0"/>
                <w:sz w:val="20"/>
                <w:szCs w:val="20"/>
              </w:rPr>
            </w:pPr>
            <w:r w:rsidRPr="00C65BA3">
              <w:rPr>
                <w:rFonts w:ascii="宋体" w:hAnsi="宋体" w:cs="Arial" w:hint="eastAsia"/>
                <w:kern w:val="0"/>
                <w:sz w:val="20"/>
                <w:szCs w:val="20"/>
              </w:rPr>
              <w:t>科目名称</w:t>
            </w:r>
          </w:p>
        </w:tc>
        <w:tc>
          <w:tcPr>
            <w:tcW w:w="403"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center"/>
              <w:rPr>
                <w:rFonts w:ascii="宋体" w:hAnsi="宋体" w:cs="Arial"/>
                <w:kern w:val="0"/>
                <w:sz w:val="20"/>
                <w:szCs w:val="20"/>
              </w:rPr>
            </w:pPr>
            <w:r w:rsidRPr="00C65BA3">
              <w:rPr>
                <w:rFonts w:ascii="宋体" w:hAnsi="宋体" w:cs="Arial" w:hint="eastAsia"/>
                <w:kern w:val="0"/>
                <w:sz w:val="20"/>
                <w:szCs w:val="20"/>
              </w:rPr>
              <w:t>决算数</w:t>
            </w:r>
          </w:p>
        </w:tc>
      </w:tr>
      <w:tr w:rsidR="00C65BA3" w:rsidRPr="00C65BA3" w:rsidTr="00CA5A92">
        <w:trPr>
          <w:trHeight w:val="360"/>
        </w:trPr>
        <w:tc>
          <w:tcPr>
            <w:tcW w:w="135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工资福利支出</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商品和服务支出</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资本性支出</w:t>
            </w:r>
          </w:p>
        </w:tc>
        <w:tc>
          <w:tcPr>
            <w:tcW w:w="403"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CA5A92">
        <w:trPr>
          <w:trHeight w:val="360"/>
        </w:trPr>
        <w:tc>
          <w:tcPr>
            <w:tcW w:w="135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基本工资</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办公费</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房屋建筑物购建</w:t>
            </w:r>
          </w:p>
        </w:tc>
        <w:tc>
          <w:tcPr>
            <w:tcW w:w="403"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CA5A92">
        <w:trPr>
          <w:trHeight w:val="360"/>
        </w:trPr>
        <w:tc>
          <w:tcPr>
            <w:tcW w:w="135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津贴补贴</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印刷费</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办公设备购置</w:t>
            </w:r>
          </w:p>
        </w:tc>
        <w:tc>
          <w:tcPr>
            <w:tcW w:w="403"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CA5A92">
        <w:trPr>
          <w:trHeight w:val="360"/>
        </w:trPr>
        <w:tc>
          <w:tcPr>
            <w:tcW w:w="135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奖金</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咨询费</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专用设备购置</w:t>
            </w:r>
          </w:p>
        </w:tc>
        <w:tc>
          <w:tcPr>
            <w:tcW w:w="403"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CA5A92">
        <w:trPr>
          <w:trHeight w:val="360"/>
        </w:trPr>
        <w:tc>
          <w:tcPr>
            <w:tcW w:w="135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伙食补助费</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手续费</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基础设施建设</w:t>
            </w:r>
          </w:p>
        </w:tc>
        <w:tc>
          <w:tcPr>
            <w:tcW w:w="403"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CA5A92">
        <w:trPr>
          <w:trHeight w:val="360"/>
        </w:trPr>
        <w:tc>
          <w:tcPr>
            <w:tcW w:w="135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绩效工资</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水费</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大型修缮</w:t>
            </w:r>
          </w:p>
        </w:tc>
        <w:tc>
          <w:tcPr>
            <w:tcW w:w="403"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CA5A92">
        <w:trPr>
          <w:trHeight w:val="360"/>
        </w:trPr>
        <w:tc>
          <w:tcPr>
            <w:tcW w:w="135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机关事业单位基本养老保险缴费</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电费</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信息网络及软件购置更新</w:t>
            </w:r>
          </w:p>
        </w:tc>
        <w:tc>
          <w:tcPr>
            <w:tcW w:w="403"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CA5A92">
        <w:trPr>
          <w:trHeight w:val="360"/>
        </w:trPr>
        <w:tc>
          <w:tcPr>
            <w:tcW w:w="135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职业年金缴费</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邮电费</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物资储备</w:t>
            </w:r>
          </w:p>
        </w:tc>
        <w:tc>
          <w:tcPr>
            <w:tcW w:w="403" w:type="pct"/>
            <w:tcBorders>
              <w:top w:val="single" w:sz="4" w:space="0" w:color="000000"/>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lastRenderedPageBreak/>
              <w:t xml:space="preserve">  职工基本医疗保险缴费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取暖费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土地补偿</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公务员医疗补助缴费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物业管理费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安置补助</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其他社会保障缴费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差旅费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地上附着物和青苗补偿</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住房公积金</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因公出国（境）费用</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拆迁补偿</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医疗费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维修（护）费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公务用车购置</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其他工资福利支出</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租赁费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其他交通工具购置</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对个人和家庭的补助</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会议费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文物和陈列品购置</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离休费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培训费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无形资产购置</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退休费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公务接待费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其他资本性支出</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退职（役）费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专用材料费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对企业补助</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抚恤金</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被装购置费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资本金注入</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生活补助</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专用燃料费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政府投资基金股权投资</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救济费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劳务费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费用补贴</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医疗费补助</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委托业务费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利息补贴</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lastRenderedPageBreak/>
              <w:t xml:space="preserve">  助学金</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工会经费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其他对企业补助</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奖励金</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福利费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其他支出</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个人农业生产补贴</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公务用车运行维护费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赠与</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代缴社会保险费</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其他交通费用</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国家赔偿费用支出</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其他对个人和家庭的补助</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税金及附加费用</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对民间非营利组织和群众性自治组织补贴</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其他商品和服务支出</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其他支出</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债务利息及费用支出</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国内债务付息</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国外债务付息</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国内债务发行费用</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907"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国外债务发行费用</w:t>
            </w:r>
          </w:p>
        </w:tc>
        <w:tc>
          <w:tcPr>
            <w:tcW w:w="288"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1759" w:type="pct"/>
            <w:tcBorders>
              <w:top w:val="nil"/>
              <w:left w:val="nil"/>
              <w:bottom w:val="single" w:sz="4"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c>
          <w:tcPr>
            <w:tcW w:w="403" w:type="pct"/>
            <w:tcBorders>
              <w:top w:val="nil"/>
              <w:left w:val="nil"/>
              <w:bottom w:val="single" w:sz="4"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left"/>
              <w:rPr>
                <w:rFonts w:ascii="宋体" w:hAnsi="宋体" w:cs="Arial"/>
                <w:kern w:val="0"/>
                <w:sz w:val="20"/>
                <w:szCs w:val="20"/>
              </w:rPr>
            </w:pPr>
            <w:r w:rsidRPr="00C65BA3">
              <w:rPr>
                <w:rFonts w:ascii="宋体" w:hAnsi="宋体" w:cs="Arial" w:hint="eastAsia"/>
                <w:kern w:val="0"/>
                <w:sz w:val="20"/>
                <w:szCs w:val="20"/>
              </w:rPr>
              <w:t xml:space="preserve">　</w:t>
            </w:r>
          </w:p>
        </w:tc>
      </w:tr>
      <w:tr w:rsidR="00C65BA3" w:rsidRPr="00C65BA3" w:rsidTr="00A4236F">
        <w:trPr>
          <w:trHeight w:val="360"/>
        </w:trPr>
        <w:tc>
          <w:tcPr>
            <w:tcW w:w="1355" w:type="pct"/>
            <w:tcBorders>
              <w:top w:val="nil"/>
              <w:left w:val="single" w:sz="12" w:space="0" w:color="000000"/>
              <w:bottom w:val="single" w:sz="12"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center"/>
              <w:rPr>
                <w:rFonts w:ascii="宋体" w:hAnsi="宋体" w:cs="Arial"/>
                <w:kern w:val="0"/>
                <w:sz w:val="20"/>
                <w:szCs w:val="20"/>
              </w:rPr>
            </w:pPr>
            <w:r w:rsidRPr="00C65BA3">
              <w:rPr>
                <w:rFonts w:ascii="宋体" w:hAnsi="宋体" w:cs="Arial" w:hint="eastAsia"/>
                <w:kern w:val="0"/>
                <w:sz w:val="20"/>
                <w:szCs w:val="20"/>
              </w:rPr>
              <w:t>人员经费合计</w:t>
            </w:r>
          </w:p>
        </w:tc>
        <w:tc>
          <w:tcPr>
            <w:tcW w:w="288" w:type="pct"/>
            <w:tcBorders>
              <w:top w:val="nil"/>
              <w:left w:val="nil"/>
              <w:bottom w:val="single" w:sz="12"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c>
          <w:tcPr>
            <w:tcW w:w="2954" w:type="pct"/>
            <w:gridSpan w:val="3"/>
            <w:tcBorders>
              <w:top w:val="nil"/>
              <w:left w:val="nil"/>
              <w:bottom w:val="single" w:sz="12" w:space="0" w:color="000000"/>
              <w:right w:val="single" w:sz="4" w:space="0" w:color="000000"/>
            </w:tcBorders>
            <w:shd w:val="clear" w:color="auto" w:fill="auto"/>
            <w:noWrap/>
            <w:vAlign w:val="center"/>
            <w:hideMark/>
          </w:tcPr>
          <w:p w:rsidR="00C65BA3" w:rsidRPr="00C65BA3" w:rsidRDefault="00C65BA3" w:rsidP="00AE6EBF">
            <w:pPr>
              <w:widowControl/>
              <w:spacing w:line="560" w:lineRule="exact"/>
              <w:jc w:val="center"/>
              <w:rPr>
                <w:rFonts w:ascii="宋体" w:hAnsi="宋体" w:cs="Arial"/>
                <w:kern w:val="0"/>
                <w:sz w:val="20"/>
                <w:szCs w:val="20"/>
              </w:rPr>
            </w:pPr>
            <w:r w:rsidRPr="00C65BA3">
              <w:rPr>
                <w:rFonts w:ascii="宋体" w:hAnsi="宋体" w:cs="Arial" w:hint="eastAsia"/>
                <w:kern w:val="0"/>
                <w:sz w:val="20"/>
                <w:szCs w:val="20"/>
              </w:rPr>
              <w:t>公用经费合计</w:t>
            </w:r>
          </w:p>
        </w:tc>
        <w:tc>
          <w:tcPr>
            <w:tcW w:w="403" w:type="pct"/>
            <w:tcBorders>
              <w:top w:val="nil"/>
              <w:left w:val="nil"/>
              <w:bottom w:val="single" w:sz="12" w:space="0" w:color="000000"/>
              <w:right w:val="single" w:sz="12" w:space="0" w:color="000000"/>
            </w:tcBorders>
            <w:shd w:val="clear" w:color="auto" w:fill="auto"/>
            <w:noWrap/>
            <w:vAlign w:val="center"/>
            <w:hideMark/>
          </w:tcPr>
          <w:p w:rsidR="00C65BA3" w:rsidRPr="00C65BA3" w:rsidRDefault="00C65BA3" w:rsidP="00AE6EBF">
            <w:pPr>
              <w:widowControl/>
              <w:spacing w:line="560" w:lineRule="exact"/>
              <w:jc w:val="right"/>
              <w:rPr>
                <w:rFonts w:ascii="宋体" w:hAnsi="宋体" w:cs="Arial"/>
                <w:kern w:val="0"/>
                <w:sz w:val="20"/>
                <w:szCs w:val="20"/>
              </w:rPr>
            </w:pPr>
            <w:r w:rsidRPr="00C65BA3">
              <w:rPr>
                <w:rFonts w:ascii="宋体" w:hAnsi="宋体" w:cs="Arial" w:hint="eastAsia"/>
                <w:kern w:val="0"/>
                <w:sz w:val="20"/>
                <w:szCs w:val="20"/>
              </w:rPr>
              <w:t xml:space="preserve">　</w:t>
            </w:r>
          </w:p>
        </w:tc>
      </w:tr>
    </w:tbl>
    <w:p w:rsidR="00C65BA3" w:rsidRDefault="00C65BA3" w:rsidP="00AE6EBF">
      <w:pPr>
        <w:spacing w:line="560" w:lineRule="exact"/>
        <w:rPr>
          <w:sz w:val="30"/>
          <w:szCs w:val="30"/>
        </w:rPr>
        <w:sectPr w:rsidR="00C65BA3" w:rsidSect="007A53A2">
          <w:pgSz w:w="16838" w:h="11906" w:orient="landscape"/>
          <w:pgMar w:top="1797" w:right="1440" w:bottom="1797" w:left="1440" w:header="851" w:footer="992" w:gutter="0"/>
          <w:cols w:space="720"/>
          <w:docGrid w:linePitch="312"/>
        </w:sectPr>
      </w:pPr>
    </w:p>
    <w:p w:rsidR="00620C7A" w:rsidRDefault="00A4236F" w:rsidP="00AE6EBF">
      <w:pPr>
        <w:spacing w:line="560" w:lineRule="exact"/>
        <w:rPr>
          <w:sz w:val="30"/>
          <w:szCs w:val="30"/>
        </w:rPr>
      </w:pPr>
      <w:r>
        <w:rPr>
          <w:rFonts w:hint="eastAsia"/>
          <w:sz w:val="30"/>
          <w:szCs w:val="30"/>
        </w:rPr>
        <w:lastRenderedPageBreak/>
        <w:t>表</w:t>
      </w:r>
      <w:r>
        <w:rPr>
          <w:rFonts w:hint="eastAsia"/>
          <w:sz w:val="30"/>
          <w:szCs w:val="30"/>
        </w:rPr>
        <w:t>9</w:t>
      </w:r>
      <w:r>
        <w:rPr>
          <w:rFonts w:hint="eastAsia"/>
          <w:sz w:val="30"/>
          <w:szCs w:val="30"/>
        </w:rPr>
        <w:t>：</w:t>
      </w:r>
    </w:p>
    <w:tbl>
      <w:tblPr>
        <w:tblW w:w="5000" w:type="pct"/>
        <w:tblLook w:val="04A0" w:firstRow="1" w:lastRow="0" w:firstColumn="1" w:lastColumn="0" w:noHBand="0" w:noVBand="1"/>
      </w:tblPr>
      <w:tblGrid>
        <w:gridCol w:w="518"/>
        <w:gridCol w:w="519"/>
        <w:gridCol w:w="522"/>
        <w:gridCol w:w="5046"/>
        <w:gridCol w:w="2523"/>
        <w:gridCol w:w="2523"/>
        <w:gridCol w:w="2523"/>
      </w:tblGrid>
      <w:tr w:rsidR="00A4236F" w:rsidRPr="00A4236F" w:rsidTr="00A4236F">
        <w:trPr>
          <w:trHeight w:val="600"/>
        </w:trPr>
        <w:tc>
          <w:tcPr>
            <w:tcW w:w="5000" w:type="pct"/>
            <w:gridSpan w:val="7"/>
            <w:tcBorders>
              <w:top w:val="nil"/>
              <w:left w:val="nil"/>
              <w:bottom w:val="nil"/>
              <w:right w:val="nil"/>
            </w:tcBorders>
            <w:shd w:val="clear" w:color="auto" w:fill="auto"/>
            <w:noWrap/>
            <w:vAlign w:val="center"/>
            <w:hideMark/>
          </w:tcPr>
          <w:p w:rsidR="00A4236F" w:rsidRDefault="00CA5A92" w:rsidP="00AE6EBF">
            <w:pPr>
              <w:widowControl/>
              <w:spacing w:line="560" w:lineRule="exact"/>
              <w:jc w:val="center"/>
              <w:rPr>
                <w:rFonts w:ascii="黑体" w:eastAsia="黑体" w:hAnsi="黑体" w:cs="Arial"/>
                <w:color w:val="000000"/>
                <w:kern w:val="0"/>
                <w:sz w:val="36"/>
                <w:szCs w:val="36"/>
              </w:rPr>
            </w:pPr>
            <w:r>
              <w:rPr>
                <w:rFonts w:ascii="黑体" w:eastAsia="黑体" w:hAnsi="黑体" w:cs="Arial" w:hint="eastAsia"/>
                <w:color w:val="000000"/>
                <w:kern w:val="0"/>
                <w:sz w:val="36"/>
                <w:szCs w:val="36"/>
              </w:rPr>
              <w:t>2021</w:t>
            </w:r>
            <w:r w:rsidR="00A4236F" w:rsidRPr="002128CE">
              <w:rPr>
                <w:rFonts w:ascii="黑体" w:eastAsia="黑体" w:hAnsi="黑体" w:cs="Arial" w:hint="eastAsia"/>
                <w:color w:val="000000"/>
                <w:kern w:val="0"/>
                <w:sz w:val="36"/>
                <w:szCs w:val="36"/>
              </w:rPr>
              <w:t>年国有资本经营预算财政拨款支出决算表</w:t>
            </w:r>
          </w:p>
          <w:p w:rsidR="002128CE" w:rsidRPr="002128CE" w:rsidRDefault="002128CE" w:rsidP="00AE6EBF">
            <w:pPr>
              <w:widowControl/>
              <w:spacing w:line="560" w:lineRule="exact"/>
              <w:jc w:val="center"/>
              <w:rPr>
                <w:rFonts w:ascii="黑体" w:eastAsia="黑体" w:hAnsi="黑体" w:cs="Arial"/>
                <w:color w:val="000000"/>
                <w:kern w:val="0"/>
                <w:sz w:val="36"/>
                <w:szCs w:val="36"/>
              </w:rPr>
            </w:pPr>
            <w:r w:rsidRPr="002128CE">
              <w:rPr>
                <w:rFonts w:ascii="黑体" w:eastAsia="黑体" w:hAnsi="黑体" w:hint="eastAsia"/>
                <w:sz w:val="24"/>
              </w:rPr>
              <w:t>（</w:t>
            </w:r>
            <w:r w:rsidRPr="002128CE">
              <w:rPr>
                <w:rFonts w:ascii="黑体" w:eastAsia="黑体" w:hAnsi="黑体" w:cs="Arial" w:hint="eastAsia"/>
                <w:kern w:val="0"/>
                <w:sz w:val="24"/>
              </w:rPr>
              <w:t>不属于此项支出统计范围</w:t>
            </w:r>
            <w:r w:rsidRPr="002128CE">
              <w:rPr>
                <w:rFonts w:ascii="黑体" w:eastAsia="黑体" w:hAnsi="黑体" w:hint="eastAsia"/>
                <w:sz w:val="24"/>
              </w:rPr>
              <w:t>）</w:t>
            </w:r>
          </w:p>
        </w:tc>
      </w:tr>
      <w:tr w:rsidR="00A4236F" w:rsidRPr="00A4236F" w:rsidTr="00A4236F">
        <w:trPr>
          <w:trHeight w:val="300"/>
        </w:trPr>
        <w:tc>
          <w:tcPr>
            <w:tcW w:w="2330" w:type="pct"/>
            <w:gridSpan w:val="4"/>
            <w:tcBorders>
              <w:top w:val="nil"/>
              <w:left w:val="nil"/>
              <w:bottom w:val="single" w:sz="4" w:space="0" w:color="000000"/>
              <w:right w:val="nil"/>
            </w:tcBorders>
            <w:shd w:val="clear" w:color="auto" w:fill="auto"/>
            <w:noWrap/>
            <w:vAlign w:val="center"/>
            <w:hideMark/>
          </w:tcPr>
          <w:p w:rsidR="00A4236F" w:rsidRPr="00A4236F" w:rsidRDefault="00A4236F" w:rsidP="00AE6EBF">
            <w:pPr>
              <w:widowControl/>
              <w:spacing w:line="560" w:lineRule="exact"/>
              <w:jc w:val="left"/>
              <w:rPr>
                <w:rFonts w:ascii="宋体" w:hAnsi="宋体" w:cs="Arial"/>
                <w:color w:val="000000"/>
                <w:kern w:val="0"/>
                <w:sz w:val="24"/>
              </w:rPr>
            </w:pPr>
            <w:r w:rsidRPr="00A4236F">
              <w:rPr>
                <w:rFonts w:ascii="宋体" w:hAnsi="宋体" w:cs="Arial" w:hint="eastAsia"/>
                <w:color w:val="000000"/>
                <w:kern w:val="0"/>
                <w:sz w:val="24"/>
              </w:rPr>
              <w:t>单位名称：北京市西城区文物保护研究所</w:t>
            </w:r>
          </w:p>
        </w:tc>
        <w:tc>
          <w:tcPr>
            <w:tcW w:w="890" w:type="pct"/>
            <w:tcBorders>
              <w:top w:val="nil"/>
              <w:left w:val="nil"/>
              <w:bottom w:val="single" w:sz="4" w:space="0" w:color="000000"/>
              <w:right w:val="nil"/>
            </w:tcBorders>
            <w:shd w:val="clear" w:color="auto" w:fill="auto"/>
            <w:noWrap/>
            <w:vAlign w:val="center"/>
            <w:hideMark/>
          </w:tcPr>
          <w:p w:rsidR="00A4236F" w:rsidRPr="00A4236F" w:rsidRDefault="00A4236F" w:rsidP="00AE6EBF">
            <w:pPr>
              <w:widowControl/>
              <w:spacing w:line="560" w:lineRule="exact"/>
              <w:jc w:val="left"/>
              <w:rPr>
                <w:rFonts w:ascii="宋体" w:hAnsi="宋体" w:cs="Arial"/>
                <w:kern w:val="0"/>
                <w:sz w:val="18"/>
                <w:szCs w:val="18"/>
              </w:rPr>
            </w:pPr>
            <w:r w:rsidRPr="00A4236F">
              <w:rPr>
                <w:rFonts w:ascii="宋体" w:hAnsi="宋体" w:cs="Arial" w:hint="eastAsia"/>
                <w:kern w:val="0"/>
                <w:sz w:val="18"/>
                <w:szCs w:val="18"/>
              </w:rPr>
              <w:t xml:space="preserve">　</w:t>
            </w:r>
          </w:p>
        </w:tc>
        <w:tc>
          <w:tcPr>
            <w:tcW w:w="890" w:type="pct"/>
            <w:tcBorders>
              <w:top w:val="nil"/>
              <w:left w:val="nil"/>
              <w:bottom w:val="single" w:sz="4" w:space="0" w:color="000000"/>
              <w:right w:val="nil"/>
            </w:tcBorders>
            <w:shd w:val="clear" w:color="auto" w:fill="auto"/>
            <w:noWrap/>
            <w:vAlign w:val="center"/>
            <w:hideMark/>
          </w:tcPr>
          <w:p w:rsidR="00A4236F" w:rsidRPr="00A4236F" w:rsidRDefault="00A4236F" w:rsidP="00AE6EBF">
            <w:pPr>
              <w:widowControl/>
              <w:spacing w:line="560" w:lineRule="exact"/>
              <w:jc w:val="left"/>
              <w:rPr>
                <w:rFonts w:ascii="宋体" w:hAnsi="宋体" w:cs="Arial"/>
                <w:kern w:val="0"/>
                <w:sz w:val="18"/>
                <w:szCs w:val="18"/>
              </w:rPr>
            </w:pPr>
            <w:r w:rsidRPr="00A4236F">
              <w:rPr>
                <w:rFonts w:ascii="宋体" w:hAnsi="宋体" w:cs="Arial" w:hint="eastAsia"/>
                <w:kern w:val="0"/>
                <w:sz w:val="18"/>
                <w:szCs w:val="18"/>
              </w:rPr>
              <w:t xml:space="preserve">　</w:t>
            </w:r>
          </w:p>
        </w:tc>
        <w:tc>
          <w:tcPr>
            <w:tcW w:w="890" w:type="pct"/>
            <w:tcBorders>
              <w:top w:val="nil"/>
              <w:left w:val="nil"/>
              <w:bottom w:val="single" w:sz="4" w:space="0" w:color="000000"/>
              <w:right w:val="nil"/>
            </w:tcBorders>
            <w:shd w:val="clear" w:color="auto" w:fill="auto"/>
            <w:noWrap/>
            <w:vAlign w:val="center"/>
            <w:hideMark/>
          </w:tcPr>
          <w:p w:rsidR="00A4236F" w:rsidRPr="00A4236F" w:rsidRDefault="00A4236F" w:rsidP="00AE6EBF">
            <w:pPr>
              <w:widowControl/>
              <w:spacing w:line="560" w:lineRule="exact"/>
              <w:jc w:val="right"/>
              <w:rPr>
                <w:rFonts w:ascii="宋体" w:hAnsi="宋体" w:cs="Arial"/>
                <w:color w:val="000000"/>
                <w:kern w:val="0"/>
                <w:sz w:val="24"/>
              </w:rPr>
            </w:pPr>
            <w:r w:rsidRPr="00A4236F">
              <w:rPr>
                <w:rFonts w:ascii="宋体" w:hAnsi="宋体" w:cs="Arial" w:hint="eastAsia"/>
                <w:color w:val="000000"/>
                <w:kern w:val="0"/>
                <w:sz w:val="24"/>
              </w:rPr>
              <w:t>单位：</w:t>
            </w:r>
            <w:r w:rsidR="00CA5A92">
              <w:rPr>
                <w:rFonts w:ascii="宋体" w:hAnsi="宋体" w:cs="Arial" w:hint="eastAsia"/>
                <w:color w:val="000000"/>
                <w:kern w:val="0"/>
                <w:sz w:val="24"/>
              </w:rPr>
              <w:t>万</w:t>
            </w:r>
            <w:r w:rsidRPr="00A4236F">
              <w:rPr>
                <w:rFonts w:ascii="宋体" w:hAnsi="宋体" w:cs="Arial" w:hint="eastAsia"/>
                <w:color w:val="000000"/>
                <w:kern w:val="0"/>
                <w:sz w:val="24"/>
              </w:rPr>
              <w:t>元</w:t>
            </w:r>
          </w:p>
        </w:tc>
      </w:tr>
      <w:tr w:rsidR="00A4236F" w:rsidRPr="00A4236F" w:rsidTr="00A4236F">
        <w:trPr>
          <w:trHeight w:val="300"/>
        </w:trPr>
        <w:tc>
          <w:tcPr>
            <w:tcW w:w="2330" w:type="pct"/>
            <w:gridSpan w:val="4"/>
            <w:tcBorders>
              <w:top w:val="single" w:sz="4" w:space="0" w:color="000000"/>
              <w:left w:val="single" w:sz="12" w:space="0" w:color="000000"/>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项目</w:t>
            </w:r>
          </w:p>
        </w:tc>
        <w:tc>
          <w:tcPr>
            <w:tcW w:w="2670" w:type="pct"/>
            <w:gridSpan w:val="3"/>
            <w:tcBorders>
              <w:top w:val="single" w:sz="4" w:space="0" w:color="000000"/>
              <w:left w:val="nil"/>
              <w:bottom w:val="single" w:sz="4" w:space="0" w:color="000000"/>
              <w:right w:val="single" w:sz="4" w:space="0" w:color="000000"/>
            </w:tcBorders>
            <w:shd w:val="clear" w:color="auto" w:fill="auto"/>
            <w:vAlign w:val="center"/>
            <w:hideMark/>
          </w:tcPr>
          <w:p w:rsidR="00A4236F" w:rsidRPr="00A4236F" w:rsidRDefault="00CA5A92"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2021</w:t>
            </w:r>
            <w:r w:rsidR="00A4236F" w:rsidRPr="00A4236F">
              <w:rPr>
                <w:rFonts w:ascii="宋体" w:hAnsi="宋体" w:cs="Arial" w:hint="eastAsia"/>
                <w:kern w:val="0"/>
                <w:sz w:val="20"/>
                <w:szCs w:val="20"/>
              </w:rPr>
              <w:t>年度决算数</w:t>
            </w:r>
          </w:p>
        </w:tc>
      </w:tr>
      <w:tr w:rsidR="00A4236F" w:rsidRPr="00A4236F" w:rsidTr="00A4236F">
        <w:trPr>
          <w:trHeight w:val="560"/>
        </w:trPr>
        <w:tc>
          <w:tcPr>
            <w:tcW w:w="550" w:type="pct"/>
            <w:gridSpan w:val="3"/>
            <w:vMerge w:val="restart"/>
            <w:tcBorders>
              <w:top w:val="nil"/>
              <w:left w:val="single" w:sz="12" w:space="0" w:color="000000"/>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支出功能分类科目编码</w:t>
            </w:r>
          </w:p>
        </w:tc>
        <w:tc>
          <w:tcPr>
            <w:tcW w:w="1780" w:type="pct"/>
            <w:vMerge w:val="restart"/>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科目名称</w:t>
            </w:r>
          </w:p>
        </w:tc>
        <w:tc>
          <w:tcPr>
            <w:tcW w:w="890" w:type="pct"/>
            <w:vMerge w:val="restart"/>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合计</w:t>
            </w:r>
          </w:p>
        </w:tc>
        <w:tc>
          <w:tcPr>
            <w:tcW w:w="890" w:type="pct"/>
            <w:vMerge w:val="restart"/>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基本支出</w:t>
            </w:r>
          </w:p>
        </w:tc>
        <w:tc>
          <w:tcPr>
            <w:tcW w:w="890" w:type="pct"/>
            <w:vMerge w:val="restart"/>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项目支出</w:t>
            </w:r>
          </w:p>
        </w:tc>
      </w:tr>
      <w:tr w:rsidR="00A4236F" w:rsidRPr="00A4236F" w:rsidTr="00A4236F">
        <w:trPr>
          <w:trHeight w:val="560"/>
        </w:trPr>
        <w:tc>
          <w:tcPr>
            <w:tcW w:w="550" w:type="pct"/>
            <w:gridSpan w:val="3"/>
            <w:vMerge/>
            <w:tcBorders>
              <w:top w:val="nil"/>
              <w:left w:val="single" w:sz="12" w:space="0" w:color="000000"/>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1780" w:type="pct"/>
            <w:vMerge/>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890" w:type="pct"/>
            <w:vMerge/>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890" w:type="pct"/>
            <w:vMerge/>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890" w:type="pct"/>
            <w:vMerge/>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r>
      <w:tr w:rsidR="00A4236F" w:rsidRPr="00A4236F" w:rsidTr="00A4236F">
        <w:trPr>
          <w:trHeight w:val="600"/>
        </w:trPr>
        <w:tc>
          <w:tcPr>
            <w:tcW w:w="550" w:type="pct"/>
            <w:gridSpan w:val="3"/>
            <w:vMerge/>
            <w:tcBorders>
              <w:top w:val="nil"/>
              <w:left w:val="single" w:sz="12" w:space="0" w:color="000000"/>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1780" w:type="pct"/>
            <w:vMerge/>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890" w:type="pct"/>
            <w:vMerge/>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890" w:type="pct"/>
            <w:vMerge/>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890" w:type="pct"/>
            <w:vMerge/>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r>
      <w:tr w:rsidR="00A4236F" w:rsidRPr="00A4236F" w:rsidTr="001A5DCC">
        <w:trPr>
          <w:trHeight w:val="300"/>
        </w:trPr>
        <w:tc>
          <w:tcPr>
            <w:tcW w:w="183" w:type="pct"/>
            <w:vMerge w:val="restart"/>
            <w:tcBorders>
              <w:top w:val="nil"/>
              <w:left w:val="single" w:sz="12" w:space="0" w:color="000000"/>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类</w:t>
            </w:r>
          </w:p>
        </w:tc>
        <w:tc>
          <w:tcPr>
            <w:tcW w:w="183" w:type="pct"/>
            <w:vMerge w:val="restart"/>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款</w:t>
            </w:r>
          </w:p>
        </w:tc>
        <w:tc>
          <w:tcPr>
            <w:tcW w:w="184" w:type="pct"/>
            <w:vMerge w:val="restart"/>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项</w:t>
            </w:r>
          </w:p>
        </w:tc>
        <w:tc>
          <w:tcPr>
            <w:tcW w:w="1780" w:type="pct"/>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r w:rsidRPr="00A4236F">
              <w:rPr>
                <w:rFonts w:ascii="宋体" w:hAnsi="宋体" w:cs="Arial" w:hint="eastAsia"/>
                <w:kern w:val="0"/>
                <w:sz w:val="20"/>
                <w:szCs w:val="20"/>
              </w:rPr>
              <w:t>栏次</w:t>
            </w:r>
          </w:p>
        </w:tc>
        <w:tc>
          <w:tcPr>
            <w:tcW w:w="890" w:type="pct"/>
            <w:tcBorders>
              <w:top w:val="nil"/>
              <w:left w:val="nil"/>
              <w:bottom w:val="single" w:sz="4" w:space="0" w:color="000000"/>
              <w:right w:val="single" w:sz="4" w:space="0" w:color="000000"/>
            </w:tcBorders>
            <w:shd w:val="clear" w:color="auto" w:fill="auto"/>
            <w:noWrap/>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1</w:t>
            </w:r>
          </w:p>
        </w:tc>
        <w:tc>
          <w:tcPr>
            <w:tcW w:w="890" w:type="pct"/>
            <w:tcBorders>
              <w:top w:val="nil"/>
              <w:left w:val="nil"/>
              <w:bottom w:val="single" w:sz="4" w:space="0" w:color="000000"/>
              <w:right w:val="single" w:sz="4" w:space="0" w:color="000000"/>
            </w:tcBorders>
            <w:shd w:val="clear" w:color="auto" w:fill="auto"/>
            <w:noWrap/>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2</w:t>
            </w:r>
          </w:p>
        </w:tc>
        <w:tc>
          <w:tcPr>
            <w:tcW w:w="890" w:type="pct"/>
            <w:tcBorders>
              <w:top w:val="nil"/>
              <w:left w:val="nil"/>
              <w:bottom w:val="single" w:sz="4" w:space="0" w:color="000000"/>
              <w:right w:val="single" w:sz="4" w:space="0" w:color="000000"/>
            </w:tcBorders>
            <w:shd w:val="clear" w:color="auto" w:fill="auto"/>
            <w:noWrap/>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3</w:t>
            </w:r>
          </w:p>
        </w:tc>
      </w:tr>
      <w:tr w:rsidR="00A4236F" w:rsidRPr="00A4236F" w:rsidTr="001A5DCC">
        <w:trPr>
          <w:trHeight w:val="300"/>
        </w:trPr>
        <w:tc>
          <w:tcPr>
            <w:tcW w:w="183" w:type="pct"/>
            <w:vMerge/>
            <w:tcBorders>
              <w:top w:val="nil"/>
              <w:left w:val="single" w:sz="12" w:space="0" w:color="000000"/>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183" w:type="pct"/>
            <w:vMerge/>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184" w:type="pct"/>
            <w:vMerge/>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1780" w:type="pct"/>
            <w:tcBorders>
              <w:top w:val="nil"/>
              <w:left w:val="nil"/>
              <w:bottom w:val="single" w:sz="4" w:space="0" w:color="000000"/>
              <w:right w:val="single" w:sz="4"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合计</w:t>
            </w:r>
          </w:p>
        </w:tc>
        <w:tc>
          <w:tcPr>
            <w:tcW w:w="890" w:type="pct"/>
            <w:tcBorders>
              <w:top w:val="nil"/>
              <w:left w:val="nil"/>
              <w:bottom w:val="single" w:sz="4" w:space="0" w:color="000000"/>
              <w:right w:val="single" w:sz="4" w:space="0" w:color="000000"/>
            </w:tcBorders>
            <w:shd w:val="clear" w:color="auto" w:fill="auto"/>
            <w:noWrap/>
            <w:vAlign w:val="center"/>
            <w:hideMark/>
          </w:tcPr>
          <w:p w:rsidR="00A4236F" w:rsidRPr="00A4236F" w:rsidRDefault="00A4236F" w:rsidP="00AE6EBF">
            <w:pPr>
              <w:widowControl/>
              <w:spacing w:line="560" w:lineRule="exact"/>
              <w:jc w:val="right"/>
              <w:rPr>
                <w:rFonts w:ascii="宋体" w:hAnsi="宋体" w:cs="Arial"/>
                <w:kern w:val="0"/>
                <w:sz w:val="20"/>
                <w:szCs w:val="20"/>
              </w:rPr>
            </w:pPr>
            <w:r w:rsidRPr="00A4236F">
              <w:rPr>
                <w:rFonts w:ascii="宋体" w:hAnsi="宋体" w:cs="Arial" w:hint="eastAsia"/>
                <w:kern w:val="0"/>
                <w:sz w:val="20"/>
                <w:szCs w:val="20"/>
              </w:rPr>
              <w:t xml:space="preserve">　</w:t>
            </w:r>
          </w:p>
        </w:tc>
        <w:tc>
          <w:tcPr>
            <w:tcW w:w="890" w:type="pct"/>
            <w:tcBorders>
              <w:top w:val="nil"/>
              <w:left w:val="nil"/>
              <w:bottom w:val="single" w:sz="4" w:space="0" w:color="000000"/>
              <w:right w:val="single" w:sz="4" w:space="0" w:color="000000"/>
            </w:tcBorders>
            <w:shd w:val="clear" w:color="auto" w:fill="auto"/>
            <w:noWrap/>
            <w:vAlign w:val="center"/>
            <w:hideMark/>
          </w:tcPr>
          <w:p w:rsidR="00A4236F" w:rsidRPr="00A4236F" w:rsidRDefault="00A4236F" w:rsidP="00AE6EBF">
            <w:pPr>
              <w:widowControl/>
              <w:spacing w:line="560" w:lineRule="exact"/>
              <w:jc w:val="right"/>
              <w:rPr>
                <w:rFonts w:ascii="宋体" w:hAnsi="宋体" w:cs="Arial"/>
                <w:kern w:val="0"/>
                <w:sz w:val="20"/>
                <w:szCs w:val="20"/>
              </w:rPr>
            </w:pPr>
            <w:r w:rsidRPr="00A4236F">
              <w:rPr>
                <w:rFonts w:ascii="宋体" w:hAnsi="宋体" w:cs="Arial" w:hint="eastAsia"/>
                <w:kern w:val="0"/>
                <w:sz w:val="20"/>
                <w:szCs w:val="20"/>
              </w:rPr>
              <w:t xml:space="preserve">　</w:t>
            </w:r>
          </w:p>
        </w:tc>
        <w:tc>
          <w:tcPr>
            <w:tcW w:w="890" w:type="pct"/>
            <w:tcBorders>
              <w:top w:val="nil"/>
              <w:left w:val="nil"/>
              <w:bottom w:val="single" w:sz="4" w:space="0" w:color="000000"/>
              <w:right w:val="single" w:sz="4" w:space="0" w:color="000000"/>
            </w:tcBorders>
            <w:shd w:val="clear" w:color="auto" w:fill="auto"/>
            <w:noWrap/>
            <w:vAlign w:val="center"/>
            <w:hideMark/>
          </w:tcPr>
          <w:p w:rsidR="00A4236F" w:rsidRPr="00A4236F" w:rsidRDefault="00A4236F" w:rsidP="00AE6EBF">
            <w:pPr>
              <w:widowControl/>
              <w:spacing w:line="560" w:lineRule="exact"/>
              <w:jc w:val="right"/>
              <w:rPr>
                <w:rFonts w:ascii="宋体" w:hAnsi="宋体" w:cs="Arial"/>
                <w:kern w:val="0"/>
                <w:sz w:val="20"/>
                <w:szCs w:val="20"/>
              </w:rPr>
            </w:pPr>
            <w:r w:rsidRPr="00A4236F">
              <w:rPr>
                <w:rFonts w:ascii="宋体" w:hAnsi="宋体" w:cs="Arial" w:hint="eastAsia"/>
                <w:kern w:val="0"/>
                <w:sz w:val="20"/>
                <w:szCs w:val="20"/>
              </w:rPr>
              <w:t xml:space="preserve">　</w:t>
            </w:r>
          </w:p>
        </w:tc>
      </w:tr>
      <w:tr w:rsidR="00A4236F" w:rsidRPr="00A4236F" w:rsidTr="00A4236F">
        <w:trPr>
          <w:trHeight w:val="300"/>
        </w:trPr>
        <w:tc>
          <w:tcPr>
            <w:tcW w:w="550" w:type="pct"/>
            <w:gridSpan w:val="3"/>
            <w:tcBorders>
              <w:top w:val="nil"/>
              <w:left w:val="single" w:sz="12" w:space="0" w:color="000000"/>
              <w:bottom w:val="single" w:sz="12" w:space="0" w:color="000000"/>
              <w:right w:val="single" w:sz="4" w:space="0" w:color="000000"/>
            </w:tcBorders>
            <w:shd w:val="clear" w:color="auto" w:fill="auto"/>
            <w:noWrap/>
            <w:vAlign w:val="center"/>
            <w:hideMark/>
          </w:tcPr>
          <w:p w:rsidR="00A4236F" w:rsidRPr="00A4236F" w:rsidRDefault="00A4236F" w:rsidP="00AE6EBF">
            <w:pPr>
              <w:widowControl/>
              <w:spacing w:line="560" w:lineRule="exact"/>
              <w:jc w:val="left"/>
              <w:rPr>
                <w:rFonts w:ascii="宋体" w:hAnsi="宋体" w:cs="Arial"/>
                <w:kern w:val="0"/>
                <w:sz w:val="20"/>
                <w:szCs w:val="20"/>
              </w:rPr>
            </w:pPr>
            <w:r w:rsidRPr="00A4236F">
              <w:rPr>
                <w:rFonts w:ascii="宋体" w:hAnsi="宋体" w:cs="Arial" w:hint="eastAsia"/>
                <w:kern w:val="0"/>
                <w:sz w:val="20"/>
                <w:szCs w:val="20"/>
              </w:rPr>
              <w:t xml:space="preserve">　</w:t>
            </w:r>
          </w:p>
        </w:tc>
        <w:tc>
          <w:tcPr>
            <w:tcW w:w="1780" w:type="pct"/>
            <w:tcBorders>
              <w:top w:val="nil"/>
              <w:left w:val="nil"/>
              <w:bottom w:val="single" w:sz="12" w:space="0" w:color="000000"/>
              <w:right w:val="single" w:sz="4" w:space="0" w:color="000000"/>
            </w:tcBorders>
            <w:shd w:val="clear" w:color="auto" w:fill="auto"/>
            <w:noWrap/>
            <w:vAlign w:val="center"/>
            <w:hideMark/>
          </w:tcPr>
          <w:p w:rsidR="00A4236F" w:rsidRPr="00A4236F" w:rsidRDefault="00A4236F" w:rsidP="00AE6EBF">
            <w:pPr>
              <w:widowControl/>
              <w:spacing w:line="560" w:lineRule="exact"/>
              <w:jc w:val="left"/>
              <w:rPr>
                <w:rFonts w:ascii="宋体" w:hAnsi="宋体" w:cs="Arial"/>
                <w:kern w:val="0"/>
                <w:sz w:val="20"/>
                <w:szCs w:val="20"/>
              </w:rPr>
            </w:pPr>
            <w:r w:rsidRPr="00A4236F">
              <w:rPr>
                <w:rFonts w:ascii="宋体" w:hAnsi="宋体" w:cs="Arial" w:hint="eastAsia"/>
                <w:kern w:val="0"/>
                <w:sz w:val="20"/>
                <w:szCs w:val="20"/>
              </w:rPr>
              <w:t xml:space="preserve">　</w:t>
            </w:r>
          </w:p>
        </w:tc>
        <w:tc>
          <w:tcPr>
            <w:tcW w:w="890" w:type="pct"/>
            <w:tcBorders>
              <w:top w:val="nil"/>
              <w:left w:val="nil"/>
              <w:bottom w:val="single" w:sz="12" w:space="0" w:color="000000"/>
              <w:right w:val="single" w:sz="4" w:space="0" w:color="000000"/>
            </w:tcBorders>
            <w:shd w:val="clear" w:color="auto" w:fill="auto"/>
            <w:noWrap/>
            <w:vAlign w:val="center"/>
            <w:hideMark/>
          </w:tcPr>
          <w:p w:rsidR="00A4236F" w:rsidRPr="00A4236F" w:rsidRDefault="00A4236F" w:rsidP="00AE6EBF">
            <w:pPr>
              <w:widowControl/>
              <w:spacing w:line="560" w:lineRule="exact"/>
              <w:jc w:val="right"/>
              <w:rPr>
                <w:rFonts w:ascii="宋体" w:hAnsi="宋体" w:cs="Arial"/>
                <w:kern w:val="0"/>
                <w:sz w:val="20"/>
                <w:szCs w:val="20"/>
              </w:rPr>
            </w:pPr>
            <w:r w:rsidRPr="00A4236F">
              <w:rPr>
                <w:rFonts w:ascii="宋体" w:hAnsi="宋体" w:cs="Arial" w:hint="eastAsia"/>
                <w:kern w:val="0"/>
                <w:sz w:val="20"/>
                <w:szCs w:val="20"/>
              </w:rPr>
              <w:t xml:space="preserve">　</w:t>
            </w:r>
          </w:p>
        </w:tc>
        <w:tc>
          <w:tcPr>
            <w:tcW w:w="890" w:type="pct"/>
            <w:tcBorders>
              <w:top w:val="nil"/>
              <w:left w:val="nil"/>
              <w:bottom w:val="single" w:sz="12" w:space="0" w:color="000000"/>
              <w:right w:val="single" w:sz="4" w:space="0" w:color="000000"/>
            </w:tcBorders>
            <w:shd w:val="clear" w:color="auto" w:fill="auto"/>
            <w:noWrap/>
            <w:vAlign w:val="center"/>
            <w:hideMark/>
          </w:tcPr>
          <w:p w:rsidR="00A4236F" w:rsidRPr="00A4236F" w:rsidRDefault="00A4236F" w:rsidP="00AE6EBF">
            <w:pPr>
              <w:widowControl/>
              <w:spacing w:line="560" w:lineRule="exact"/>
              <w:jc w:val="right"/>
              <w:rPr>
                <w:rFonts w:ascii="宋体" w:hAnsi="宋体" w:cs="Arial"/>
                <w:kern w:val="0"/>
                <w:sz w:val="20"/>
                <w:szCs w:val="20"/>
              </w:rPr>
            </w:pPr>
            <w:r w:rsidRPr="00A4236F">
              <w:rPr>
                <w:rFonts w:ascii="宋体" w:hAnsi="宋体" w:cs="Arial" w:hint="eastAsia"/>
                <w:kern w:val="0"/>
                <w:sz w:val="20"/>
                <w:szCs w:val="20"/>
              </w:rPr>
              <w:t xml:space="preserve">　</w:t>
            </w:r>
          </w:p>
        </w:tc>
        <w:tc>
          <w:tcPr>
            <w:tcW w:w="890" w:type="pct"/>
            <w:tcBorders>
              <w:top w:val="nil"/>
              <w:left w:val="nil"/>
              <w:bottom w:val="single" w:sz="12" w:space="0" w:color="000000"/>
              <w:right w:val="single" w:sz="4" w:space="0" w:color="000000"/>
            </w:tcBorders>
            <w:shd w:val="clear" w:color="auto" w:fill="auto"/>
            <w:noWrap/>
            <w:vAlign w:val="center"/>
            <w:hideMark/>
          </w:tcPr>
          <w:p w:rsidR="00A4236F" w:rsidRPr="00A4236F" w:rsidRDefault="00A4236F" w:rsidP="00AE6EBF">
            <w:pPr>
              <w:widowControl/>
              <w:spacing w:line="560" w:lineRule="exact"/>
              <w:jc w:val="right"/>
              <w:rPr>
                <w:rFonts w:ascii="宋体" w:hAnsi="宋体" w:cs="Arial"/>
                <w:kern w:val="0"/>
                <w:sz w:val="20"/>
                <w:szCs w:val="20"/>
              </w:rPr>
            </w:pPr>
            <w:r w:rsidRPr="00A4236F">
              <w:rPr>
                <w:rFonts w:ascii="宋体" w:hAnsi="宋体" w:cs="Arial" w:hint="eastAsia"/>
                <w:kern w:val="0"/>
                <w:sz w:val="20"/>
                <w:szCs w:val="20"/>
              </w:rPr>
              <w:t xml:space="preserve">　</w:t>
            </w:r>
          </w:p>
        </w:tc>
      </w:tr>
    </w:tbl>
    <w:p w:rsidR="00A4236F" w:rsidRDefault="00A4236F" w:rsidP="00AE6EBF">
      <w:pPr>
        <w:spacing w:line="560" w:lineRule="exact"/>
        <w:rPr>
          <w:sz w:val="30"/>
          <w:szCs w:val="30"/>
        </w:rPr>
      </w:pPr>
    </w:p>
    <w:p w:rsidR="00A4236F" w:rsidRDefault="00A4236F" w:rsidP="00AE6EBF">
      <w:pPr>
        <w:spacing w:line="560" w:lineRule="exact"/>
        <w:rPr>
          <w:sz w:val="30"/>
          <w:szCs w:val="30"/>
        </w:rPr>
        <w:sectPr w:rsidR="00A4236F" w:rsidSect="007A53A2">
          <w:pgSz w:w="16838" w:h="11906" w:orient="landscape"/>
          <w:pgMar w:top="1797" w:right="1440" w:bottom="1797" w:left="1440" w:header="851" w:footer="992" w:gutter="0"/>
          <w:cols w:space="720"/>
          <w:docGrid w:linePitch="312"/>
        </w:sectPr>
      </w:pPr>
    </w:p>
    <w:p w:rsidR="00C63746" w:rsidRDefault="00C63746" w:rsidP="00AE6EBF">
      <w:pPr>
        <w:spacing w:line="560" w:lineRule="exact"/>
        <w:rPr>
          <w:sz w:val="30"/>
          <w:szCs w:val="30"/>
        </w:rPr>
      </w:pPr>
      <w:r>
        <w:rPr>
          <w:rFonts w:hint="eastAsia"/>
          <w:sz w:val="30"/>
          <w:szCs w:val="30"/>
        </w:rPr>
        <w:lastRenderedPageBreak/>
        <w:t>表</w:t>
      </w:r>
      <w:r>
        <w:rPr>
          <w:rFonts w:hint="eastAsia"/>
          <w:sz w:val="30"/>
          <w:szCs w:val="30"/>
        </w:rPr>
        <w:t>10</w:t>
      </w:r>
      <w:r w:rsidR="0075128C">
        <w:rPr>
          <w:rFonts w:hint="eastAsia"/>
          <w:sz w:val="30"/>
          <w:szCs w:val="30"/>
        </w:rPr>
        <w:t>：</w:t>
      </w:r>
    </w:p>
    <w:p w:rsidR="0075128C" w:rsidRPr="002128CE" w:rsidRDefault="00CA5A92" w:rsidP="00AE6EBF">
      <w:pPr>
        <w:spacing w:line="560" w:lineRule="exact"/>
        <w:jc w:val="center"/>
        <w:rPr>
          <w:rFonts w:ascii="黑体" w:eastAsia="黑体" w:hAnsi="黑体"/>
          <w:sz w:val="36"/>
          <w:szCs w:val="36"/>
        </w:rPr>
      </w:pPr>
      <w:r>
        <w:rPr>
          <w:rFonts w:ascii="黑体" w:eastAsia="黑体" w:hAnsi="黑体" w:hint="eastAsia"/>
          <w:sz w:val="36"/>
          <w:szCs w:val="36"/>
        </w:rPr>
        <w:t>2021</w:t>
      </w:r>
      <w:r w:rsidR="0075128C" w:rsidRPr="002128CE">
        <w:rPr>
          <w:rFonts w:ascii="黑体" w:eastAsia="黑体" w:hAnsi="黑体" w:hint="eastAsia"/>
          <w:sz w:val="36"/>
          <w:szCs w:val="36"/>
        </w:rPr>
        <w:t>年财政拨款"三公"经费支出决算表</w:t>
      </w:r>
    </w:p>
    <w:p w:rsidR="002128CE" w:rsidRPr="0075128C" w:rsidRDefault="002128CE" w:rsidP="00AE6EBF">
      <w:pPr>
        <w:spacing w:line="560" w:lineRule="exact"/>
        <w:jc w:val="center"/>
        <w:rPr>
          <w:rFonts w:ascii="黑体" w:eastAsia="黑体" w:hAnsi="黑体"/>
          <w:sz w:val="44"/>
          <w:szCs w:val="44"/>
        </w:rPr>
      </w:pPr>
      <w:r w:rsidRPr="002128CE">
        <w:rPr>
          <w:rFonts w:ascii="黑体" w:eastAsia="黑体" w:hAnsi="黑体" w:hint="eastAsia"/>
          <w:sz w:val="24"/>
        </w:rPr>
        <w:t>（</w:t>
      </w:r>
      <w:r>
        <w:rPr>
          <w:rFonts w:ascii="黑体" w:eastAsia="黑体" w:hAnsi="黑体" w:cs="Arial" w:hint="eastAsia"/>
          <w:kern w:val="0"/>
          <w:sz w:val="24"/>
        </w:rPr>
        <w:t>无此项支出</w:t>
      </w:r>
      <w:r w:rsidRPr="002128CE">
        <w:rPr>
          <w:rFonts w:ascii="黑体" w:eastAsia="黑体" w:hAnsi="黑体" w:hint="eastAsia"/>
          <w:sz w:val="24"/>
        </w:rPr>
        <w:t>）</w:t>
      </w:r>
    </w:p>
    <w:p w:rsidR="0075128C" w:rsidRPr="0075128C" w:rsidRDefault="0075128C" w:rsidP="00AE6EBF">
      <w:pPr>
        <w:spacing w:line="560" w:lineRule="exact"/>
        <w:jc w:val="center"/>
        <w:rPr>
          <w:sz w:val="30"/>
          <w:szCs w:val="30"/>
        </w:rPr>
      </w:pPr>
    </w:p>
    <w:tbl>
      <w:tblPr>
        <w:tblW w:w="5000" w:type="pct"/>
        <w:tblLook w:val="04A0" w:firstRow="1" w:lastRow="0" w:firstColumn="1" w:lastColumn="0" w:noHBand="0" w:noVBand="1"/>
      </w:tblPr>
      <w:tblGrid>
        <w:gridCol w:w="1843"/>
        <w:gridCol w:w="1890"/>
        <w:gridCol w:w="1550"/>
        <w:gridCol w:w="1283"/>
        <w:gridCol w:w="1669"/>
        <w:gridCol w:w="615"/>
        <w:gridCol w:w="1414"/>
        <w:gridCol w:w="1414"/>
        <w:gridCol w:w="1414"/>
        <w:gridCol w:w="1082"/>
      </w:tblGrid>
      <w:tr w:rsidR="0075128C" w:rsidTr="00CA5A92">
        <w:trPr>
          <w:trHeight w:val="300"/>
        </w:trPr>
        <w:tc>
          <w:tcPr>
            <w:tcW w:w="5000" w:type="pct"/>
            <w:gridSpan w:val="10"/>
            <w:tcBorders>
              <w:top w:val="nil"/>
              <w:left w:val="nil"/>
              <w:bottom w:val="single" w:sz="4" w:space="0" w:color="000000"/>
              <w:right w:val="nil"/>
            </w:tcBorders>
            <w:shd w:val="clear" w:color="000000" w:fill="auto"/>
            <w:noWrap/>
            <w:vAlign w:val="center"/>
          </w:tcPr>
          <w:p w:rsidR="0075128C" w:rsidRDefault="0075128C" w:rsidP="00AE6EBF">
            <w:pPr>
              <w:widowControl/>
              <w:spacing w:line="560" w:lineRule="exact"/>
              <w:jc w:val="left"/>
              <w:rPr>
                <w:rFonts w:ascii="宋体" w:hAnsi="宋体" w:cs="Arial"/>
                <w:kern w:val="0"/>
                <w:sz w:val="22"/>
                <w:szCs w:val="22"/>
              </w:rPr>
            </w:pPr>
            <w:r>
              <w:rPr>
                <w:rFonts w:ascii="宋体" w:hAnsi="宋体" w:cs="Arial" w:hint="eastAsia"/>
                <w:kern w:val="0"/>
                <w:sz w:val="22"/>
                <w:szCs w:val="22"/>
              </w:rPr>
              <w:t xml:space="preserve">编制单位：北京市西城区文物保护研究所                                                  </w:t>
            </w:r>
            <w:r w:rsidR="00CA5A92">
              <w:rPr>
                <w:rFonts w:ascii="宋体" w:hAnsi="宋体" w:cs="Arial" w:hint="eastAsia"/>
                <w:kern w:val="0"/>
                <w:sz w:val="22"/>
                <w:szCs w:val="22"/>
              </w:rPr>
              <w:t xml:space="preserve">                               </w:t>
            </w:r>
            <w:r>
              <w:rPr>
                <w:rFonts w:ascii="宋体" w:hAnsi="宋体" w:cs="Arial" w:hint="eastAsia"/>
                <w:kern w:val="0"/>
                <w:sz w:val="22"/>
                <w:szCs w:val="22"/>
              </w:rPr>
              <w:t>单位：</w:t>
            </w:r>
            <w:r w:rsidR="00CA5A92">
              <w:rPr>
                <w:rFonts w:ascii="宋体" w:hAnsi="宋体" w:cs="Arial" w:hint="eastAsia"/>
                <w:kern w:val="0"/>
                <w:sz w:val="22"/>
                <w:szCs w:val="22"/>
              </w:rPr>
              <w:t>万</w:t>
            </w:r>
            <w:r>
              <w:rPr>
                <w:rFonts w:ascii="宋体" w:hAnsi="宋体" w:cs="Arial" w:hint="eastAsia"/>
                <w:kern w:val="0"/>
                <w:sz w:val="22"/>
                <w:szCs w:val="22"/>
              </w:rPr>
              <w:t>元</w:t>
            </w:r>
          </w:p>
        </w:tc>
      </w:tr>
      <w:tr w:rsidR="0075128C" w:rsidTr="00CA5A92">
        <w:trPr>
          <w:trHeight w:val="420"/>
        </w:trPr>
        <w:tc>
          <w:tcPr>
            <w:tcW w:w="650" w:type="pct"/>
            <w:vMerge w:val="restart"/>
            <w:tcBorders>
              <w:top w:val="single" w:sz="4" w:space="0" w:color="000000"/>
              <w:left w:val="single" w:sz="4"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left"/>
              <w:rPr>
                <w:rFonts w:ascii="宋体" w:hAnsi="宋体" w:cs="Arial"/>
                <w:kern w:val="0"/>
                <w:sz w:val="20"/>
                <w:szCs w:val="20"/>
              </w:rPr>
            </w:pPr>
            <w:r>
              <w:rPr>
                <w:rFonts w:ascii="宋体" w:hAnsi="宋体" w:cs="Arial" w:hint="eastAsia"/>
                <w:kern w:val="0"/>
                <w:sz w:val="20"/>
                <w:szCs w:val="20"/>
              </w:rPr>
              <w:t xml:space="preserve">　</w:t>
            </w:r>
          </w:p>
        </w:tc>
        <w:tc>
          <w:tcPr>
            <w:tcW w:w="666" w:type="pct"/>
            <w:vMerge w:val="restart"/>
            <w:tcBorders>
              <w:top w:val="single" w:sz="4" w:space="0" w:color="000000"/>
              <w:left w:val="single" w:sz="6" w:space="0" w:color="000000"/>
              <w:bottom w:val="single" w:sz="4" w:space="0" w:color="000000"/>
              <w:right w:val="single" w:sz="6" w:space="0" w:color="000000"/>
            </w:tcBorders>
            <w:shd w:val="clear" w:color="auto" w:fill="auto"/>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"三公"经费财政拨款决算合计</w:t>
            </w:r>
          </w:p>
        </w:tc>
        <w:tc>
          <w:tcPr>
            <w:tcW w:w="546" w:type="pct"/>
            <w:vMerge w:val="restart"/>
            <w:tcBorders>
              <w:top w:val="single" w:sz="4" w:space="0" w:color="000000"/>
              <w:left w:val="single" w:sz="6" w:space="0" w:color="000000"/>
              <w:bottom w:val="single" w:sz="4" w:space="0" w:color="000000"/>
              <w:right w:val="single" w:sz="6" w:space="0" w:color="000000"/>
            </w:tcBorders>
            <w:shd w:val="clear" w:color="auto" w:fill="auto"/>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因公出国（境）费用</w:t>
            </w:r>
          </w:p>
        </w:tc>
        <w:tc>
          <w:tcPr>
            <w:tcW w:w="453" w:type="pct"/>
            <w:vMerge w:val="restart"/>
            <w:tcBorders>
              <w:top w:val="single" w:sz="4" w:space="0" w:color="000000"/>
              <w:left w:val="single" w:sz="6" w:space="0" w:color="000000"/>
              <w:bottom w:val="single" w:sz="4" w:space="0" w:color="000000"/>
              <w:right w:val="single" w:sz="6" w:space="0" w:color="000000"/>
            </w:tcBorders>
            <w:shd w:val="clear" w:color="auto" w:fill="auto"/>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公务接待费</w:t>
            </w:r>
          </w:p>
        </w:tc>
        <w:tc>
          <w:tcPr>
            <w:tcW w:w="2686" w:type="pct"/>
            <w:gridSpan w:val="6"/>
            <w:tcBorders>
              <w:top w:val="single" w:sz="4" w:space="0" w:color="000000"/>
              <w:left w:val="single" w:sz="6" w:space="0" w:color="000000"/>
              <w:bottom w:val="single" w:sz="4" w:space="0" w:color="000000"/>
              <w:right w:val="single" w:sz="4"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公务用车购置及运行维护费</w:t>
            </w:r>
          </w:p>
        </w:tc>
      </w:tr>
      <w:tr w:rsidR="0075128C" w:rsidTr="00CA5A92">
        <w:trPr>
          <w:trHeight w:val="420"/>
        </w:trPr>
        <w:tc>
          <w:tcPr>
            <w:tcW w:w="650" w:type="pct"/>
            <w:vMerge/>
            <w:tcBorders>
              <w:top w:val="single" w:sz="6" w:space="0" w:color="000000"/>
              <w:left w:val="single" w:sz="4" w:space="0" w:color="000000"/>
              <w:bottom w:val="single" w:sz="4" w:space="0" w:color="000000"/>
              <w:right w:val="single" w:sz="6"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666" w:type="pct"/>
            <w:vMerge/>
            <w:tcBorders>
              <w:top w:val="single" w:sz="6" w:space="0" w:color="000000"/>
              <w:left w:val="single" w:sz="6" w:space="0" w:color="000000"/>
              <w:bottom w:val="single" w:sz="4" w:space="0" w:color="000000"/>
              <w:right w:val="single" w:sz="6"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546" w:type="pct"/>
            <w:vMerge/>
            <w:tcBorders>
              <w:top w:val="single" w:sz="6" w:space="0" w:color="000000"/>
              <w:left w:val="single" w:sz="6" w:space="0" w:color="000000"/>
              <w:bottom w:val="single" w:sz="4" w:space="0" w:color="000000"/>
              <w:right w:val="single" w:sz="6"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453" w:type="pct"/>
            <w:vMerge/>
            <w:tcBorders>
              <w:top w:val="single" w:sz="6" w:space="0" w:color="000000"/>
              <w:left w:val="single" w:sz="6" w:space="0" w:color="000000"/>
              <w:bottom w:val="single" w:sz="4" w:space="0" w:color="000000"/>
              <w:right w:val="single" w:sz="6"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589" w:type="pct"/>
            <w:vMerge w:val="restar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公务用车购置费</w:t>
            </w:r>
          </w:p>
        </w:tc>
        <w:tc>
          <w:tcPr>
            <w:tcW w:w="2097" w:type="pct"/>
            <w:gridSpan w:val="5"/>
            <w:tcBorders>
              <w:top w:val="single" w:sz="6" w:space="0" w:color="000000"/>
              <w:left w:val="single" w:sz="6" w:space="0" w:color="000000"/>
              <w:bottom w:val="single" w:sz="4" w:space="0" w:color="000000"/>
              <w:right w:val="single" w:sz="4"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公务用车运行维护费</w:t>
            </w:r>
          </w:p>
        </w:tc>
      </w:tr>
      <w:tr w:rsidR="0075128C" w:rsidTr="00CA5A92">
        <w:trPr>
          <w:trHeight w:val="420"/>
        </w:trPr>
        <w:tc>
          <w:tcPr>
            <w:tcW w:w="650" w:type="pct"/>
            <w:vMerge/>
            <w:tcBorders>
              <w:top w:val="single" w:sz="6" w:space="0" w:color="000000"/>
              <w:left w:val="single" w:sz="4" w:space="0" w:color="000000"/>
              <w:bottom w:val="single" w:sz="4" w:space="0" w:color="000000"/>
              <w:right w:val="single" w:sz="6"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666" w:type="pct"/>
            <w:vMerge/>
            <w:tcBorders>
              <w:top w:val="single" w:sz="6" w:space="0" w:color="000000"/>
              <w:left w:val="single" w:sz="6" w:space="0" w:color="000000"/>
              <w:bottom w:val="single" w:sz="4" w:space="0" w:color="000000"/>
              <w:right w:val="single" w:sz="6"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546" w:type="pct"/>
            <w:vMerge/>
            <w:tcBorders>
              <w:top w:val="single" w:sz="6" w:space="0" w:color="000000"/>
              <w:left w:val="single" w:sz="6" w:space="0" w:color="000000"/>
              <w:bottom w:val="single" w:sz="4" w:space="0" w:color="000000"/>
              <w:right w:val="single" w:sz="6"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453" w:type="pct"/>
            <w:vMerge/>
            <w:tcBorders>
              <w:top w:val="single" w:sz="6" w:space="0" w:color="000000"/>
              <w:left w:val="single" w:sz="6" w:space="0" w:color="000000"/>
              <w:bottom w:val="single" w:sz="4" w:space="0" w:color="000000"/>
              <w:right w:val="single" w:sz="6"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589" w:type="pct"/>
            <w:vMerge/>
            <w:tcBorders>
              <w:top w:val="single" w:sz="6" w:space="0" w:color="000000"/>
              <w:left w:val="single" w:sz="6" w:space="0" w:color="000000"/>
              <w:bottom w:val="single" w:sz="4" w:space="0" w:color="000000"/>
              <w:right w:val="single" w:sz="6"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217"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小计</w:t>
            </w:r>
          </w:p>
        </w:tc>
        <w:tc>
          <w:tcPr>
            <w:tcW w:w="499"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公务用车加油</w:t>
            </w:r>
          </w:p>
        </w:tc>
        <w:tc>
          <w:tcPr>
            <w:tcW w:w="499"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公务用车维修</w:t>
            </w:r>
          </w:p>
        </w:tc>
        <w:tc>
          <w:tcPr>
            <w:tcW w:w="499"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公务用车保险</w:t>
            </w:r>
          </w:p>
        </w:tc>
        <w:tc>
          <w:tcPr>
            <w:tcW w:w="384" w:type="pct"/>
            <w:tcBorders>
              <w:top w:val="single" w:sz="6" w:space="0" w:color="000000"/>
              <w:left w:val="single" w:sz="6" w:space="0" w:color="000000"/>
              <w:bottom w:val="single" w:sz="4" w:space="0" w:color="000000"/>
              <w:right w:val="single" w:sz="4"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其他</w:t>
            </w:r>
          </w:p>
        </w:tc>
      </w:tr>
      <w:tr w:rsidR="0075128C" w:rsidTr="00CA5A92">
        <w:trPr>
          <w:trHeight w:val="420"/>
        </w:trPr>
        <w:tc>
          <w:tcPr>
            <w:tcW w:w="650" w:type="pct"/>
            <w:tcBorders>
              <w:top w:val="single" w:sz="6" w:space="0" w:color="000000"/>
              <w:left w:val="single" w:sz="4"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栏次</w:t>
            </w:r>
          </w:p>
        </w:tc>
        <w:tc>
          <w:tcPr>
            <w:tcW w:w="666"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1</w:t>
            </w:r>
          </w:p>
        </w:tc>
        <w:tc>
          <w:tcPr>
            <w:tcW w:w="546"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2</w:t>
            </w:r>
          </w:p>
        </w:tc>
        <w:tc>
          <w:tcPr>
            <w:tcW w:w="453"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3</w:t>
            </w:r>
          </w:p>
        </w:tc>
        <w:tc>
          <w:tcPr>
            <w:tcW w:w="589"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4</w:t>
            </w:r>
          </w:p>
        </w:tc>
        <w:tc>
          <w:tcPr>
            <w:tcW w:w="217"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5</w:t>
            </w:r>
          </w:p>
        </w:tc>
        <w:tc>
          <w:tcPr>
            <w:tcW w:w="499"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6</w:t>
            </w:r>
          </w:p>
        </w:tc>
        <w:tc>
          <w:tcPr>
            <w:tcW w:w="499"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7</w:t>
            </w:r>
          </w:p>
        </w:tc>
        <w:tc>
          <w:tcPr>
            <w:tcW w:w="499"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8</w:t>
            </w:r>
          </w:p>
        </w:tc>
        <w:tc>
          <w:tcPr>
            <w:tcW w:w="384" w:type="pct"/>
            <w:tcBorders>
              <w:top w:val="single" w:sz="6" w:space="0" w:color="000000"/>
              <w:left w:val="single" w:sz="6" w:space="0" w:color="000000"/>
              <w:bottom w:val="single" w:sz="4" w:space="0" w:color="000000"/>
              <w:right w:val="single" w:sz="4"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9</w:t>
            </w:r>
          </w:p>
        </w:tc>
      </w:tr>
      <w:tr w:rsidR="0075128C" w:rsidTr="00CA5A92">
        <w:trPr>
          <w:trHeight w:val="420"/>
        </w:trPr>
        <w:tc>
          <w:tcPr>
            <w:tcW w:w="650" w:type="pct"/>
            <w:tcBorders>
              <w:top w:val="single" w:sz="6" w:space="0" w:color="000000"/>
              <w:left w:val="single" w:sz="4" w:space="0" w:color="000000"/>
              <w:bottom w:val="single" w:sz="4" w:space="0" w:color="000000"/>
              <w:right w:val="single" w:sz="6" w:space="0" w:color="000000"/>
            </w:tcBorders>
            <w:shd w:val="clear" w:color="auto" w:fill="auto"/>
            <w:noWrap/>
            <w:vAlign w:val="center"/>
          </w:tcPr>
          <w:p w:rsidR="0075128C" w:rsidRDefault="00CA5A92"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2021</w:t>
            </w:r>
            <w:r w:rsidR="0075128C">
              <w:rPr>
                <w:rFonts w:ascii="宋体" w:hAnsi="宋体" w:cs="Arial" w:hint="eastAsia"/>
                <w:kern w:val="0"/>
                <w:sz w:val="20"/>
                <w:szCs w:val="20"/>
              </w:rPr>
              <w:t>年预算</w:t>
            </w:r>
          </w:p>
        </w:tc>
        <w:tc>
          <w:tcPr>
            <w:tcW w:w="666"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546"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453"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589"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217"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499"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499"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499"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384" w:type="pct"/>
            <w:tcBorders>
              <w:top w:val="single" w:sz="6" w:space="0" w:color="000000"/>
              <w:left w:val="single" w:sz="6" w:space="0" w:color="000000"/>
              <w:bottom w:val="single" w:sz="4" w:space="0" w:color="000000"/>
              <w:right w:val="single" w:sz="4"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r>
      <w:tr w:rsidR="0075128C" w:rsidTr="00CA5A92">
        <w:trPr>
          <w:trHeight w:val="420"/>
        </w:trPr>
        <w:tc>
          <w:tcPr>
            <w:tcW w:w="650" w:type="pct"/>
            <w:tcBorders>
              <w:top w:val="single" w:sz="6" w:space="0" w:color="000000"/>
              <w:left w:val="single" w:sz="4" w:space="0" w:color="000000"/>
              <w:bottom w:val="single" w:sz="4" w:space="0" w:color="000000"/>
              <w:right w:val="single" w:sz="6" w:space="0" w:color="000000"/>
            </w:tcBorders>
            <w:shd w:val="clear" w:color="auto" w:fill="auto"/>
            <w:noWrap/>
            <w:vAlign w:val="center"/>
          </w:tcPr>
          <w:p w:rsidR="0075128C" w:rsidRDefault="00CA5A92"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2021</w:t>
            </w:r>
            <w:r w:rsidR="0075128C">
              <w:rPr>
                <w:rFonts w:ascii="宋体" w:hAnsi="宋体" w:cs="Arial" w:hint="eastAsia"/>
                <w:kern w:val="0"/>
                <w:sz w:val="20"/>
                <w:szCs w:val="20"/>
              </w:rPr>
              <w:t>年决算</w:t>
            </w:r>
          </w:p>
        </w:tc>
        <w:tc>
          <w:tcPr>
            <w:tcW w:w="666"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546"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453"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589"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217"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499"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499"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499" w:type="pct"/>
            <w:tcBorders>
              <w:top w:val="single" w:sz="6" w:space="0" w:color="000000"/>
              <w:left w:val="single" w:sz="6" w:space="0" w:color="000000"/>
              <w:bottom w:val="single" w:sz="4" w:space="0" w:color="000000"/>
              <w:right w:val="single" w:sz="6"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384" w:type="pct"/>
            <w:tcBorders>
              <w:top w:val="single" w:sz="6" w:space="0" w:color="000000"/>
              <w:left w:val="single" w:sz="6" w:space="0" w:color="000000"/>
              <w:bottom w:val="single" w:sz="4" w:space="0" w:color="000000"/>
              <w:right w:val="single" w:sz="4"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r>
      <w:tr w:rsidR="0075128C" w:rsidTr="00CA5A92">
        <w:trPr>
          <w:trHeight w:val="560"/>
        </w:trPr>
        <w:tc>
          <w:tcPr>
            <w:tcW w:w="5000" w:type="pct"/>
            <w:gridSpan w:val="10"/>
            <w:vMerge w:val="restart"/>
            <w:tcBorders>
              <w:top w:val="single" w:sz="6" w:space="0" w:color="000000"/>
              <w:left w:val="single" w:sz="4" w:space="0" w:color="000000"/>
              <w:bottom w:val="single" w:sz="4" w:space="0" w:color="000000"/>
              <w:right w:val="single" w:sz="4"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r>
              <w:rPr>
                <w:rFonts w:ascii="宋体" w:hAnsi="宋体" w:cs="Arial" w:hint="eastAsia"/>
                <w:kern w:val="0"/>
                <w:sz w:val="20"/>
                <w:szCs w:val="20"/>
              </w:rPr>
              <w:t>注："三公"经费财政拨款决算数，反映当年财政拨款和年初结转结余资金实际支出数（包含一般公共预算拨款和政府性基金预算拨款）。</w:t>
            </w:r>
          </w:p>
        </w:tc>
      </w:tr>
      <w:tr w:rsidR="0075128C" w:rsidTr="00CA5A92">
        <w:trPr>
          <w:trHeight w:val="560"/>
        </w:trPr>
        <w:tc>
          <w:tcPr>
            <w:tcW w:w="5000" w:type="pct"/>
            <w:gridSpan w:val="10"/>
            <w:vMerge/>
            <w:tcBorders>
              <w:top w:val="single" w:sz="6" w:space="0" w:color="000000"/>
              <w:left w:val="single" w:sz="4" w:space="0" w:color="000000"/>
              <w:bottom w:val="single" w:sz="4" w:space="0" w:color="000000"/>
              <w:right w:val="single" w:sz="4"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r>
    </w:tbl>
    <w:p w:rsidR="0075128C" w:rsidRDefault="0075128C" w:rsidP="00AE6EBF">
      <w:pPr>
        <w:spacing w:line="560" w:lineRule="exact"/>
        <w:rPr>
          <w:sz w:val="30"/>
          <w:szCs w:val="30"/>
        </w:rPr>
        <w:sectPr w:rsidR="0075128C" w:rsidSect="007A53A2">
          <w:pgSz w:w="16838" w:h="11906" w:orient="landscape"/>
          <w:pgMar w:top="1797" w:right="1440" w:bottom="1797" w:left="1440" w:header="851" w:footer="992" w:gutter="0"/>
          <w:cols w:space="720"/>
          <w:docGrid w:linePitch="312"/>
        </w:sectPr>
      </w:pPr>
    </w:p>
    <w:p w:rsidR="0075128C" w:rsidRDefault="0075128C" w:rsidP="00AE6EBF">
      <w:pPr>
        <w:spacing w:line="560" w:lineRule="exact"/>
        <w:rPr>
          <w:sz w:val="30"/>
          <w:szCs w:val="30"/>
        </w:rPr>
      </w:pPr>
      <w:r>
        <w:rPr>
          <w:rFonts w:hint="eastAsia"/>
          <w:sz w:val="30"/>
          <w:szCs w:val="30"/>
        </w:rPr>
        <w:lastRenderedPageBreak/>
        <w:t>表</w:t>
      </w:r>
      <w:r>
        <w:rPr>
          <w:rFonts w:hint="eastAsia"/>
          <w:sz w:val="30"/>
          <w:szCs w:val="30"/>
        </w:rPr>
        <w:t>11</w:t>
      </w:r>
      <w:r>
        <w:rPr>
          <w:rFonts w:hint="eastAsia"/>
          <w:sz w:val="30"/>
          <w:szCs w:val="30"/>
        </w:rPr>
        <w:t>：</w:t>
      </w:r>
    </w:p>
    <w:tbl>
      <w:tblPr>
        <w:tblW w:w="5000" w:type="pct"/>
        <w:tblLook w:val="04A0" w:firstRow="1" w:lastRow="0" w:firstColumn="1" w:lastColumn="0" w:noHBand="0" w:noVBand="1"/>
      </w:tblPr>
      <w:tblGrid>
        <w:gridCol w:w="6415"/>
        <w:gridCol w:w="1146"/>
        <w:gridCol w:w="6657"/>
      </w:tblGrid>
      <w:tr w:rsidR="0085328F" w:rsidRPr="0085328F" w:rsidTr="0085328F">
        <w:trPr>
          <w:trHeight w:val="555"/>
        </w:trPr>
        <w:tc>
          <w:tcPr>
            <w:tcW w:w="5000" w:type="pct"/>
            <w:gridSpan w:val="3"/>
            <w:tcBorders>
              <w:top w:val="nil"/>
              <w:left w:val="nil"/>
              <w:bottom w:val="nil"/>
              <w:right w:val="nil"/>
            </w:tcBorders>
            <w:shd w:val="clear" w:color="auto" w:fill="auto"/>
            <w:noWrap/>
            <w:vAlign w:val="center"/>
            <w:hideMark/>
          </w:tcPr>
          <w:p w:rsidR="0085328F" w:rsidRPr="002128CE" w:rsidRDefault="0085328F" w:rsidP="00AE6EBF">
            <w:pPr>
              <w:widowControl/>
              <w:spacing w:line="560" w:lineRule="exact"/>
              <w:jc w:val="center"/>
              <w:rPr>
                <w:rFonts w:ascii="黑体" w:eastAsia="黑体" w:hAnsi="黑体" w:cs="Arial"/>
                <w:kern w:val="0"/>
                <w:sz w:val="36"/>
                <w:szCs w:val="36"/>
              </w:rPr>
            </w:pPr>
            <w:r w:rsidRPr="0085328F">
              <w:rPr>
                <w:rFonts w:ascii="黑体" w:eastAsia="黑体" w:hAnsi="黑体" w:cs="Arial" w:hint="eastAsia"/>
                <w:kern w:val="0"/>
                <w:sz w:val="44"/>
                <w:szCs w:val="44"/>
              </w:rPr>
              <w:t xml:space="preserve">  </w:t>
            </w:r>
            <w:r w:rsidR="00CA5A92">
              <w:rPr>
                <w:rFonts w:ascii="黑体" w:eastAsia="黑体" w:hAnsi="黑体" w:cs="Arial" w:hint="eastAsia"/>
                <w:kern w:val="0"/>
                <w:sz w:val="36"/>
                <w:szCs w:val="36"/>
              </w:rPr>
              <w:t>2021</w:t>
            </w:r>
            <w:r w:rsidRPr="002128CE">
              <w:rPr>
                <w:rFonts w:ascii="黑体" w:eastAsia="黑体" w:hAnsi="黑体" w:cs="Arial" w:hint="eastAsia"/>
                <w:kern w:val="0"/>
                <w:sz w:val="36"/>
                <w:szCs w:val="36"/>
              </w:rPr>
              <w:t xml:space="preserve">年政府采购情况表                     </w:t>
            </w:r>
          </w:p>
        </w:tc>
      </w:tr>
      <w:tr w:rsidR="0085328F" w:rsidRPr="0085328F" w:rsidTr="00AA0F6E">
        <w:trPr>
          <w:trHeight w:val="300"/>
        </w:trPr>
        <w:tc>
          <w:tcPr>
            <w:tcW w:w="2256" w:type="pct"/>
            <w:tcBorders>
              <w:top w:val="nil"/>
              <w:left w:val="nil"/>
              <w:bottom w:val="nil"/>
              <w:right w:val="nil"/>
            </w:tcBorders>
            <w:shd w:val="clear" w:color="auto" w:fill="auto"/>
            <w:noWrap/>
            <w:vAlign w:val="center"/>
            <w:hideMark/>
          </w:tcPr>
          <w:p w:rsidR="0085328F" w:rsidRPr="0085328F" w:rsidRDefault="0085328F" w:rsidP="00AE6EBF">
            <w:pPr>
              <w:widowControl/>
              <w:spacing w:line="560" w:lineRule="exact"/>
              <w:jc w:val="left"/>
              <w:rPr>
                <w:rFonts w:ascii="宋体" w:hAnsi="宋体" w:cs="Arial"/>
                <w:kern w:val="0"/>
                <w:sz w:val="22"/>
                <w:szCs w:val="22"/>
              </w:rPr>
            </w:pPr>
            <w:r w:rsidRPr="0085328F">
              <w:rPr>
                <w:rFonts w:ascii="宋体" w:hAnsi="宋体" w:cs="Arial" w:hint="eastAsia"/>
                <w:kern w:val="0"/>
                <w:sz w:val="22"/>
                <w:szCs w:val="22"/>
              </w:rPr>
              <w:t xml:space="preserve">　</w:t>
            </w:r>
          </w:p>
        </w:tc>
        <w:tc>
          <w:tcPr>
            <w:tcW w:w="2744" w:type="pct"/>
            <w:gridSpan w:val="2"/>
            <w:tcBorders>
              <w:top w:val="nil"/>
              <w:left w:val="nil"/>
              <w:bottom w:val="nil"/>
              <w:right w:val="nil"/>
            </w:tcBorders>
            <w:shd w:val="clear" w:color="auto" w:fill="auto"/>
            <w:noWrap/>
            <w:vAlign w:val="center"/>
            <w:hideMark/>
          </w:tcPr>
          <w:p w:rsidR="0085328F" w:rsidRPr="0085328F" w:rsidRDefault="0085328F" w:rsidP="00AE6EBF">
            <w:pPr>
              <w:widowControl/>
              <w:spacing w:line="560" w:lineRule="exact"/>
              <w:jc w:val="left"/>
              <w:rPr>
                <w:rFonts w:ascii="Tahoma" w:hAnsi="Tahoma" w:cs="Tahoma"/>
                <w:kern w:val="0"/>
                <w:sz w:val="16"/>
                <w:szCs w:val="16"/>
              </w:rPr>
            </w:pPr>
            <w:r w:rsidRPr="0085328F">
              <w:rPr>
                <w:rFonts w:ascii="Tahoma" w:hAnsi="Tahoma" w:cs="Tahoma"/>
                <w:kern w:val="0"/>
                <w:sz w:val="16"/>
                <w:szCs w:val="16"/>
              </w:rPr>
              <w:t xml:space="preserve">　</w:t>
            </w:r>
          </w:p>
        </w:tc>
      </w:tr>
      <w:tr w:rsidR="0085328F" w:rsidRPr="0085328F" w:rsidTr="00CA5A92">
        <w:trPr>
          <w:trHeight w:val="300"/>
        </w:trPr>
        <w:tc>
          <w:tcPr>
            <w:tcW w:w="2659" w:type="pct"/>
            <w:gridSpan w:val="2"/>
            <w:tcBorders>
              <w:top w:val="nil"/>
              <w:left w:val="nil"/>
              <w:bottom w:val="single" w:sz="4" w:space="0" w:color="000000"/>
              <w:right w:val="nil"/>
            </w:tcBorders>
            <w:shd w:val="clear" w:color="auto" w:fill="auto"/>
            <w:noWrap/>
            <w:vAlign w:val="center"/>
            <w:hideMark/>
          </w:tcPr>
          <w:p w:rsidR="0085328F" w:rsidRPr="0085328F" w:rsidRDefault="0085328F" w:rsidP="00AE6EBF">
            <w:pPr>
              <w:widowControl/>
              <w:spacing w:line="560" w:lineRule="exact"/>
              <w:jc w:val="left"/>
              <w:rPr>
                <w:rFonts w:ascii="宋体" w:hAnsi="宋体" w:cs="Arial"/>
                <w:kern w:val="0"/>
                <w:sz w:val="24"/>
              </w:rPr>
            </w:pPr>
            <w:r w:rsidRPr="0085328F">
              <w:rPr>
                <w:rFonts w:ascii="宋体" w:hAnsi="宋体" w:cs="Arial" w:hint="eastAsia"/>
                <w:kern w:val="0"/>
                <w:sz w:val="24"/>
              </w:rPr>
              <w:t>单位名称：北京市西城区文物保护研究所</w:t>
            </w:r>
          </w:p>
        </w:tc>
        <w:tc>
          <w:tcPr>
            <w:tcW w:w="2341" w:type="pct"/>
            <w:tcBorders>
              <w:top w:val="nil"/>
              <w:left w:val="nil"/>
              <w:bottom w:val="single" w:sz="4" w:space="0" w:color="000000"/>
              <w:right w:val="nil"/>
            </w:tcBorders>
            <w:shd w:val="clear" w:color="auto" w:fill="auto"/>
            <w:vAlign w:val="center"/>
          </w:tcPr>
          <w:p w:rsidR="0085328F" w:rsidRPr="0085328F" w:rsidRDefault="0085328F" w:rsidP="00AE6EBF">
            <w:pPr>
              <w:widowControl/>
              <w:spacing w:line="560" w:lineRule="exact"/>
              <w:jc w:val="right"/>
              <w:rPr>
                <w:rFonts w:ascii="宋体" w:hAnsi="宋体" w:cs="Arial"/>
                <w:kern w:val="0"/>
                <w:sz w:val="24"/>
              </w:rPr>
            </w:pPr>
            <w:r w:rsidRPr="0085328F">
              <w:rPr>
                <w:rFonts w:ascii="宋体" w:hAnsi="宋体" w:cs="Arial" w:hint="eastAsia"/>
                <w:kern w:val="0"/>
                <w:sz w:val="24"/>
              </w:rPr>
              <w:t xml:space="preserve">          </w:t>
            </w:r>
            <w:r>
              <w:rPr>
                <w:rFonts w:ascii="宋体" w:hAnsi="宋体" w:cs="Arial" w:hint="eastAsia"/>
                <w:kern w:val="0"/>
                <w:sz w:val="24"/>
              </w:rPr>
              <w:t xml:space="preserve">           </w:t>
            </w:r>
            <w:r w:rsidRPr="0085328F">
              <w:rPr>
                <w:rFonts w:ascii="宋体" w:hAnsi="宋体" w:cs="Arial" w:hint="eastAsia"/>
                <w:kern w:val="0"/>
                <w:sz w:val="24"/>
              </w:rPr>
              <w:t>单位：</w:t>
            </w:r>
            <w:r w:rsidR="00CA5A92">
              <w:rPr>
                <w:rFonts w:ascii="宋体" w:hAnsi="宋体" w:cs="Arial" w:hint="eastAsia"/>
                <w:kern w:val="0"/>
                <w:sz w:val="24"/>
              </w:rPr>
              <w:t>万</w:t>
            </w:r>
            <w:r w:rsidRPr="0085328F">
              <w:rPr>
                <w:rFonts w:ascii="宋体" w:hAnsi="宋体" w:cs="Arial" w:hint="eastAsia"/>
                <w:kern w:val="0"/>
                <w:sz w:val="24"/>
              </w:rPr>
              <w:t>元</w:t>
            </w:r>
          </w:p>
        </w:tc>
      </w:tr>
      <w:tr w:rsidR="0085328F" w:rsidRPr="0085328F" w:rsidTr="00CA5A92">
        <w:trPr>
          <w:trHeight w:val="450"/>
        </w:trPr>
        <w:tc>
          <w:tcPr>
            <w:tcW w:w="22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328F" w:rsidRPr="0085328F" w:rsidRDefault="0085328F" w:rsidP="00AE6EBF">
            <w:pPr>
              <w:widowControl/>
              <w:spacing w:line="560" w:lineRule="exact"/>
              <w:jc w:val="center"/>
              <w:rPr>
                <w:rFonts w:ascii="宋体" w:hAnsi="宋体" w:cs="Arial"/>
                <w:kern w:val="0"/>
                <w:sz w:val="20"/>
                <w:szCs w:val="20"/>
              </w:rPr>
            </w:pPr>
            <w:r w:rsidRPr="0085328F">
              <w:rPr>
                <w:rFonts w:ascii="宋体" w:hAnsi="宋体" w:cs="Arial" w:hint="eastAsia"/>
                <w:kern w:val="0"/>
                <w:sz w:val="20"/>
                <w:szCs w:val="20"/>
              </w:rPr>
              <w:t>项  目</w:t>
            </w:r>
          </w:p>
        </w:tc>
        <w:tc>
          <w:tcPr>
            <w:tcW w:w="2744" w:type="pct"/>
            <w:gridSpan w:val="2"/>
            <w:tcBorders>
              <w:top w:val="single" w:sz="4" w:space="0" w:color="000000"/>
              <w:left w:val="nil"/>
              <w:bottom w:val="single" w:sz="4" w:space="0" w:color="000000"/>
              <w:right w:val="single" w:sz="4" w:space="0" w:color="000000"/>
            </w:tcBorders>
            <w:shd w:val="clear" w:color="auto" w:fill="auto"/>
            <w:vAlign w:val="bottom"/>
            <w:hideMark/>
          </w:tcPr>
          <w:p w:rsidR="0085328F" w:rsidRPr="0085328F" w:rsidRDefault="0085328F" w:rsidP="00AE6EBF">
            <w:pPr>
              <w:widowControl/>
              <w:spacing w:line="560" w:lineRule="exact"/>
              <w:jc w:val="center"/>
              <w:rPr>
                <w:rFonts w:ascii="宋体" w:hAnsi="宋体" w:cs="Arial"/>
                <w:kern w:val="0"/>
                <w:sz w:val="20"/>
                <w:szCs w:val="20"/>
              </w:rPr>
            </w:pPr>
            <w:r w:rsidRPr="0085328F">
              <w:rPr>
                <w:rFonts w:ascii="宋体" w:hAnsi="宋体" w:cs="Arial" w:hint="eastAsia"/>
                <w:kern w:val="0"/>
                <w:sz w:val="20"/>
                <w:szCs w:val="20"/>
              </w:rPr>
              <w:t>统计数</w:t>
            </w:r>
          </w:p>
        </w:tc>
      </w:tr>
      <w:tr w:rsidR="0085328F" w:rsidRPr="0085328F" w:rsidTr="00CA5A92">
        <w:trPr>
          <w:trHeight w:val="450"/>
        </w:trPr>
        <w:tc>
          <w:tcPr>
            <w:tcW w:w="22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328F" w:rsidRPr="0085328F" w:rsidRDefault="0085328F" w:rsidP="00AE6EBF">
            <w:pPr>
              <w:widowControl/>
              <w:spacing w:line="560" w:lineRule="exact"/>
              <w:jc w:val="left"/>
              <w:rPr>
                <w:rFonts w:ascii="宋体" w:hAnsi="宋体" w:cs="Arial"/>
                <w:kern w:val="0"/>
                <w:sz w:val="20"/>
                <w:szCs w:val="20"/>
              </w:rPr>
            </w:pPr>
            <w:r w:rsidRPr="0085328F">
              <w:rPr>
                <w:rFonts w:ascii="宋体" w:hAnsi="宋体" w:cs="Arial" w:hint="eastAsia"/>
                <w:kern w:val="0"/>
                <w:sz w:val="20"/>
                <w:szCs w:val="20"/>
              </w:rPr>
              <w:t>政府采购支出信息</w:t>
            </w:r>
          </w:p>
        </w:tc>
        <w:tc>
          <w:tcPr>
            <w:tcW w:w="2744"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328F" w:rsidRPr="0085328F" w:rsidRDefault="0085328F" w:rsidP="00AE6EBF">
            <w:pPr>
              <w:widowControl/>
              <w:spacing w:line="560" w:lineRule="exact"/>
              <w:jc w:val="center"/>
              <w:rPr>
                <w:rFonts w:ascii="宋体" w:hAnsi="宋体" w:cs="Arial"/>
                <w:kern w:val="0"/>
                <w:sz w:val="20"/>
                <w:szCs w:val="20"/>
              </w:rPr>
            </w:pPr>
            <w:r w:rsidRPr="0085328F">
              <w:rPr>
                <w:rFonts w:ascii="宋体" w:hAnsi="宋体" w:cs="Arial" w:hint="eastAsia"/>
                <w:kern w:val="0"/>
                <w:sz w:val="20"/>
                <w:szCs w:val="20"/>
              </w:rPr>
              <w:t>―</w:t>
            </w:r>
          </w:p>
        </w:tc>
      </w:tr>
      <w:tr w:rsidR="0085328F" w:rsidRPr="0085328F" w:rsidTr="00CA5A92">
        <w:trPr>
          <w:trHeight w:val="450"/>
        </w:trPr>
        <w:tc>
          <w:tcPr>
            <w:tcW w:w="22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328F" w:rsidRPr="0085328F" w:rsidRDefault="0085328F" w:rsidP="00AE6EBF">
            <w:pPr>
              <w:widowControl/>
              <w:spacing w:line="560" w:lineRule="exact"/>
              <w:jc w:val="left"/>
              <w:rPr>
                <w:rFonts w:ascii="宋体" w:hAnsi="宋体" w:cs="Arial"/>
                <w:kern w:val="0"/>
                <w:sz w:val="20"/>
                <w:szCs w:val="20"/>
              </w:rPr>
            </w:pPr>
            <w:r w:rsidRPr="0085328F">
              <w:rPr>
                <w:rFonts w:ascii="宋体" w:hAnsi="宋体" w:cs="Arial" w:hint="eastAsia"/>
                <w:kern w:val="0"/>
                <w:sz w:val="20"/>
                <w:szCs w:val="20"/>
              </w:rPr>
              <w:t>（一）政府采购支出合计</w:t>
            </w:r>
          </w:p>
        </w:tc>
        <w:tc>
          <w:tcPr>
            <w:tcW w:w="2744" w:type="pct"/>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5328F" w:rsidRPr="0085328F" w:rsidRDefault="00CA5A92" w:rsidP="00AE6EBF">
            <w:pPr>
              <w:widowControl/>
              <w:spacing w:line="560" w:lineRule="exact"/>
              <w:jc w:val="right"/>
              <w:rPr>
                <w:rFonts w:ascii="宋体" w:hAnsi="宋体" w:cs="Arial"/>
                <w:kern w:val="0"/>
                <w:sz w:val="20"/>
                <w:szCs w:val="20"/>
              </w:rPr>
            </w:pPr>
            <w:r w:rsidRPr="00CA5A92">
              <w:rPr>
                <w:rFonts w:ascii="宋体" w:hAnsi="宋体" w:cs="Arial"/>
                <w:kern w:val="0"/>
                <w:sz w:val="20"/>
                <w:szCs w:val="20"/>
              </w:rPr>
              <w:t>34.98</w:t>
            </w:r>
            <w:r>
              <w:rPr>
                <w:rFonts w:ascii="宋体" w:hAnsi="宋体" w:cs="Arial" w:hint="eastAsia"/>
                <w:kern w:val="0"/>
                <w:sz w:val="20"/>
                <w:szCs w:val="20"/>
              </w:rPr>
              <w:t>0000</w:t>
            </w:r>
          </w:p>
        </w:tc>
      </w:tr>
      <w:tr w:rsidR="0085328F" w:rsidRPr="0085328F" w:rsidTr="00CA5A92">
        <w:trPr>
          <w:trHeight w:val="450"/>
        </w:trPr>
        <w:tc>
          <w:tcPr>
            <w:tcW w:w="22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328F" w:rsidRPr="0085328F" w:rsidRDefault="0085328F" w:rsidP="00AE6EBF">
            <w:pPr>
              <w:widowControl/>
              <w:spacing w:line="560" w:lineRule="exact"/>
              <w:jc w:val="left"/>
              <w:rPr>
                <w:rFonts w:ascii="宋体" w:hAnsi="宋体" w:cs="Arial"/>
                <w:kern w:val="0"/>
                <w:sz w:val="20"/>
                <w:szCs w:val="20"/>
              </w:rPr>
            </w:pPr>
            <w:r w:rsidRPr="0085328F">
              <w:rPr>
                <w:rFonts w:ascii="宋体" w:hAnsi="宋体" w:cs="Arial" w:hint="eastAsia"/>
                <w:kern w:val="0"/>
                <w:sz w:val="20"/>
                <w:szCs w:val="20"/>
              </w:rPr>
              <w:t xml:space="preserve">  1．政府采购货物支出</w:t>
            </w:r>
          </w:p>
        </w:tc>
        <w:tc>
          <w:tcPr>
            <w:tcW w:w="2744"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328F" w:rsidRPr="0085328F" w:rsidRDefault="00CA5A92" w:rsidP="00AE6EBF">
            <w:pPr>
              <w:widowControl/>
              <w:spacing w:line="560" w:lineRule="exact"/>
              <w:jc w:val="right"/>
              <w:rPr>
                <w:rFonts w:ascii="宋体" w:hAnsi="宋体" w:cs="Arial"/>
                <w:kern w:val="0"/>
                <w:sz w:val="20"/>
                <w:szCs w:val="20"/>
              </w:rPr>
            </w:pPr>
            <w:r w:rsidRPr="00CA5A92">
              <w:rPr>
                <w:rFonts w:ascii="宋体" w:hAnsi="宋体" w:cs="Arial"/>
                <w:kern w:val="0"/>
                <w:sz w:val="20"/>
                <w:szCs w:val="20"/>
              </w:rPr>
              <w:t>34.98</w:t>
            </w:r>
            <w:r>
              <w:rPr>
                <w:rFonts w:ascii="宋体" w:hAnsi="宋体" w:cs="Arial" w:hint="eastAsia"/>
                <w:kern w:val="0"/>
                <w:sz w:val="20"/>
                <w:szCs w:val="20"/>
              </w:rPr>
              <w:t>0000</w:t>
            </w:r>
          </w:p>
        </w:tc>
      </w:tr>
      <w:tr w:rsidR="0085328F" w:rsidRPr="0085328F" w:rsidTr="00CA5A92">
        <w:trPr>
          <w:trHeight w:val="450"/>
        </w:trPr>
        <w:tc>
          <w:tcPr>
            <w:tcW w:w="22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328F" w:rsidRPr="0085328F" w:rsidRDefault="0085328F" w:rsidP="00AE6EBF">
            <w:pPr>
              <w:widowControl/>
              <w:spacing w:line="560" w:lineRule="exact"/>
              <w:jc w:val="left"/>
              <w:rPr>
                <w:rFonts w:ascii="宋体" w:hAnsi="宋体" w:cs="Arial"/>
                <w:kern w:val="0"/>
                <w:sz w:val="20"/>
                <w:szCs w:val="20"/>
              </w:rPr>
            </w:pPr>
            <w:r w:rsidRPr="0085328F">
              <w:rPr>
                <w:rFonts w:ascii="宋体" w:hAnsi="宋体" w:cs="Arial" w:hint="eastAsia"/>
                <w:kern w:val="0"/>
                <w:sz w:val="20"/>
                <w:szCs w:val="20"/>
              </w:rPr>
              <w:t xml:space="preserve">  2．政府采购工程支出</w:t>
            </w:r>
          </w:p>
        </w:tc>
        <w:tc>
          <w:tcPr>
            <w:tcW w:w="2744"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328F" w:rsidRPr="0085328F" w:rsidRDefault="00CA5A92" w:rsidP="00AE6EBF">
            <w:pPr>
              <w:widowControl/>
              <w:spacing w:line="560" w:lineRule="exact"/>
              <w:jc w:val="right"/>
              <w:rPr>
                <w:rFonts w:ascii="宋体" w:hAnsi="宋体" w:cs="Arial"/>
                <w:kern w:val="0"/>
                <w:sz w:val="20"/>
                <w:szCs w:val="20"/>
              </w:rPr>
            </w:pPr>
            <w:r w:rsidRPr="00CA5A92">
              <w:rPr>
                <w:rFonts w:ascii="宋体" w:hAnsi="宋体" w:cs="Arial"/>
                <w:kern w:val="0"/>
                <w:sz w:val="20"/>
                <w:szCs w:val="20"/>
              </w:rPr>
              <w:t>34.98</w:t>
            </w:r>
            <w:r>
              <w:rPr>
                <w:rFonts w:ascii="宋体" w:hAnsi="宋体" w:cs="Arial" w:hint="eastAsia"/>
                <w:kern w:val="0"/>
                <w:sz w:val="20"/>
                <w:szCs w:val="20"/>
              </w:rPr>
              <w:t>0000</w:t>
            </w:r>
          </w:p>
        </w:tc>
      </w:tr>
      <w:tr w:rsidR="0085328F" w:rsidRPr="0085328F" w:rsidTr="00CA5A92">
        <w:trPr>
          <w:trHeight w:val="450"/>
        </w:trPr>
        <w:tc>
          <w:tcPr>
            <w:tcW w:w="22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328F" w:rsidRPr="0085328F" w:rsidRDefault="0085328F" w:rsidP="00AE6EBF">
            <w:pPr>
              <w:widowControl/>
              <w:spacing w:line="560" w:lineRule="exact"/>
              <w:jc w:val="left"/>
              <w:rPr>
                <w:rFonts w:ascii="宋体" w:hAnsi="宋体" w:cs="Arial"/>
                <w:kern w:val="0"/>
                <w:sz w:val="20"/>
                <w:szCs w:val="20"/>
              </w:rPr>
            </w:pPr>
            <w:r w:rsidRPr="0085328F">
              <w:rPr>
                <w:rFonts w:ascii="宋体" w:hAnsi="宋体" w:cs="Arial" w:hint="eastAsia"/>
                <w:kern w:val="0"/>
                <w:sz w:val="20"/>
                <w:szCs w:val="20"/>
              </w:rPr>
              <w:t xml:space="preserve">  3．政府采购服务支出</w:t>
            </w:r>
          </w:p>
        </w:tc>
        <w:tc>
          <w:tcPr>
            <w:tcW w:w="2744"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328F" w:rsidRPr="0085328F" w:rsidRDefault="00CA5A92" w:rsidP="00AE6EBF">
            <w:pPr>
              <w:widowControl/>
              <w:spacing w:line="560" w:lineRule="exact"/>
              <w:jc w:val="right"/>
              <w:rPr>
                <w:rFonts w:ascii="宋体" w:hAnsi="宋体" w:cs="Arial"/>
                <w:kern w:val="0"/>
                <w:sz w:val="20"/>
                <w:szCs w:val="20"/>
              </w:rPr>
            </w:pPr>
            <w:r w:rsidRPr="00CA5A92">
              <w:rPr>
                <w:rFonts w:ascii="宋体" w:hAnsi="宋体" w:cs="Arial"/>
                <w:kern w:val="0"/>
                <w:sz w:val="20"/>
                <w:szCs w:val="20"/>
              </w:rPr>
              <w:t>34.98</w:t>
            </w:r>
            <w:r>
              <w:rPr>
                <w:rFonts w:ascii="宋体" w:hAnsi="宋体" w:cs="Arial" w:hint="eastAsia"/>
                <w:kern w:val="0"/>
                <w:sz w:val="20"/>
                <w:szCs w:val="20"/>
              </w:rPr>
              <w:t>0000</w:t>
            </w:r>
          </w:p>
        </w:tc>
      </w:tr>
      <w:tr w:rsidR="0085328F" w:rsidRPr="0085328F" w:rsidTr="00CA5A92">
        <w:trPr>
          <w:trHeight w:val="450"/>
        </w:trPr>
        <w:tc>
          <w:tcPr>
            <w:tcW w:w="22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328F" w:rsidRPr="0085328F" w:rsidRDefault="0085328F" w:rsidP="00AE6EBF">
            <w:pPr>
              <w:widowControl/>
              <w:spacing w:line="560" w:lineRule="exact"/>
              <w:jc w:val="left"/>
              <w:rPr>
                <w:rFonts w:ascii="宋体" w:hAnsi="宋体" w:cs="Arial"/>
                <w:kern w:val="0"/>
                <w:sz w:val="20"/>
                <w:szCs w:val="20"/>
              </w:rPr>
            </w:pPr>
            <w:r w:rsidRPr="0085328F">
              <w:rPr>
                <w:rFonts w:ascii="宋体" w:hAnsi="宋体" w:cs="Arial" w:hint="eastAsia"/>
                <w:kern w:val="0"/>
                <w:sz w:val="20"/>
                <w:szCs w:val="20"/>
              </w:rPr>
              <w:t>（二）政府采购授予中小企业合同金额</w:t>
            </w:r>
          </w:p>
        </w:tc>
        <w:tc>
          <w:tcPr>
            <w:tcW w:w="2744"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328F" w:rsidRPr="0085328F" w:rsidRDefault="00CA5A92" w:rsidP="00AE6EBF">
            <w:pPr>
              <w:widowControl/>
              <w:spacing w:line="560" w:lineRule="exact"/>
              <w:jc w:val="right"/>
              <w:rPr>
                <w:rFonts w:ascii="宋体" w:hAnsi="宋体" w:cs="Arial"/>
                <w:kern w:val="0"/>
                <w:sz w:val="20"/>
                <w:szCs w:val="20"/>
              </w:rPr>
            </w:pPr>
            <w:r w:rsidRPr="00CA5A92">
              <w:rPr>
                <w:rFonts w:ascii="宋体" w:hAnsi="宋体" w:cs="Arial"/>
                <w:kern w:val="0"/>
                <w:sz w:val="20"/>
                <w:szCs w:val="20"/>
              </w:rPr>
              <w:t>34.98</w:t>
            </w:r>
            <w:r>
              <w:rPr>
                <w:rFonts w:ascii="宋体" w:hAnsi="宋体" w:cs="Arial" w:hint="eastAsia"/>
                <w:kern w:val="0"/>
                <w:sz w:val="20"/>
                <w:szCs w:val="20"/>
              </w:rPr>
              <w:t>0000</w:t>
            </w:r>
          </w:p>
        </w:tc>
      </w:tr>
      <w:tr w:rsidR="0085328F" w:rsidRPr="0085328F" w:rsidTr="00CA5A92">
        <w:trPr>
          <w:trHeight w:val="450"/>
        </w:trPr>
        <w:tc>
          <w:tcPr>
            <w:tcW w:w="225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328F" w:rsidRPr="0085328F" w:rsidRDefault="0085328F" w:rsidP="00AE6EBF">
            <w:pPr>
              <w:widowControl/>
              <w:spacing w:line="560" w:lineRule="exact"/>
              <w:jc w:val="left"/>
              <w:rPr>
                <w:rFonts w:ascii="宋体" w:hAnsi="宋体" w:cs="Arial"/>
                <w:kern w:val="0"/>
                <w:sz w:val="24"/>
              </w:rPr>
            </w:pPr>
            <w:r w:rsidRPr="0085328F">
              <w:rPr>
                <w:rFonts w:ascii="宋体" w:hAnsi="宋体" w:cs="Arial" w:hint="eastAsia"/>
                <w:kern w:val="0"/>
                <w:sz w:val="24"/>
              </w:rPr>
              <w:t xml:space="preserve">  其中：授予小</w:t>
            </w:r>
            <w:proofErr w:type="gramStart"/>
            <w:r w:rsidRPr="0085328F">
              <w:rPr>
                <w:rFonts w:ascii="宋体" w:hAnsi="宋体" w:cs="Arial" w:hint="eastAsia"/>
                <w:kern w:val="0"/>
                <w:sz w:val="24"/>
              </w:rPr>
              <w:t>微企业</w:t>
            </w:r>
            <w:proofErr w:type="gramEnd"/>
            <w:r w:rsidRPr="0085328F">
              <w:rPr>
                <w:rFonts w:ascii="宋体" w:hAnsi="宋体" w:cs="Arial" w:hint="eastAsia"/>
                <w:kern w:val="0"/>
                <w:sz w:val="24"/>
              </w:rPr>
              <w:t>合同金额</w:t>
            </w:r>
          </w:p>
        </w:tc>
        <w:tc>
          <w:tcPr>
            <w:tcW w:w="2744"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85328F" w:rsidRPr="0085328F" w:rsidRDefault="00CA5A92" w:rsidP="00AE6EBF">
            <w:pPr>
              <w:widowControl/>
              <w:spacing w:line="560" w:lineRule="exact"/>
              <w:jc w:val="right"/>
              <w:rPr>
                <w:rFonts w:ascii="宋体" w:hAnsi="宋体" w:cs="Arial"/>
                <w:kern w:val="0"/>
                <w:sz w:val="20"/>
                <w:szCs w:val="20"/>
              </w:rPr>
            </w:pPr>
            <w:r w:rsidRPr="00CA5A92">
              <w:rPr>
                <w:rFonts w:ascii="宋体" w:hAnsi="宋体" w:cs="Arial"/>
                <w:kern w:val="0"/>
                <w:sz w:val="20"/>
                <w:szCs w:val="20"/>
              </w:rPr>
              <w:t>34.98</w:t>
            </w:r>
            <w:r>
              <w:rPr>
                <w:rFonts w:ascii="宋体" w:hAnsi="宋体" w:cs="Arial" w:hint="eastAsia"/>
                <w:kern w:val="0"/>
                <w:sz w:val="20"/>
                <w:szCs w:val="20"/>
              </w:rPr>
              <w:t>0000</w:t>
            </w:r>
          </w:p>
        </w:tc>
      </w:tr>
    </w:tbl>
    <w:p w:rsidR="00620C7A" w:rsidRDefault="00620C7A" w:rsidP="00AE6EBF">
      <w:pPr>
        <w:spacing w:line="560" w:lineRule="exact"/>
        <w:rPr>
          <w:sz w:val="30"/>
          <w:szCs w:val="30"/>
        </w:rPr>
      </w:pPr>
    </w:p>
    <w:p w:rsidR="0085328F" w:rsidRDefault="0085328F" w:rsidP="00AE6EBF">
      <w:pPr>
        <w:spacing w:line="560" w:lineRule="exact"/>
        <w:rPr>
          <w:sz w:val="30"/>
          <w:szCs w:val="30"/>
        </w:rPr>
      </w:pPr>
    </w:p>
    <w:p w:rsidR="0085328F" w:rsidRDefault="0085328F" w:rsidP="00AE6EBF">
      <w:pPr>
        <w:spacing w:line="560" w:lineRule="exact"/>
        <w:rPr>
          <w:sz w:val="30"/>
          <w:szCs w:val="30"/>
        </w:rPr>
      </w:pPr>
    </w:p>
    <w:p w:rsidR="00AA0F6E" w:rsidRDefault="00AA0F6E" w:rsidP="00AE6EBF">
      <w:pPr>
        <w:spacing w:line="560" w:lineRule="exact"/>
        <w:rPr>
          <w:sz w:val="30"/>
          <w:szCs w:val="30"/>
        </w:rPr>
      </w:pPr>
    </w:p>
    <w:p w:rsidR="0085328F" w:rsidRDefault="0085328F" w:rsidP="00AE6EBF">
      <w:pPr>
        <w:spacing w:line="560" w:lineRule="exact"/>
        <w:rPr>
          <w:sz w:val="30"/>
          <w:szCs w:val="30"/>
        </w:rPr>
      </w:pPr>
      <w:r>
        <w:rPr>
          <w:rFonts w:hint="eastAsia"/>
          <w:sz w:val="30"/>
          <w:szCs w:val="30"/>
        </w:rPr>
        <w:lastRenderedPageBreak/>
        <w:t>表</w:t>
      </w:r>
      <w:r>
        <w:rPr>
          <w:rFonts w:hint="eastAsia"/>
          <w:sz w:val="30"/>
          <w:szCs w:val="30"/>
        </w:rPr>
        <w:t>12</w:t>
      </w:r>
      <w:r>
        <w:rPr>
          <w:rFonts w:hint="eastAsia"/>
          <w:sz w:val="30"/>
          <w:szCs w:val="30"/>
        </w:rPr>
        <w:t>：</w:t>
      </w:r>
    </w:p>
    <w:p w:rsidR="0051603A" w:rsidRDefault="00CA5A92" w:rsidP="0051603A">
      <w:pPr>
        <w:widowControl/>
        <w:spacing w:line="560" w:lineRule="exact"/>
        <w:jc w:val="center"/>
        <w:rPr>
          <w:rFonts w:ascii="黑体" w:eastAsia="黑体" w:hAnsi="黑体" w:cs="Arial"/>
          <w:kern w:val="0"/>
          <w:sz w:val="36"/>
          <w:szCs w:val="36"/>
        </w:rPr>
      </w:pPr>
      <w:r>
        <w:rPr>
          <w:rFonts w:ascii="黑体" w:eastAsia="黑体" w:hAnsi="黑体" w:cs="Arial" w:hint="eastAsia"/>
          <w:kern w:val="0"/>
          <w:sz w:val="36"/>
          <w:szCs w:val="36"/>
        </w:rPr>
        <w:t>2021</w:t>
      </w:r>
      <w:r w:rsidR="0051603A" w:rsidRPr="00AF6247">
        <w:rPr>
          <w:rFonts w:ascii="黑体" w:eastAsia="黑体" w:hAnsi="黑体" w:cs="Arial" w:hint="eastAsia"/>
          <w:kern w:val="0"/>
          <w:sz w:val="36"/>
          <w:szCs w:val="36"/>
        </w:rPr>
        <w:t>年政府购买服务支出情况表</w:t>
      </w:r>
    </w:p>
    <w:p w:rsidR="0051603A" w:rsidRPr="0051603A" w:rsidRDefault="0051603A" w:rsidP="0051603A">
      <w:pPr>
        <w:spacing w:line="560" w:lineRule="exact"/>
        <w:jc w:val="center"/>
        <w:rPr>
          <w:rFonts w:ascii="黑体" w:eastAsia="黑体" w:hAnsi="宋体" w:cs="黑体"/>
          <w:color w:val="000000"/>
          <w:kern w:val="0"/>
          <w:sz w:val="24"/>
        </w:rPr>
      </w:pPr>
      <w:r w:rsidRPr="00990CCF">
        <w:rPr>
          <w:rFonts w:ascii="黑体" w:eastAsia="黑体" w:hAnsi="宋体" w:cs="黑体" w:hint="eastAsia"/>
          <w:color w:val="000000"/>
          <w:kern w:val="0"/>
          <w:sz w:val="24"/>
        </w:rPr>
        <w:t>（不属于此项支出统计范围）</w:t>
      </w:r>
    </w:p>
    <w:tbl>
      <w:tblPr>
        <w:tblW w:w="5000" w:type="pct"/>
        <w:tblLook w:val="04A0" w:firstRow="1" w:lastRow="0" w:firstColumn="1" w:lastColumn="0" w:noHBand="0" w:noVBand="1"/>
      </w:tblPr>
      <w:tblGrid>
        <w:gridCol w:w="3307"/>
        <w:gridCol w:w="5881"/>
        <w:gridCol w:w="5030"/>
      </w:tblGrid>
      <w:tr w:rsidR="0051603A" w:rsidRPr="00AF6247" w:rsidTr="00CA5A92">
        <w:trPr>
          <w:trHeight w:val="300"/>
        </w:trPr>
        <w:tc>
          <w:tcPr>
            <w:tcW w:w="3231" w:type="pct"/>
            <w:gridSpan w:val="2"/>
            <w:tcBorders>
              <w:top w:val="nil"/>
              <w:left w:val="nil"/>
              <w:bottom w:val="single" w:sz="4" w:space="0" w:color="000000"/>
              <w:right w:val="nil"/>
            </w:tcBorders>
            <w:shd w:val="clear" w:color="auto" w:fill="auto"/>
            <w:noWrap/>
            <w:vAlign w:val="center"/>
            <w:hideMark/>
          </w:tcPr>
          <w:p w:rsidR="0051603A" w:rsidRPr="00AF6247" w:rsidRDefault="0051603A" w:rsidP="0051603A">
            <w:pPr>
              <w:widowControl/>
              <w:jc w:val="left"/>
              <w:rPr>
                <w:rFonts w:ascii="宋体" w:hAnsi="宋体" w:cs="Arial"/>
                <w:kern w:val="0"/>
                <w:sz w:val="22"/>
                <w:szCs w:val="22"/>
              </w:rPr>
            </w:pPr>
            <w:r w:rsidRPr="00AF6247">
              <w:rPr>
                <w:rFonts w:ascii="宋体" w:hAnsi="宋体" w:cs="Arial" w:hint="eastAsia"/>
                <w:kern w:val="0"/>
                <w:sz w:val="22"/>
                <w:szCs w:val="22"/>
              </w:rPr>
              <w:t>单位名称：北京市西城区文物</w:t>
            </w:r>
            <w:r>
              <w:rPr>
                <w:rFonts w:ascii="宋体" w:hAnsi="宋体" w:cs="Arial" w:hint="eastAsia"/>
                <w:kern w:val="0"/>
                <w:sz w:val="22"/>
                <w:szCs w:val="22"/>
              </w:rPr>
              <w:t>保护研究所</w:t>
            </w:r>
          </w:p>
        </w:tc>
        <w:tc>
          <w:tcPr>
            <w:tcW w:w="1769" w:type="pct"/>
            <w:tcBorders>
              <w:top w:val="nil"/>
              <w:left w:val="nil"/>
              <w:bottom w:val="single" w:sz="4" w:space="0" w:color="000000"/>
              <w:right w:val="nil"/>
            </w:tcBorders>
            <w:shd w:val="clear" w:color="auto" w:fill="auto"/>
            <w:noWrap/>
            <w:vAlign w:val="center"/>
            <w:hideMark/>
          </w:tcPr>
          <w:p w:rsidR="0051603A" w:rsidRPr="00AF6247" w:rsidRDefault="0051603A" w:rsidP="008644E8">
            <w:pPr>
              <w:widowControl/>
              <w:jc w:val="right"/>
              <w:rPr>
                <w:rFonts w:ascii="宋体" w:hAnsi="宋体" w:cs="Arial"/>
                <w:kern w:val="0"/>
                <w:sz w:val="22"/>
                <w:szCs w:val="22"/>
              </w:rPr>
            </w:pPr>
            <w:r w:rsidRPr="00AF6247">
              <w:rPr>
                <w:rFonts w:ascii="宋体" w:hAnsi="宋体" w:cs="Arial" w:hint="eastAsia"/>
                <w:kern w:val="0"/>
                <w:sz w:val="22"/>
                <w:szCs w:val="22"/>
              </w:rPr>
              <w:t>金额单位：</w:t>
            </w:r>
            <w:r w:rsidR="00CA5A92">
              <w:rPr>
                <w:rFonts w:ascii="宋体" w:hAnsi="宋体" w:cs="Arial" w:hint="eastAsia"/>
                <w:kern w:val="0"/>
                <w:sz w:val="22"/>
                <w:szCs w:val="22"/>
              </w:rPr>
              <w:t>万</w:t>
            </w:r>
            <w:r w:rsidRPr="00AF6247">
              <w:rPr>
                <w:rFonts w:ascii="宋体" w:hAnsi="宋体" w:cs="Arial" w:hint="eastAsia"/>
                <w:kern w:val="0"/>
                <w:sz w:val="22"/>
                <w:szCs w:val="22"/>
              </w:rPr>
              <w:t>元</w:t>
            </w:r>
          </w:p>
        </w:tc>
      </w:tr>
      <w:tr w:rsidR="0051603A" w:rsidRPr="00AF6247" w:rsidTr="00CA5A92">
        <w:trPr>
          <w:trHeight w:val="420"/>
        </w:trPr>
        <w:tc>
          <w:tcPr>
            <w:tcW w:w="116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1603A" w:rsidRPr="00AF6247" w:rsidRDefault="0051603A" w:rsidP="008644E8">
            <w:pPr>
              <w:widowControl/>
              <w:jc w:val="center"/>
              <w:rPr>
                <w:rFonts w:ascii="宋体" w:hAnsi="宋体" w:cs="Arial"/>
                <w:kern w:val="0"/>
                <w:sz w:val="20"/>
                <w:szCs w:val="20"/>
              </w:rPr>
            </w:pPr>
            <w:r w:rsidRPr="00AF6247">
              <w:rPr>
                <w:rFonts w:ascii="宋体" w:hAnsi="宋体" w:cs="Arial" w:hint="eastAsia"/>
                <w:kern w:val="0"/>
                <w:sz w:val="20"/>
                <w:szCs w:val="20"/>
              </w:rPr>
              <w:t>一级目录</w:t>
            </w:r>
          </w:p>
        </w:tc>
        <w:tc>
          <w:tcPr>
            <w:tcW w:w="2068" w:type="pct"/>
            <w:tcBorders>
              <w:top w:val="single" w:sz="4" w:space="0" w:color="000000"/>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center"/>
              <w:rPr>
                <w:rFonts w:ascii="宋体" w:hAnsi="宋体" w:cs="Arial"/>
                <w:kern w:val="0"/>
                <w:sz w:val="20"/>
                <w:szCs w:val="20"/>
              </w:rPr>
            </w:pPr>
            <w:r w:rsidRPr="00AF6247">
              <w:rPr>
                <w:rFonts w:ascii="宋体" w:hAnsi="宋体" w:cs="Arial" w:hint="eastAsia"/>
                <w:kern w:val="0"/>
                <w:sz w:val="20"/>
                <w:szCs w:val="20"/>
              </w:rPr>
              <w:t>二级目录</w:t>
            </w:r>
          </w:p>
        </w:tc>
        <w:tc>
          <w:tcPr>
            <w:tcW w:w="1769" w:type="pct"/>
            <w:tcBorders>
              <w:top w:val="single" w:sz="4" w:space="0" w:color="000000"/>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center"/>
              <w:rPr>
                <w:rFonts w:ascii="宋体" w:hAnsi="宋体" w:cs="Arial"/>
                <w:kern w:val="0"/>
                <w:sz w:val="20"/>
                <w:szCs w:val="20"/>
              </w:rPr>
            </w:pPr>
            <w:r w:rsidRPr="00AF6247">
              <w:rPr>
                <w:rFonts w:ascii="宋体" w:hAnsi="宋体" w:cs="Arial" w:hint="eastAsia"/>
                <w:kern w:val="0"/>
                <w:sz w:val="20"/>
                <w:szCs w:val="20"/>
              </w:rPr>
              <w:t>决算数</w:t>
            </w:r>
          </w:p>
        </w:tc>
      </w:tr>
      <w:tr w:rsidR="0051603A" w:rsidRPr="00AF6247" w:rsidTr="00CA5A92">
        <w:trPr>
          <w:trHeight w:val="360"/>
        </w:trPr>
        <w:tc>
          <w:tcPr>
            <w:tcW w:w="3231" w:type="pct"/>
            <w:gridSpan w:val="2"/>
            <w:tcBorders>
              <w:top w:val="nil"/>
              <w:left w:val="single" w:sz="4" w:space="0" w:color="000000"/>
              <w:bottom w:val="single" w:sz="4" w:space="0" w:color="000000"/>
              <w:right w:val="single" w:sz="4" w:space="0" w:color="000000"/>
            </w:tcBorders>
            <w:shd w:val="clear" w:color="auto" w:fill="auto"/>
            <w:noWrap/>
            <w:vAlign w:val="center"/>
            <w:hideMark/>
          </w:tcPr>
          <w:p w:rsidR="0051603A" w:rsidRPr="00AF6247" w:rsidRDefault="0051603A" w:rsidP="008644E8">
            <w:pPr>
              <w:widowControl/>
              <w:jc w:val="center"/>
              <w:rPr>
                <w:rFonts w:ascii="宋体" w:hAnsi="宋体" w:cs="Arial"/>
                <w:kern w:val="0"/>
                <w:sz w:val="20"/>
                <w:szCs w:val="20"/>
              </w:rPr>
            </w:pPr>
            <w:r w:rsidRPr="00AF6247">
              <w:rPr>
                <w:rFonts w:ascii="宋体" w:hAnsi="宋体" w:cs="Arial" w:hint="eastAsia"/>
                <w:kern w:val="0"/>
                <w:sz w:val="20"/>
                <w:szCs w:val="20"/>
              </w:rPr>
              <w:t>合计</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51603A" w:rsidRPr="00AF6247" w:rsidRDefault="0051603A" w:rsidP="008644E8">
            <w:pPr>
              <w:widowControl/>
              <w:jc w:val="center"/>
              <w:rPr>
                <w:rFonts w:ascii="宋体" w:hAnsi="宋体" w:cs="Arial"/>
                <w:kern w:val="0"/>
                <w:sz w:val="20"/>
                <w:szCs w:val="20"/>
              </w:rPr>
            </w:pPr>
            <w:r w:rsidRPr="00AF6247">
              <w:rPr>
                <w:rFonts w:ascii="宋体" w:hAnsi="宋体" w:cs="Arial" w:hint="eastAsia"/>
                <w:kern w:val="0"/>
                <w:sz w:val="20"/>
                <w:szCs w:val="20"/>
              </w:rPr>
              <w:t>基本公共服务</w:t>
            </w: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小计</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教育</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就业</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人才服务</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社会保险</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社会救助</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养老服务</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扶贫济困</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优抚安置</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残疾人福利</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医疗</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公共卫生</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人口和计划生育</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食品药品</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文化</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体育</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公共安全</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科技推广</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住房保障</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环境治理</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农业</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水利</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生态保护</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公共信息</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城市维护</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交通运输</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外事</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51603A" w:rsidRPr="00AF6247" w:rsidRDefault="0051603A" w:rsidP="008644E8">
            <w:pPr>
              <w:widowControl/>
              <w:jc w:val="center"/>
              <w:rPr>
                <w:rFonts w:ascii="宋体" w:hAnsi="宋体" w:cs="Arial"/>
                <w:kern w:val="0"/>
                <w:sz w:val="20"/>
                <w:szCs w:val="20"/>
              </w:rPr>
            </w:pPr>
            <w:r w:rsidRPr="00AF6247">
              <w:rPr>
                <w:rFonts w:ascii="宋体" w:hAnsi="宋体" w:cs="Arial" w:hint="eastAsia"/>
                <w:kern w:val="0"/>
                <w:sz w:val="20"/>
                <w:szCs w:val="20"/>
              </w:rPr>
              <w:t>社会管理性服务</w:t>
            </w: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小计</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社区建设</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社会组织建设和管理</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社会工作服务</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法律援助</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防灾救灾</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人民调解</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社区矫正</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流动人口管理</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安置帮教</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志愿服务运营管理</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公共公益宣传</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51603A" w:rsidRPr="00AF6247" w:rsidRDefault="0051603A" w:rsidP="008644E8">
            <w:pPr>
              <w:widowControl/>
              <w:jc w:val="center"/>
              <w:rPr>
                <w:rFonts w:ascii="宋体" w:hAnsi="宋体" w:cs="Arial"/>
                <w:kern w:val="0"/>
                <w:sz w:val="20"/>
                <w:szCs w:val="20"/>
              </w:rPr>
            </w:pPr>
            <w:r w:rsidRPr="00AF6247">
              <w:rPr>
                <w:rFonts w:ascii="宋体" w:hAnsi="宋体" w:cs="Arial" w:hint="eastAsia"/>
                <w:kern w:val="0"/>
                <w:sz w:val="20"/>
                <w:szCs w:val="20"/>
              </w:rPr>
              <w:t>行业管理与协调性服务</w:t>
            </w: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小计</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行业职业资格和水平测试管理</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行业规范</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行业投诉处理</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行业规划</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行业调查</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行业统计分析</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行业标准制修订</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51603A" w:rsidRPr="00AF6247" w:rsidRDefault="0051603A" w:rsidP="008644E8">
            <w:pPr>
              <w:widowControl/>
              <w:jc w:val="center"/>
              <w:rPr>
                <w:rFonts w:ascii="宋体" w:hAnsi="宋体" w:cs="Arial"/>
                <w:kern w:val="0"/>
                <w:sz w:val="20"/>
                <w:szCs w:val="20"/>
              </w:rPr>
            </w:pPr>
            <w:r w:rsidRPr="00AF6247">
              <w:rPr>
                <w:rFonts w:ascii="宋体" w:hAnsi="宋体" w:cs="Arial" w:hint="eastAsia"/>
                <w:kern w:val="0"/>
                <w:sz w:val="20"/>
                <w:szCs w:val="20"/>
              </w:rPr>
              <w:t>技术性服务</w:t>
            </w: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小计</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75"/>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技术评审鉴定评估</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75"/>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检验检疫检测</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75"/>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监测服务</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val="restart"/>
            <w:tcBorders>
              <w:top w:val="nil"/>
              <w:left w:val="single" w:sz="4" w:space="0" w:color="000000"/>
              <w:bottom w:val="single" w:sz="4" w:space="0" w:color="000000"/>
              <w:right w:val="single" w:sz="4" w:space="0" w:color="000000"/>
            </w:tcBorders>
            <w:shd w:val="clear" w:color="auto" w:fill="auto"/>
            <w:noWrap/>
            <w:vAlign w:val="center"/>
            <w:hideMark/>
          </w:tcPr>
          <w:p w:rsidR="0051603A" w:rsidRPr="00AF6247" w:rsidRDefault="0051603A" w:rsidP="008644E8">
            <w:pPr>
              <w:widowControl/>
              <w:jc w:val="center"/>
              <w:rPr>
                <w:rFonts w:ascii="宋体" w:hAnsi="宋体" w:cs="Arial"/>
                <w:kern w:val="0"/>
                <w:sz w:val="20"/>
                <w:szCs w:val="20"/>
              </w:rPr>
            </w:pPr>
            <w:r w:rsidRPr="00AF6247">
              <w:rPr>
                <w:rFonts w:ascii="宋体" w:hAnsi="宋体" w:cs="Arial" w:hint="eastAsia"/>
                <w:kern w:val="0"/>
                <w:sz w:val="20"/>
                <w:szCs w:val="20"/>
              </w:rPr>
              <w:t>政府履职所需辅助性服务</w:t>
            </w: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小计</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法律服务</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课题研究和社会调查</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财务会计审计服务</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会议和展览</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监督检查</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工程服务</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项目评审评估</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绩效评价</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咨询</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技术业务培训</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机关信息系统建设和维护</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后勤服务</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val="restart"/>
            <w:tcBorders>
              <w:top w:val="nil"/>
              <w:left w:val="single" w:sz="4" w:space="0" w:color="000000"/>
              <w:bottom w:val="single" w:sz="12" w:space="0" w:color="000000"/>
              <w:right w:val="single" w:sz="4" w:space="0" w:color="000000"/>
            </w:tcBorders>
            <w:shd w:val="clear" w:color="auto" w:fill="auto"/>
            <w:noWrap/>
            <w:vAlign w:val="center"/>
            <w:hideMark/>
          </w:tcPr>
          <w:p w:rsidR="0051603A" w:rsidRPr="00AF6247" w:rsidRDefault="0051603A" w:rsidP="008644E8">
            <w:pPr>
              <w:widowControl/>
              <w:jc w:val="center"/>
              <w:rPr>
                <w:rFonts w:ascii="宋体" w:hAnsi="宋体" w:cs="Arial"/>
                <w:kern w:val="0"/>
                <w:sz w:val="20"/>
                <w:szCs w:val="20"/>
              </w:rPr>
            </w:pPr>
            <w:r w:rsidRPr="00AF6247">
              <w:rPr>
                <w:rFonts w:ascii="宋体" w:hAnsi="宋体" w:cs="Arial" w:hint="eastAsia"/>
                <w:kern w:val="0"/>
                <w:sz w:val="20"/>
                <w:szCs w:val="20"/>
              </w:rPr>
              <w:lastRenderedPageBreak/>
              <w:t>其他服务</w:t>
            </w: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小计</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r w:rsidR="0051603A" w:rsidRPr="00AF6247" w:rsidTr="00CA5A92">
        <w:trPr>
          <w:trHeight w:val="360"/>
        </w:trPr>
        <w:tc>
          <w:tcPr>
            <w:tcW w:w="1163" w:type="pct"/>
            <w:vMerge/>
            <w:tcBorders>
              <w:top w:val="nil"/>
              <w:left w:val="single" w:sz="4" w:space="0" w:color="000000"/>
              <w:bottom w:val="single" w:sz="4" w:space="0" w:color="000000"/>
              <w:right w:val="single" w:sz="4" w:space="0" w:color="000000"/>
            </w:tcBorders>
            <w:shd w:val="clear" w:color="auto" w:fill="auto"/>
            <w:vAlign w:val="center"/>
            <w:hideMark/>
          </w:tcPr>
          <w:p w:rsidR="0051603A" w:rsidRPr="00AF6247" w:rsidRDefault="0051603A" w:rsidP="008644E8">
            <w:pPr>
              <w:widowControl/>
              <w:jc w:val="left"/>
              <w:rPr>
                <w:rFonts w:ascii="宋体" w:hAnsi="宋体" w:cs="Arial"/>
                <w:kern w:val="0"/>
                <w:sz w:val="20"/>
                <w:szCs w:val="20"/>
              </w:rPr>
            </w:pPr>
          </w:p>
        </w:tc>
        <w:tc>
          <w:tcPr>
            <w:tcW w:w="2068"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left"/>
              <w:rPr>
                <w:rFonts w:ascii="宋体" w:hAnsi="宋体" w:cs="Arial"/>
                <w:kern w:val="0"/>
                <w:sz w:val="20"/>
                <w:szCs w:val="20"/>
              </w:rPr>
            </w:pPr>
            <w:r w:rsidRPr="00AF6247">
              <w:rPr>
                <w:rFonts w:ascii="宋体" w:hAnsi="宋体" w:cs="Arial" w:hint="eastAsia"/>
                <w:kern w:val="0"/>
                <w:sz w:val="20"/>
                <w:szCs w:val="20"/>
              </w:rPr>
              <w:t>其他适宜有社会力量承担的服务事项</w:t>
            </w:r>
          </w:p>
        </w:tc>
        <w:tc>
          <w:tcPr>
            <w:tcW w:w="1769" w:type="pct"/>
            <w:tcBorders>
              <w:top w:val="nil"/>
              <w:left w:val="nil"/>
              <w:bottom w:val="single" w:sz="4" w:space="0" w:color="000000"/>
              <w:right w:val="single" w:sz="4" w:space="0" w:color="000000"/>
            </w:tcBorders>
            <w:shd w:val="clear" w:color="auto" w:fill="auto"/>
            <w:noWrap/>
            <w:vAlign w:val="center"/>
            <w:hideMark/>
          </w:tcPr>
          <w:p w:rsidR="0051603A" w:rsidRPr="00AF6247" w:rsidRDefault="0051603A" w:rsidP="008644E8">
            <w:pPr>
              <w:widowControl/>
              <w:jc w:val="right"/>
              <w:rPr>
                <w:rFonts w:ascii="宋体" w:hAnsi="宋体" w:cs="Arial"/>
                <w:kern w:val="0"/>
                <w:sz w:val="20"/>
                <w:szCs w:val="20"/>
              </w:rPr>
            </w:pPr>
            <w:r w:rsidRPr="00AF6247">
              <w:rPr>
                <w:rFonts w:ascii="宋体" w:hAnsi="宋体" w:cs="Arial" w:hint="eastAsia"/>
                <w:kern w:val="0"/>
                <w:sz w:val="20"/>
                <w:szCs w:val="20"/>
              </w:rPr>
              <w:t xml:space="preserve">　</w:t>
            </w:r>
          </w:p>
        </w:tc>
      </w:tr>
    </w:tbl>
    <w:p w:rsidR="0085328F" w:rsidRPr="0051603A" w:rsidRDefault="0085328F" w:rsidP="0051603A">
      <w:pPr>
        <w:spacing w:line="560" w:lineRule="exact"/>
        <w:jc w:val="left"/>
        <w:rPr>
          <w:rFonts w:asciiTheme="minorEastAsia" w:eastAsiaTheme="minorEastAsia" w:hAnsiTheme="minorEastAsia"/>
          <w:sz w:val="18"/>
          <w:szCs w:val="18"/>
        </w:rPr>
      </w:pPr>
    </w:p>
    <w:sectPr w:rsidR="0085328F" w:rsidRPr="0051603A" w:rsidSect="007A53A2">
      <w:pgSz w:w="16838" w:h="11906" w:orient="landscape"/>
      <w:pgMar w:top="1418" w:right="1418" w:bottom="1418" w:left="1418"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1C5" w:rsidRDefault="006F31C5">
      <w:r>
        <w:separator/>
      </w:r>
    </w:p>
  </w:endnote>
  <w:endnote w:type="continuationSeparator" w:id="0">
    <w:p w:rsidR="006F31C5" w:rsidRDefault="006F3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497" w:rsidRDefault="00E52497">
    <w:pPr>
      <w:pStyle w:val="a4"/>
      <w:jc w:val="center"/>
    </w:pPr>
    <w:r>
      <w:fldChar w:fldCharType="begin"/>
    </w:r>
    <w:r>
      <w:instrText xml:space="preserve"> PAGE   \* MERGEFORMAT </w:instrText>
    </w:r>
    <w:r>
      <w:fldChar w:fldCharType="separate"/>
    </w:r>
    <w:r w:rsidR="00D16772" w:rsidRPr="00D16772">
      <w:rPr>
        <w:noProof/>
        <w:lang w:val="zh-CN"/>
      </w:rPr>
      <w:t>30</w:t>
    </w:r>
    <w:r>
      <w:rPr>
        <w:noProof/>
        <w:lang w:val="zh-CN"/>
      </w:rPr>
      <w:fldChar w:fldCharType="end"/>
    </w:r>
  </w:p>
  <w:p w:rsidR="00E52497" w:rsidRDefault="00E5249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1C5" w:rsidRDefault="006F31C5">
      <w:r>
        <w:separator/>
      </w:r>
    </w:p>
  </w:footnote>
  <w:footnote w:type="continuationSeparator" w:id="0">
    <w:p w:rsidR="006F31C5" w:rsidRDefault="006F31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ADE9FE"/>
    <w:multiLevelType w:val="singleLevel"/>
    <w:tmpl w:val="3DADE9F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906"/>
    <w:rsid w:val="00007C24"/>
    <w:rsid w:val="000127D5"/>
    <w:rsid w:val="00012C75"/>
    <w:rsid w:val="000136BE"/>
    <w:rsid w:val="0001517C"/>
    <w:rsid w:val="00040061"/>
    <w:rsid w:val="00047D07"/>
    <w:rsid w:val="00057466"/>
    <w:rsid w:val="000652D6"/>
    <w:rsid w:val="00066019"/>
    <w:rsid w:val="00076B56"/>
    <w:rsid w:val="0008607A"/>
    <w:rsid w:val="000A5EEC"/>
    <w:rsid w:val="000A7324"/>
    <w:rsid w:val="000B74A0"/>
    <w:rsid w:val="000F2040"/>
    <w:rsid w:val="001271D3"/>
    <w:rsid w:val="00146346"/>
    <w:rsid w:val="00147B08"/>
    <w:rsid w:val="00147EC5"/>
    <w:rsid w:val="001551B0"/>
    <w:rsid w:val="00184A67"/>
    <w:rsid w:val="0019605E"/>
    <w:rsid w:val="001A0A86"/>
    <w:rsid w:val="001A5DCC"/>
    <w:rsid w:val="001A655D"/>
    <w:rsid w:val="001C139C"/>
    <w:rsid w:val="00202269"/>
    <w:rsid w:val="00202702"/>
    <w:rsid w:val="002128CE"/>
    <w:rsid w:val="00215DAD"/>
    <w:rsid w:val="00224674"/>
    <w:rsid w:val="00245906"/>
    <w:rsid w:val="00250B26"/>
    <w:rsid w:val="00253381"/>
    <w:rsid w:val="002724E6"/>
    <w:rsid w:val="002926E0"/>
    <w:rsid w:val="002C1D7C"/>
    <w:rsid w:val="002D16C7"/>
    <w:rsid w:val="002D72DF"/>
    <w:rsid w:val="002E5662"/>
    <w:rsid w:val="00313853"/>
    <w:rsid w:val="00316F73"/>
    <w:rsid w:val="003210E6"/>
    <w:rsid w:val="00347F2B"/>
    <w:rsid w:val="00351C91"/>
    <w:rsid w:val="00352C06"/>
    <w:rsid w:val="0037059A"/>
    <w:rsid w:val="003767CD"/>
    <w:rsid w:val="003852F8"/>
    <w:rsid w:val="003875B9"/>
    <w:rsid w:val="003936A7"/>
    <w:rsid w:val="003B0074"/>
    <w:rsid w:val="003B59FF"/>
    <w:rsid w:val="003B7425"/>
    <w:rsid w:val="003C20A6"/>
    <w:rsid w:val="003F4C3B"/>
    <w:rsid w:val="004021A2"/>
    <w:rsid w:val="00410A7D"/>
    <w:rsid w:val="004133B2"/>
    <w:rsid w:val="00413AE9"/>
    <w:rsid w:val="00417D86"/>
    <w:rsid w:val="0044399F"/>
    <w:rsid w:val="00474B50"/>
    <w:rsid w:val="004A5351"/>
    <w:rsid w:val="004A5DFF"/>
    <w:rsid w:val="004C1CF3"/>
    <w:rsid w:val="004D3493"/>
    <w:rsid w:val="004E02CE"/>
    <w:rsid w:val="004E19BB"/>
    <w:rsid w:val="004E70A9"/>
    <w:rsid w:val="00506D26"/>
    <w:rsid w:val="0051603A"/>
    <w:rsid w:val="005162D7"/>
    <w:rsid w:val="00516F58"/>
    <w:rsid w:val="00554DED"/>
    <w:rsid w:val="00566179"/>
    <w:rsid w:val="00592A5B"/>
    <w:rsid w:val="00592CBF"/>
    <w:rsid w:val="00595827"/>
    <w:rsid w:val="005A3D2F"/>
    <w:rsid w:val="005A6E64"/>
    <w:rsid w:val="005C2885"/>
    <w:rsid w:val="005C727F"/>
    <w:rsid w:val="005D470B"/>
    <w:rsid w:val="005E57C4"/>
    <w:rsid w:val="005F1C79"/>
    <w:rsid w:val="005F64F8"/>
    <w:rsid w:val="00607061"/>
    <w:rsid w:val="006126F1"/>
    <w:rsid w:val="00617F37"/>
    <w:rsid w:val="00620A0B"/>
    <w:rsid w:val="00620C7A"/>
    <w:rsid w:val="00673D02"/>
    <w:rsid w:val="0067689B"/>
    <w:rsid w:val="00693049"/>
    <w:rsid w:val="006B567C"/>
    <w:rsid w:val="006B72F9"/>
    <w:rsid w:val="006C7AD3"/>
    <w:rsid w:val="006D5C83"/>
    <w:rsid w:val="006E1369"/>
    <w:rsid w:val="006F31C5"/>
    <w:rsid w:val="006F4E5C"/>
    <w:rsid w:val="00704CE1"/>
    <w:rsid w:val="0073150D"/>
    <w:rsid w:val="00733198"/>
    <w:rsid w:val="007459E1"/>
    <w:rsid w:val="0075128C"/>
    <w:rsid w:val="0075642F"/>
    <w:rsid w:val="00765C91"/>
    <w:rsid w:val="0078280F"/>
    <w:rsid w:val="00784436"/>
    <w:rsid w:val="007923E7"/>
    <w:rsid w:val="00795482"/>
    <w:rsid w:val="007A2706"/>
    <w:rsid w:val="007A53A2"/>
    <w:rsid w:val="007B6E1F"/>
    <w:rsid w:val="007C7CA2"/>
    <w:rsid w:val="007E19F0"/>
    <w:rsid w:val="007E4606"/>
    <w:rsid w:val="007F5781"/>
    <w:rsid w:val="00801E9F"/>
    <w:rsid w:val="00805687"/>
    <w:rsid w:val="00805B7C"/>
    <w:rsid w:val="00815857"/>
    <w:rsid w:val="00821136"/>
    <w:rsid w:val="00825FD7"/>
    <w:rsid w:val="00846AC3"/>
    <w:rsid w:val="0085328F"/>
    <w:rsid w:val="008644E8"/>
    <w:rsid w:val="00865D9E"/>
    <w:rsid w:val="00866B79"/>
    <w:rsid w:val="00871DEC"/>
    <w:rsid w:val="00873118"/>
    <w:rsid w:val="00887A13"/>
    <w:rsid w:val="00895836"/>
    <w:rsid w:val="0089788F"/>
    <w:rsid w:val="008B742C"/>
    <w:rsid w:val="008C01C7"/>
    <w:rsid w:val="008C4787"/>
    <w:rsid w:val="008C74F1"/>
    <w:rsid w:val="008E27A5"/>
    <w:rsid w:val="008F6281"/>
    <w:rsid w:val="008F6F10"/>
    <w:rsid w:val="00912AC0"/>
    <w:rsid w:val="00920CC4"/>
    <w:rsid w:val="0093610E"/>
    <w:rsid w:val="0094734B"/>
    <w:rsid w:val="00966FA5"/>
    <w:rsid w:val="009736A1"/>
    <w:rsid w:val="009850A6"/>
    <w:rsid w:val="009C15BA"/>
    <w:rsid w:val="009C2D60"/>
    <w:rsid w:val="009D0066"/>
    <w:rsid w:val="009D17FD"/>
    <w:rsid w:val="009D4F68"/>
    <w:rsid w:val="009E40E8"/>
    <w:rsid w:val="009F39B9"/>
    <w:rsid w:val="00A06690"/>
    <w:rsid w:val="00A07A8F"/>
    <w:rsid w:val="00A4236F"/>
    <w:rsid w:val="00A4728B"/>
    <w:rsid w:val="00A648A9"/>
    <w:rsid w:val="00A83BD8"/>
    <w:rsid w:val="00A86ADB"/>
    <w:rsid w:val="00A87D13"/>
    <w:rsid w:val="00A915B8"/>
    <w:rsid w:val="00A979EA"/>
    <w:rsid w:val="00AA0F6E"/>
    <w:rsid w:val="00AC2295"/>
    <w:rsid w:val="00AD368F"/>
    <w:rsid w:val="00AE107B"/>
    <w:rsid w:val="00AE6EBF"/>
    <w:rsid w:val="00AF46E2"/>
    <w:rsid w:val="00B039BB"/>
    <w:rsid w:val="00B1743C"/>
    <w:rsid w:val="00B2213F"/>
    <w:rsid w:val="00B24D75"/>
    <w:rsid w:val="00B40D17"/>
    <w:rsid w:val="00B42C89"/>
    <w:rsid w:val="00B46696"/>
    <w:rsid w:val="00B4697A"/>
    <w:rsid w:val="00B81E61"/>
    <w:rsid w:val="00B911D1"/>
    <w:rsid w:val="00BB3468"/>
    <w:rsid w:val="00BB6D1E"/>
    <w:rsid w:val="00BB7136"/>
    <w:rsid w:val="00BD5A58"/>
    <w:rsid w:val="00BF2BAE"/>
    <w:rsid w:val="00C02726"/>
    <w:rsid w:val="00C22DCA"/>
    <w:rsid w:val="00C34D77"/>
    <w:rsid w:val="00C365E8"/>
    <w:rsid w:val="00C431A6"/>
    <w:rsid w:val="00C4499E"/>
    <w:rsid w:val="00C47D4B"/>
    <w:rsid w:val="00C6170F"/>
    <w:rsid w:val="00C6289B"/>
    <w:rsid w:val="00C63746"/>
    <w:rsid w:val="00C65BA3"/>
    <w:rsid w:val="00C66681"/>
    <w:rsid w:val="00C71357"/>
    <w:rsid w:val="00C71FC8"/>
    <w:rsid w:val="00C86A3F"/>
    <w:rsid w:val="00CA1CB6"/>
    <w:rsid w:val="00CA5A92"/>
    <w:rsid w:val="00CB4960"/>
    <w:rsid w:val="00CB5BB8"/>
    <w:rsid w:val="00CD7414"/>
    <w:rsid w:val="00CE4723"/>
    <w:rsid w:val="00CF6842"/>
    <w:rsid w:val="00D116D0"/>
    <w:rsid w:val="00D15556"/>
    <w:rsid w:val="00D1634F"/>
    <w:rsid w:val="00D16772"/>
    <w:rsid w:val="00D20370"/>
    <w:rsid w:val="00D2548C"/>
    <w:rsid w:val="00D254CD"/>
    <w:rsid w:val="00D42681"/>
    <w:rsid w:val="00D43A6A"/>
    <w:rsid w:val="00D50EB6"/>
    <w:rsid w:val="00D516BE"/>
    <w:rsid w:val="00DA1FA5"/>
    <w:rsid w:val="00DA2A25"/>
    <w:rsid w:val="00DA3F71"/>
    <w:rsid w:val="00DA5E6C"/>
    <w:rsid w:val="00DB24E5"/>
    <w:rsid w:val="00DC166C"/>
    <w:rsid w:val="00DD1C2E"/>
    <w:rsid w:val="00DE0112"/>
    <w:rsid w:val="00DF0872"/>
    <w:rsid w:val="00E0056E"/>
    <w:rsid w:val="00E04C68"/>
    <w:rsid w:val="00E04CC6"/>
    <w:rsid w:val="00E30A36"/>
    <w:rsid w:val="00E34D4D"/>
    <w:rsid w:val="00E52497"/>
    <w:rsid w:val="00E6226C"/>
    <w:rsid w:val="00E65A2C"/>
    <w:rsid w:val="00EA3403"/>
    <w:rsid w:val="00EA4B27"/>
    <w:rsid w:val="00ED1457"/>
    <w:rsid w:val="00EE3871"/>
    <w:rsid w:val="00EF0AF8"/>
    <w:rsid w:val="00EF1CA4"/>
    <w:rsid w:val="00F02FEA"/>
    <w:rsid w:val="00F25D6C"/>
    <w:rsid w:val="00F27B13"/>
    <w:rsid w:val="00F3456D"/>
    <w:rsid w:val="00F43BCA"/>
    <w:rsid w:val="00F90680"/>
    <w:rsid w:val="00F95684"/>
    <w:rsid w:val="00FA06FB"/>
    <w:rsid w:val="00FD65AB"/>
    <w:rsid w:val="00FD6EF6"/>
    <w:rsid w:val="00FF1413"/>
    <w:rsid w:val="00FF4DAD"/>
    <w:rsid w:val="01FE0744"/>
    <w:rsid w:val="03C26D81"/>
    <w:rsid w:val="0411630A"/>
    <w:rsid w:val="06424C4C"/>
    <w:rsid w:val="06586C5F"/>
    <w:rsid w:val="0AB30A76"/>
    <w:rsid w:val="0BF85C1E"/>
    <w:rsid w:val="10070CFB"/>
    <w:rsid w:val="10C1714F"/>
    <w:rsid w:val="1AC02C76"/>
    <w:rsid w:val="1CCC6112"/>
    <w:rsid w:val="1FF329FF"/>
    <w:rsid w:val="226C1F14"/>
    <w:rsid w:val="27093CA2"/>
    <w:rsid w:val="275058C3"/>
    <w:rsid w:val="2BB307D4"/>
    <w:rsid w:val="3C507628"/>
    <w:rsid w:val="42493F2F"/>
    <w:rsid w:val="42C6189B"/>
    <w:rsid w:val="470F53DE"/>
    <w:rsid w:val="4C2632BB"/>
    <w:rsid w:val="4EF01125"/>
    <w:rsid w:val="4F1239D8"/>
    <w:rsid w:val="53FE7BE7"/>
    <w:rsid w:val="586C08B5"/>
    <w:rsid w:val="6167728E"/>
    <w:rsid w:val="63485318"/>
    <w:rsid w:val="63D44A2C"/>
    <w:rsid w:val="68671F60"/>
    <w:rsid w:val="6B1A34AB"/>
    <w:rsid w:val="6EA95035"/>
    <w:rsid w:val="70A8378F"/>
    <w:rsid w:val="75E12B8E"/>
    <w:rsid w:val="77A76F61"/>
    <w:rsid w:val="79194EEC"/>
    <w:rsid w:val="7B2D250C"/>
    <w:rsid w:val="7B5C558E"/>
    <w:rsid w:val="7C09538E"/>
    <w:rsid w:val="7CA04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1D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2C1D7C"/>
    <w:rPr>
      <w:sz w:val="18"/>
      <w:szCs w:val="18"/>
    </w:rPr>
  </w:style>
  <w:style w:type="character" w:customStyle="1" w:styleId="Char">
    <w:name w:val="批注框文本 Char"/>
    <w:link w:val="a3"/>
    <w:rsid w:val="002C1D7C"/>
    <w:rPr>
      <w:kern w:val="2"/>
      <w:sz w:val="18"/>
      <w:szCs w:val="18"/>
    </w:rPr>
  </w:style>
  <w:style w:type="paragraph" w:styleId="a4">
    <w:name w:val="footer"/>
    <w:basedOn w:val="a"/>
    <w:link w:val="Char0"/>
    <w:uiPriority w:val="99"/>
    <w:rsid w:val="002C1D7C"/>
    <w:pPr>
      <w:tabs>
        <w:tab w:val="center" w:pos="4153"/>
        <w:tab w:val="right" w:pos="8306"/>
      </w:tabs>
      <w:snapToGrid w:val="0"/>
      <w:jc w:val="left"/>
    </w:pPr>
    <w:rPr>
      <w:sz w:val="18"/>
      <w:szCs w:val="18"/>
    </w:rPr>
  </w:style>
  <w:style w:type="character" w:customStyle="1" w:styleId="Char0">
    <w:name w:val="页脚 Char"/>
    <w:link w:val="a4"/>
    <w:uiPriority w:val="99"/>
    <w:rsid w:val="002C1D7C"/>
    <w:rPr>
      <w:kern w:val="2"/>
      <w:sz w:val="18"/>
      <w:szCs w:val="18"/>
    </w:rPr>
  </w:style>
  <w:style w:type="paragraph" w:styleId="a5">
    <w:name w:val="header"/>
    <w:basedOn w:val="a"/>
    <w:link w:val="Char1"/>
    <w:rsid w:val="002C1D7C"/>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rsid w:val="002C1D7C"/>
    <w:rPr>
      <w:kern w:val="2"/>
      <w:sz w:val="18"/>
      <w:szCs w:val="18"/>
    </w:rPr>
  </w:style>
  <w:style w:type="paragraph" w:customStyle="1" w:styleId="Char10">
    <w:name w:val="Char1"/>
    <w:basedOn w:val="a"/>
    <w:semiHidden/>
    <w:rsid w:val="002C1D7C"/>
    <w:rPr>
      <w:rFonts w:ascii="仿宋_GB2312" w:eastAsia="仿宋_GB2312"/>
      <w:b/>
      <w:sz w:val="32"/>
      <w:szCs w:val="32"/>
    </w:rPr>
  </w:style>
  <w:style w:type="character" w:customStyle="1" w:styleId="font81">
    <w:name w:val="font81"/>
    <w:rsid w:val="002C1D7C"/>
    <w:rPr>
      <w:rFonts w:ascii="宋体" w:eastAsia="宋体" w:hAnsi="宋体" w:cs="宋体" w:hint="eastAsia"/>
      <w:b/>
      <w:i w:val="0"/>
      <w:color w:val="000000"/>
      <w:sz w:val="20"/>
      <w:szCs w:val="20"/>
      <w:u w:val="none"/>
    </w:rPr>
  </w:style>
  <w:style w:type="character" w:customStyle="1" w:styleId="font31">
    <w:name w:val="font31"/>
    <w:rsid w:val="002C1D7C"/>
    <w:rPr>
      <w:rFonts w:ascii="宋体" w:eastAsia="宋体" w:hAnsi="宋体" w:cs="宋体" w:hint="eastAsia"/>
      <w:b/>
      <w:i w:val="0"/>
      <w:color w:val="000000"/>
      <w:sz w:val="20"/>
      <w:szCs w:val="20"/>
      <w:u w:val="none"/>
    </w:rPr>
  </w:style>
  <w:style w:type="character" w:customStyle="1" w:styleId="font91">
    <w:name w:val="font91"/>
    <w:rsid w:val="002C1D7C"/>
    <w:rPr>
      <w:rFonts w:ascii="宋体" w:eastAsia="宋体" w:hAnsi="宋体" w:cs="宋体" w:hint="eastAsia"/>
      <w:b/>
      <w:i w:val="0"/>
      <w:color w:val="000000"/>
      <w:sz w:val="32"/>
      <w:szCs w:val="32"/>
      <w:u w:val="none"/>
    </w:rPr>
  </w:style>
  <w:style w:type="character" w:customStyle="1" w:styleId="font71">
    <w:name w:val="font71"/>
    <w:rsid w:val="002C1D7C"/>
    <w:rPr>
      <w:rFonts w:ascii="宋体" w:eastAsia="宋体" w:hAnsi="宋体" w:cs="宋体" w:hint="eastAsia"/>
      <w:i w:val="0"/>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1D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2C1D7C"/>
    <w:rPr>
      <w:sz w:val="18"/>
      <w:szCs w:val="18"/>
    </w:rPr>
  </w:style>
  <w:style w:type="character" w:customStyle="1" w:styleId="Char">
    <w:name w:val="批注框文本 Char"/>
    <w:link w:val="a3"/>
    <w:rsid w:val="002C1D7C"/>
    <w:rPr>
      <w:kern w:val="2"/>
      <w:sz w:val="18"/>
      <w:szCs w:val="18"/>
    </w:rPr>
  </w:style>
  <w:style w:type="paragraph" w:styleId="a4">
    <w:name w:val="footer"/>
    <w:basedOn w:val="a"/>
    <w:link w:val="Char0"/>
    <w:uiPriority w:val="99"/>
    <w:rsid w:val="002C1D7C"/>
    <w:pPr>
      <w:tabs>
        <w:tab w:val="center" w:pos="4153"/>
        <w:tab w:val="right" w:pos="8306"/>
      </w:tabs>
      <w:snapToGrid w:val="0"/>
      <w:jc w:val="left"/>
    </w:pPr>
    <w:rPr>
      <w:sz w:val="18"/>
      <w:szCs w:val="18"/>
    </w:rPr>
  </w:style>
  <w:style w:type="character" w:customStyle="1" w:styleId="Char0">
    <w:name w:val="页脚 Char"/>
    <w:link w:val="a4"/>
    <w:uiPriority w:val="99"/>
    <w:rsid w:val="002C1D7C"/>
    <w:rPr>
      <w:kern w:val="2"/>
      <w:sz w:val="18"/>
      <w:szCs w:val="18"/>
    </w:rPr>
  </w:style>
  <w:style w:type="paragraph" w:styleId="a5">
    <w:name w:val="header"/>
    <w:basedOn w:val="a"/>
    <w:link w:val="Char1"/>
    <w:rsid w:val="002C1D7C"/>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rsid w:val="002C1D7C"/>
    <w:rPr>
      <w:kern w:val="2"/>
      <w:sz w:val="18"/>
      <w:szCs w:val="18"/>
    </w:rPr>
  </w:style>
  <w:style w:type="paragraph" w:customStyle="1" w:styleId="Char10">
    <w:name w:val="Char1"/>
    <w:basedOn w:val="a"/>
    <w:semiHidden/>
    <w:rsid w:val="002C1D7C"/>
    <w:rPr>
      <w:rFonts w:ascii="仿宋_GB2312" w:eastAsia="仿宋_GB2312"/>
      <w:b/>
      <w:sz w:val="32"/>
      <w:szCs w:val="32"/>
    </w:rPr>
  </w:style>
  <w:style w:type="character" w:customStyle="1" w:styleId="font81">
    <w:name w:val="font81"/>
    <w:rsid w:val="002C1D7C"/>
    <w:rPr>
      <w:rFonts w:ascii="宋体" w:eastAsia="宋体" w:hAnsi="宋体" w:cs="宋体" w:hint="eastAsia"/>
      <w:b/>
      <w:i w:val="0"/>
      <w:color w:val="000000"/>
      <w:sz w:val="20"/>
      <w:szCs w:val="20"/>
      <w:u w:val="none"/>
    </w:rPr>
  </w:style>
  <w:style w:type="character" w:customStyle="1" w:styleId="font31">
    <w:name w:val="font31"/>
    <w:rsid w:val="002C1D7C"/>
    <w:rPr>
      <w:rFonts w:ascii="宋体" w:eastAsia="宋体" w:hAnsi="宋体" w:cs="宋体" w:hint="eastAsia"/>
      <w:b/>
      <w:i w:val="0"/>
      <w:color w:val="000000"/>
      <w:sz w:val="20"/>
      <w:szCs w:val="20"/>
      <w:u w:val="none"/>
    </w:rPr>
  </w:style>
  <w:style w:type="character" w:customStyle="1" w:styleId="font91">
    <w:name w:val="font91"/>
    <w:rsid w:val="002C1D7C"/>
    <w:rPr>
      <w:rFonts w:ascii="宋体" w:eastAsia="宋体" w:hAnsi="宋体" w:cs="宋体" w:hint="eastAsia"/>
      <w:b/>
      <w:i w:val="0"/>
      <w:color w:val="000000"/>
      <w:sz w:val="32"/>
      <w:szCs w:val="32"/>
      <w:u w:val="none"/>
    </w:rPr>
  </w:style>
  <w:style w:type="character" w:customStyle="1" w:styleId="font71">
    <w:name w:val="font71"/>
    <w:rsid w:val="002C1D7C"/>
    <w:rPr>
      <w:rFonts w:ascii="宋体" w:eastAsia="宋体" w:hAnsi="宋体" w:cs="宋体" w:hint="eastAsia"/>
      <w:i w:val="0"/>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8041">
      <w:bodyDiv w:val="1"/>
      <w:marLeft w:val="0"/>
      <w:marRight w:val="0"/>
      <w:marTop w:val="0"/>
      <w:marBottom w:val="0"/>
      <w:divBdr>
        <w:top w:val="none" w:sz="0" w:space="0" w:color="auto"/>
        <w:left w:val="none" w:sz="0" w:space="0" w:color="auto"/>
        <w:bottom w:val="none" w:sz="0" w:space="0" w:color="auto"/>
        <w:right w:val="none" w:sz="0" w:space="0" w:color="auto"/>
      </w:divBdr>
    </w:div>
    <w:div w:id="86385445">
      <w:bodyDiv w:val="1"/>
      <w:marLeft w:val="0"/>
      <w:marRight w:val="0"/>
      <w:marTop w:val="0"/>
      <w:marBottom w:val="0"/>
      <w:divBdr>
        <w:top w:val="none" w:sz="0" w:space="0" w:color="auto"/>
        <w:left w:val="none" w:sz="0" w:space="0" w:color="auto"/>
        <w:bottom w:val="none" w:sz="0" w:space="0" w:color="auto"/>
        <w:right w:val="none" w:sz="0" w:space="0" w:color="auto"/>
      </w:divBdr>
    </w:div>
    <w:div w:id="110976006">
      <w:bodyDiv w:val="1"/>
      <w:marLeft w:val="0"/>
      <w:marRight w:val="0"/>
      <w:marTop w:val="0"/>
      <w:marBottom w:val="0"/>
      <w:divBdr>
        <w:top w:val="none" w:sz="0" w:space="0" w:color="auto"/>
        <w:left w:val="none" w:sz="0" w:space="0" w:color="auto"/>
        <w:bottom w:val="none" w:sz="0" w:space="0" w:color="auto"/>
        <w:right w:val="none" w:sz="0" w:space="0" w:color="auto"/>
      </w:divBdr>
    </w:div>
    <w:div w:id="294261579">
      <w:bodyDiv w:val="1"/>
      <w:marLeft w:val="0"/>
      <w:marRight w:val="0"/>
      <w:marTop w:val="0"/>
      <w:marBottom w:val="0"/>
      <w:divBdr>
        <w:top w:val="none" w:sz="0" w:space="0" w:color="auto"/>
        <w:left w:val="none" w:sz="0" w:space="0" w:color="auto"/>
        <w:bottom w:val="none" w:sz="0" w:space="0" w:color="auto"/>
        <w:right w:val="none" w:sz="0" w:space="0" w:color="auto"/>
      </w:divBdr>
    </w:div>
    <w:div w:id="319576750">
      <w:bodyDiv w:val="1"/>
      <w:marLeft w:val="0"/>
      <w:marRight w:val="0"/>
      <w:marTop w:val="0"/>
      <w:marBottom w:val="0"/>
      <w:divBdr>
        <w:top w:val="none" w:sz="0" w:space="0" w:color="auto"/>
        <w:left w:val="none" w:sz="0" w:space="0" w:color="auto"/>
        <w:bottom w:val="none" w:sz="0" w:space="0" w:color="auto"/>
        <w:right w:val="none" w:sz="0" w:space="0" w:color="auto"/>
      </w:divBdr>
    </w:div>
    <w:div w:id="409500551">
      <w:bodyDiv w:val="1"/>
      <w:marLeft w:val="0"/>
      <w:marRight w:val="0"/>
      <w:marTop w:val="0"/>
      <w:marBottom w:val="0"/>
      <w:divBdr>
        <w:top w:val="none" w:sz="0" w:space="0" w:color="auto"/>
        <w:left w:val="none" w:sz="0" w:space="0" w:color="auto"/>
        <w:bottom w:val="none" w:sz="0" w:space="0" w:color="auto"/>
        <w:right w:val="none" w:sz="0" w:space="0" w:color="auto"/>
      </w:divBdr>
    </w:div>
    <w:div w:id="517618452">
      <w:bodyDiv w:val="1"/>
      <w:marLeft w:val="0"/>
      <w:marRight w:val="0"/>
      <w:marTop w:val="0"/>
      <w:marBottom w:val="0"/>
      <w:divBdr>
        <w:top w:val="none" w:sz="0" w:space="0" w:color="auto"/>
        <w:left w:val="none" w:sz="0" w:space="0" w:color="auto"/>
        <w:bottom w:val="none" w:sz="0" w:space="0" w:color="auto"/>
        <w:right w:val="none" w:sz="0" w:space="0" w:color="auto"/>
      </w:divBdr>
    </w:div>
    <w:div w:id="570585073">
      <w:bodyDiv w:val="1"/>
      <w:marLeft w:val="0"/>
      <w:marRight w:val="0"/>
      <w:marTop w:val="0"/>
      <w:marBottom w:val="0"/>
      <w:divBdr>
        <w:top w:val="none" w:sz="0" w:space="0" w:color="auto"/>
        <w:left w:val="none" w:sz="0" w:space="0" w:color="auto"/>
        <w:bottom w:val="none" w:sz="0" w:space="0" w:color="auto"/>
        <w:right w:val="none" w:sz="0" w:space="0" w:color="auto"/>
      </w:divBdr>
    </w:div>
    <w:div w:id="827211395">
      <w:bodyDiv w:val="1"/>
      <w:marLeft w:val="0"/>
      <w:marRight w:val="0"/>
      <w:marTop w:val="0"/>
      <w:marBottom w:val="0"/>
      <w:divBdr>
        <w:top w:val="none" w:sz="0" w:space="0" w:color="auto"/>
        <w:left w:val="none" w:sz="0" w:space="0" w:color="auto"/>
        <w:bottom w:val="none" w:sz="0" w:space="0" w:color="auto"/>
        <w:right w:val="none" w:sz="0" w:space="0" w:color="auto"/>
      </w:divBdr>
    </w:div>
    <w:div w:id="942304046">
      <w:bodyDiv w:val="1"/>
      <w:marLeft w:val="0"/>
      <w:marRight w:val="0"/>
      <w:marTop w:val="0"/>
      <w:marBottom w:val="0"/>
      <w:divBdr>
        <w:top w:val="none" w:sz="0" w:space="0" w:color="auto"/>
        <w:left w:val="none" w:sz="0" w:space="0" w:color="auto"/>
        <w:bottom w:val="none" w:sz="0" w:space="0" w:color="auto"/>
        <w:right w:val="none" w:sz="0" w:space="0" w:color="auto"/>
      </w:divBdr>
    </w:div>
    <w:div w:id="1050417809">
      <w:bodyDiv w:val="1"/>
      <w:marLeft w:val="0"/>
      <w:marRight w:val="0"/>
      <w:marTop w:val="0"/>
      <w:marBottom w:val="0"/>
      <w:divBdr>
        <w:top w:val="none" w:sz="0" w:space="0" w:color="auto"/>
        <w:left w:val="none" w:sz="0" w:space="0" w:color="auto"/>
        <w:bottom w:val="none" w:sz="0" w:space="0" w:color="auto"/>
        <w:right w:val="none" w:sz="0" w:space="0" w:color="auto"/>
      </w:divBdr>
    </w:div>
    <w:div w:id="1208178813">
      <w:bodyDiv w:val="1"/>
      <w:marLeft w:val="0"/>
      <w:marRight w:val="0"/>
      <w:marTop w:val="0"/>
      <w:marBottom w:val="0"/>
      <w:divBdr>
        <w:top w:val="none" w:sz="0" w:space="0" w:color="auto"/>
        <w:left w:val="none" w:sz="0" w:space="0" w:color="auto"/>
        <w:bottom w:val="none" w:sz="0" w:space="0" w:color="auto"/>
        <w:right w:val="none" w:sz="0" w:space="0" w:color="auto"/>
      </w:divBdr>
    </w:div>
    <w:div w:id="1301616129">
      <w:bodyDiv w:val="1"/>
      <w:marLeft w:val="0"/>
      <w:marRight w:val="0"/>
      <w:marTop w:val="0"/>
      <w:marBottom w:val="0"/>
      <w:divBdr>
        <w:top w:val="none" w:sz="0" w:space="0" w:color="auto"/>
        <w:left w:val="none" w:sz="0" w:space="0" w:color="auto"/>
        <w:bottom w:val="none" w:sz="0" w:space="0" w:color="auto"/>
        <w:right w:val="none" w:sz="0" w:space="0" w:color="auto"/>
      </w:divBdr>
    </w:div>
    <w:div w:id="1507481660">
      <w:bodyDiv w:val="1"/>
      <w:marLeft w:val="0"/>
      <w:marRight w:val="0"/>
      <w:marTop w:val="0"/>
      <w:marBottom w:val="0"/>
      <w:divBdr>
        <w:top w:val="none" w:sz="0" w:space="0" w:color="auto"/>
        <w:left w:val="none" w:sz="0" w:space="0" w:color="auto"/>
        <w:bottom w:val="none" w:sz="0" w:space="0" w:color="auto"/>
        <w:right w:val="none" w:sz="0" w:space="0" w:color="auto"/>
      </w:divBdr>
    </w:div>
    <w:div w:id="1609387484">
      <w:bodyDiv w:val="1"/>
      <w:marLeft w:val="0"/>
      <w:marRight w:val="0"/>
      <w:marTop w:val="0"/>
      <w:marBottom w:val="0"/>
      <w:divBdr>
        <w:top w:val="none" w:sz="0" w:space="0" w:color="auto"/>
        <w:left w:val="none" w:sz="0" w:space="0" w:color="auto"/>
        <w:bottom w:val="none" w:sz="0" w:space="0" w:color="auto"/>
        <w:right w:val="none" w:sz="0" w:space="0" w:color="auto"/>
      </w:divBdr>
    </w:div>
    <w:div w:id="1632784848">
      <w:bodyDiv w:val="1"/>
      <w:marLeft w:val="0"/>
      <w:marRight w:val="0"/>
      <w:marTop w:val="0"/>
      <w:marBottom w:val="0"/>
      <w:divBdr>
        <w:top w:val="none" w:sz="0" w:space="0" w:color="auto"/>
        <w:left w:val="none" w:sz="0" w:space="0" w:color="auto"/>
        <w:bottom w:val="none" w:sz="0" w:space="0" w:color="auto"/>
        <w:right w:val="none" w:sz="0" w:space="0" w:color="auto"/>
      </w:divBdr>
    </w:div>
    <w:div w:id="1657876460">
      <w:bodyDiv w:val="1"/>
      <w:marLeft w:val="0"/>
      <w:marRight w:val="0"/>
      <w:marTop w:val="0"/>
      <w:marBottom w:val="0"/>
      <w:divBdr>
        <w:top w:val="none" w:sz="0" w:space="0" w:color="auto"/>
        <w:left w:val="none" w:sz="0" w:space="0" w:color="auto"/>
        <w:bottom w:val="none" w:sz="0" w:space="0" w:color="auto"/>
        <w:right w:val="none" w:sz="0" w:space="0" w:color="auto"/>
      </w:divBdr>
    </w:div>
    <w:div w:id="1738553857">
      <w:bodyDiv w:val="1"/>
      <w:marLeft w:val="0"/>
      <w:marRight w:val="0"/>
      <w:marTop w:val="0"/>
      <w:marBottom w:val="0"/>
      <w:divBdr>
        <w:top w:val="none" w:sz="0" w:space="0" w:color="auto"/>
        <w:left w:val="none" w:sz="0" w:space="0" w:color="auto"/>
        <w:bottom w:val="none" w:sz="0" w:space="0" w:color="auto"/>
        <w:right w:val="none" w:sz="0" w:space="0" w:color="auto"/>
      </w:divBdr>
    </w:div>
    <w:div w:id="1854150490">
      <w:bodyDiv w:val="1"/>
      <w:marLeft w:val="0"/>
      <w:marRight w:val="0"/>
      <w:marTop w:val="0"/>
      <w:marBottom w:val="0"/>
      <w:divBdr>
        <w:top w:val="none" w:sz="0" w:space="0" w:color="auto"/>
        <w:left w:val="none" w:sz="0" w:space="0" w:color="auto"/>
        <w:bottom w:val="none" w:sz="0" w:space="0" w:color="auto"/>
        <w:right w:val="none" w:sz="0" w:space="0" w:color="auto"/>
      </w:divBdr>
    </w:div>
    <w:div w:id="1911842942">
      <w:bodyDiv w:val="1"/>
      <w:marLeft w:val="0"/>
      <w:marRight w:val="0"/>
      <w:marTop w:val="0"/>
      <w:marBottom w:val="0"/>
      <w:divBdr>
        <w:top w:val="none" w:sz="0" w:space="0" w:color="auto"/>
        <w:left w:val="none" w:sz="0" w:space="0" w:color="auto"/>
        <w:bottom w:val="none" w:sz="0" w:space="0" w:color="auto"/>
        <w:right w:val="none" w:sz="0" w:space="0" w:color="auto"/>
      </w:divBdr>
    </w:div>
    <w:div w:id="197421439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30</Pages>
  <Words>2758</Words>
  <Characters>15725</Characters>
  <Application>Microsoft Office Word</Application>
  <DocSecurity>0</DocSecurity>
  <Lines>131</Lines>
  <Paragraphs>36</Paragraphs>
  <ScaleCrop>false</ScaleCrop>
  <Company>Lenovo (Beijing) Limited</Company>
  <LinksUpToDate>false</LinksUpToDate>
  <CharactersWithSpaces>18447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石彦珍</dc:creator>
  <cp:lastModifiedBy>Windows User</cp:lastModifiedBy>
  <cp:revision>13</cp:revision>
  <cp:lastPrinted>2020-09-02T08:39:00Z</cp:lastPrinted>
  <dcterms:created xsi:type="dcterms:W3CDTF">2022-08-23T04:58:00Z</dcterms:created>
  <dcterms:modified xsi:type="dcterms:W3CDTF">2022-08-26T01:01:00Z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E1299805413F4216AC0A97D96235CDB3</vt:lpwstr>
  </property>
</Properties>
</file>