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楷体" w:eastAsia="仿宋_GB2312" w:cs="Times New Roman"/>
          <w:b/>
          <w:sz w:val="36"/>
          <w:szCs w:val="36"/>
        </w:rPr>
      </w:pPr>
      <w:r>
        <w:rPr>
          <w:rFonts w:hint="eastAsia" w:ascii="仿宋_GB2312" w:hAnsi="楷体" w:eastAsia="仿宋_GB2312"/>
          <w:b/>
          <w:sz w:val="36"/>
          <w:szCs w:val="36"/>
        </w:rPr>
        <w:t>北京市西城区公园管理中心</w:t>
      </w:r>
      <w:r>
        <w:rPr>
          <w:rFonts w:hint="eastAsia" w:ascii="仿宋_GB2312" w:hAnsi="楷体" w:eastAsia="仿宋_GB2312" w:cs="Times New Roman"/>
          <w:b/>
          <w:sz w:val="36"/>
          <w:szCs w:val="36"/>
        </w:rPr>
        <w:t>2021年度</w:t>
      </w:r>
    </w:p>
    <w:p>
      <w:pPr>
        <w:jc w:val="center"/>
        <w:rPr>
          <w:rFonts w:hint="eastAsia" w:ascii="仿宋_GB2312" w:hAnsi="楷体" w:eastAsia="仿宋_GB2312" w:cs="Times New Roman"/>
          <w:b/>
          <w:sz w:val="36"/>
          <w:szCs w:val="36"/>
        </w:rPr>
      </w:pPr>
      <w:r>
        <w:rPr>
          <w:rFonts w:hint="eastAsia" w:ascii="仿宋_GB2312" w:hAnsi="楷体" w:eastAsia="仿宋_GB2312" w:cs="Times New Roman"/>
          <w:b/>
          <w:sz w:val="36"/>
          <w:szCs w:val="36"/>
        </w:rPr>
        <w:t>部门决算及“三公”经费决算信息公开</w:t>
      </w:r>
    </w:p>
    <w:p>
      <w:pPr>
        <w:jc w:val="center"/>
        <w:rPr>
          <w:rFonts w:hint="eastAsia" w:ascii="仿宋_GB2312" w:hAnsi="楷体" w:eastAsia="仿宋_GB2312" w:cs="Times New Roman"/>
          <w:b/>
          <w:sz w:val="36"/>
          <w:szCs w:val="36"/>
          <w:lang w:eastAsia="zh-CN"/>
        </w:rPr>
      </w:pPr>
    </w:p>
    <w:p>
      <w:pPr>
        <w:jc w:val="center"/>
        <w:rPr>
          <w:rFonts w:hint="eastAsia" w:ascii="仿宋_GB2312" w:hAnsi="楷体" w:eastAsia="仿宋_GB2312" w:cs="Times New Roman"/>
          <w:b/>
          <w:sz w:val="36"/>
          <w:szCs w:val="36"/>
          <w:lang w:eastAsia="zh-CN"/>
        </w:rPr>
      </w:pPr>
      <w:r>
        <w:rPr>
          <w:rFonts w:hint="eastAsia" w:ascii="仿宋_GB2312" w:hAnsi="楷体" w:eastAsia="仿宋_GB2312" w:cs="Times New Roman"/>
          <w:b/>
          <w:sz w:val="36"/>
          <w:szCs w:val="36"/>
          <w:lang w:eastAsia="zh-CN"/>
        </w:rPr>
        <w:t>（</w:t>
      </w:r>
      <w:r>
        <w:rPr>
          <w:rFonts w:hint="eastAsia" w:ascii="仿宋_GB2312" w:hAnsi="楷体" w:eastAsia="仿宋_GB2312" w:cs="Times New Roman"/>
          <w:b/>
          <w:sz w:val="36"/>
          <w:szCs w:val="36"/>
        </w:rPr>
        <w:t>目录</w:t>
      </w:r>
      <w:r>
        <w:rPr>
          <w:rFonts w:hint="eastAsia" w:ascii="仿宋_GB2312" w:hAnsi="楷体" w:eastAsia="仿宋_GB2312" w:cs="Times New Roman"/>
          <w:b/>
          <w:sz w:val="36"/>
          <w:szCs w:val="36"/>
          <w:lang w:eastAsia="zh-CN"/>
        </w:rPr>
        <w:t>）</w:t>
      </w:r>
    </w:p>
    <w:p>
      <w:pPr>
        <w:jc w:val="center"/>
        <w:rPr>
          <w:rFonts w:ascii="仿宋_GB2312" w:hAnsi="楷体" w:eastAsia="仿宋_GB2312"/>
          <w:b/>
          <w:sz w:val="36"/>
          <w:szCs w:val="36"/>
        </w:rPr>
      </w:pPr>
    </w:p>
    <w:p>
      <w:pPr>
        <w:jc w:val="center"/>
        <w:rPr>
          <w:rFonts w:ascii="仿宋_GB2312" w:hAnsi="楷体" w:eastAsia="仿宋_GB2312"/>
          <w:b/>
          <w:sz w:val="36"/>
          <w:szCs w:val="36"/>
        </w:rPr>
      </w:pPr>
      <w:r>
        <w:rPr>
          <w:rFonts w:hint="eastAsia" w:ascii="仿宋_GB2312" w:hAnsi="楷体" w:eastAsia="仿宋_GB2312"/>
          <w:b/>
          <w:sz w:val="36"/>
          <w:szCs w:val="36"/>
        </w:rPr>
        <w:t>2021年部门决算公开（目录）</w:t>
      </w:r>
    </w:p>
    <w:p>
      <w:pPr>
        <w:spacing w:line="56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第一部分</w:t>
      </w:r>
      <w:r>
        <w:rPr>
          <w:rFonts w:ascii="仿宋_GB2312" w:eastAsia="仿宋_GB2312"/>
          <w:b/>
          <w:color w:val="000000"/>
          <w:sz w:val="32"/>
          <w:szCs w:val="32"/>
        </w:rPr>
        <w:t>、</w:t>
      </w:r>
      <w:r>
        <w:rPr>
          <w:rFonts w:hint="eastAsia" w:ascii="仿宋_GB2312" w:eastAsia="仿宋_GB2312"/>
          <w:b/>
          <w:color w:val="000000"/>
          <w:sz w:val="32"/>
          <w:szCs w:val="32"/>
        </w:rPr>
        <w:t>2021年</w:t>
      </w:r>
      <w:r>
        <w:rPr>
          <w:rFonts w:ascii="仿宋_GB2312" w:eastAsia="仿宋_GB2312"/>
          <w:b/>
          <w:color w:val="000000"/>
          <w:sz w:val="32"/>
          <w:szCs w:val="32"/>
        </w:rPr>
        <w:t>部门</w:t>
      </w:r>
      <w:r>
        <w:rPr>
          <w:rFonts w:hint="eastAsia" w:ascii="仿宋_GB2312" w:eastAsia="仿宋_GB2312"/>
          <w:b/>
          <w:color w:val="000000"/>
          <w:sz w:val="32"/>
          <w:szCs w:val="32"/>
        </w:rPr>
        <w:t>决</w:t>
      </w:r>
      <w:r>
        <w:rPr>
          <w:rFonts w:ascii="仿宋_GB2312" w:eastAsia="仿宋_GB2312"/>
          <w:b/>
          <w:color w:val="000000"/>
          <w:sz w:val="32"/>
          <w:szCs w:val="32"/>
        </w:rPr>
        <w:t>算情况说明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部门职责及机构设置情况</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职责</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2021年预决算收支增减变化情况说明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财政拨款“</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经费支出情况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、其他情况说明</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（一）机构运行经费安排情况说明</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（二）政府采购执行情况说明</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（三）政府购买服务情况说明</w:t>
      </w:r>
    </w:p>
    <w:p>
      <w:pPr>
        <w:spacing w:line="560" w:lineRule="exact"/>
        <w:ind w:firstLine="480" w:firstLineChars="150"/>
        <w:rPr>
          <w:rFonts w:ascii="仿宋_GB2312" w:hAnsi="黑体" w:eastAsia="仿宋_GB2312" w:cs="宋体"/>
          <w:bCs/>
          <w:kern w:val="0"/>
          <w:sz w:val="32"/>
          <w:szCs w:val="32"/>
        </w:rPr>
      </w:pPr>
      <w:r>
        <w:rPr>
          <w:rFonts w:hint="eastAsia" w:ascii="仿宋_GB2312" w:eastAsia="仿宋_GB2312"/>
          <w:color w:val="000000"/>
          <w:sz w:val="32"/>
          <w:szCs w:val="32"/>
        </w:rPr>
        <w:t>（四）</w:t>
      </w:r>
      <w:r>
        <w:rPr>
          <w:rFonts w:hint="eastAsia" w:ascii="仿宋_GB2312" w:hAnsi="黑体" w:eastAsia="仿宋_GB2312" w:cs="宋体"/>
          <w:bCs/>
          <w:kern w:val="0"/>
          <w:sz w:val="32"/>
          <w:szCs w:val="32"/>
        </w:rPr>
        <w:t>国有资产占用情况说明</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（五）重点项目预算的绩效目标和绩效评价结果情况说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明</w:t>
      </w:r>
    </w:p>
    <w:p>
      <w:pPr>
        <w:spacing w:line="560" w:lineRule="exact"/>
        <w:ind w:firstLine="480" w:firstLineChars="150"/>
        <w:rPr>
          <w:rFonts w:ascii="仿宋_GB2312" w:hAnsi="黑体" w:eastAsia="仿宋_GB2312" w:cs="宋体"/>
          <w:bCs/>
          <w:color w:val="FF0000"/>
          <w:kern w:val="0"/>
          <w:sz w:val="32"/>
          <w:szCs w:val="32"/>
        </w:rPr>
      </w:pPr>
      <w:r>
        <w:rPr>
          <w:rFonts w:hint="eastAsia" w:ascii="仿宋_GB2312" w:eastAsia="仿宋_GB2312"/>
          <w:color w:val="000000"/>
          <w:sz w:val="32"/>
          <w:szCs w:val="32"/>
        </w:rPr>
        <w:t>（六）</w:t>
      </w:r>
      <w:r>
        <w:rPr>
          <w:rFonts w:hint="eastAsia" w:ascii="仿宋_GB2312" w:hAnsi="黑体" w:eastAsia="仿宋_GB2312" w:cs="宋体"/>
          <w:bCs/>
          <w:kern w:val="0"/>
          <w:sz w:val="32"/>
          <w:szCs w:val="32"/>
        </w:rPr>
        <w:t>行政事业性收费项目说明</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（七）国有</w:t>
      </w:r>
      <w:r>
        <w:rPr>
          <w:rFonts w:ascii="仿宋_GB2312" w:eastAsia="仿宋_GB2312"/>
          <w:color w:val="000000"/>
          <w:sz w:val="32"/>
          <w:szCs w:val="32"/>
        </w:rPr>
        <w:t>资本经营</w:t>
      </w:r>
      <w:r>
        <w:rPr>
          <w:rFonts w:hint="eastAsia" w:ascii="仿宋_GB2312" w:eastAsia="仿宋_GB2312"/>
          <w:color w:val="000000"/>
          <w:sz w:val="32"/>
          <w:szCs w:val="32"/>
        </w:rPr>
        <w:t>决</w:t>
      </w:r>
      <w:r>
        <w:rPr>
          <w:rFonts w:ascii="仿宋_GB2312" w:eastAsia="仿宋_GB2312"/>
          <w:color w:val="000000"/>
          <w:sz w:val="32"/>
          <w:szCs w:val="32"/>
        </w:rPr>
        <w:t>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（八）政府性基金决算情况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w:t>
      </w:r>
      <w:r>
        <w:rPr>
          <w:rFonts w:hint="eastAsia" w:ascii="仿宋_GB2312" w:eastAsia="仿宋_GB2312"/>
          <w:color w:val="000000"/>
          <w:sz w:val="32"/>
          <w:szCs w:val="32"/>
        </w:rPr>
        <w:t>专业性较强的名词进行解释</w:t>
      </w:r>
    </w:p>
    <w:p>
      <w:pPr>
        <w:spacing w:line="560" w:lineRule="exact"/>
        <w:rPr>
          <w:rFonts w:ascii="仿宋_GB2312" w:eastAsia="仿宋_GB2312"/>
          <w:b/>
          <w:color w:val="000000"/>
          <w:sz w:val="32"/>
          <w:szCs w:val="32"/>
        </w:rPr>
      </w:pPr>
      <w:r>
        <w:rPr>
          <w:rFonts w:hint="eastAsia" w:ascii="仿宋_GB2312" w:eastAsia="仿宋_GB2312"/>
          <w:color w:val="000000"/>
          <w:sz w:val="32"/>
          <w:szCs w:val="32"/>
        </w:rPr>
        <w:t xml:space="preserve">    </w:t>
      </w:r>
      <w:r>
        <w:rPr>
          <w:rFonts w:hint="eastAsia" w:ascii="仿宋_GB2312" w:eastAsia="仿宋_GB2312"/>
          <w:b/>
          <w:color w:val="000000"/>
          <w:sz w:val="32"/>
          <w:szCs w:val="32"/>
        </w:rPr>
        <w:t>第二部分：2021年部门决算情况表</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表1：部门收支决算总体情况表</w:t>
      </w:r>
    </w:p>
    <w:p>
      <w:pPr>
        <w:ind w:firstLine="640" w:firstLineChars="200"/>
        <w:jc w:val="left"/>
        <w:rPr>
          <w:rFonts w:ascii="仿宋_GB2312" w:eastAsia="仿宋_GB2312"/>
          <w:sz w:val="32"/>
          <w:szCs w:val="32"/>
        </w:rPr>
      </w:pPr>
      <w:r>
        <w:rPr>
          <w:rFonts w:hint="eastAsia" w:ascii="仿宋_GB2312" w:eastAsia="仿宋_GB2312"/>
          <w:sz w:val="32"/>
          <w:szCs w:val="32"/>
        </w:rPr>
        <w:t>表2：部门收入决算总体情况表</w:t>
      </w:r>
    </w:p>
    <w:p>
      <w:pPr>
        <w:ind w:firstLine="640" w:firstLineChars="200"/>
        <w:jc w:val="left"/>
        <w:rPr>
          <w:rFonts w:ascii="仿宋_GB2312" w:eastAsia="仿宋_GB2312"/>
          <w:sz w:val="32"/>
          <w:szCs w:val="32"/>
        </w:rPr>
      </w:pPr>
      <w:r>
        <w:rPr>
          <w:rFonts w:hint="eastAsia" w:ascii="仿宋_GB2312" w:eastAsia="仿宋_GB2312"/>
          <w:sz w:val="32"/>
          <w:szCs w:val="32"/>
        </w:rPr>
        <w:t>表3、部门支出决算总体情况表</w:t>
      </w:r>
    </w:p>
    <w:p>
      <w:pPr>
        <w:ind w:firstLine="640" w:firstLineChars="200"/>
        <w:jc w:val="left"/>
        <w:rPr>
          <w:rFonts w:ascii="仿宋_GB2312" w:eastAsia="仿宋_GB2312"/>
          <w:sz w:val="32"/>
          <w:szCs w:val="32"/>
        </w:rPr>
      </w:pPr>
      <w:r>
        <w:rPr>
          <w:rFonts w:hint="eastAsia" w:ascii="仿宋_GB2312" w:eastAsia="仿宋_GB2312"/>
          <w:sz w:val="32"/>
          <w:szCs w:val="32"/>
        </w:rPr>
        <w:t>表4、</w:t>
      </w:r>
      <w:r>
        <w:rPr>
          <w:rFonts w:hint="eastAsia" w:ascii="仿宋_GB2312" w:hAnsi="华文仿宋" w:eastAsia="仿宋_GB2312"/>
          <w:sz w:val="32"/>
          <w:szCs w:val="32"/>
        </w:rPr>
        <w:t>政府采购情况表</w:t>
      </w:r>
    </w:p>
    <w:p>
      <w:pPr>
        <w:ind w:firstLine="640" w:firstLineChars="200"/>
        <w:jc w:val="left"/>
        <w:rPr>
          <w:rFonts w:ascii="仿宋_GB2312" w:eastAsia="仿宋_GB2312"/>
          <w:sz w:val="32"/>
          <w:szCs w:val="32"/>
        </w:rPr>
      </w:pPr>
      <w:r>
        <w:rPr>
          <w:rFonts w:hint="eastAsia" w:ascii="仿宋_GB2312" w:eastAsia="仿宋_GB2312"/>
          <w:sz w:val="32"/>
          <w:szCs w:val="32"/>
        </w:rPr>
        <w:t>表5、</w:t>
      </w:r>
      <w:r>
        <w:rPr>
          <w:rFonts w:hint="eastAsia" w:ascii="仿宋_GB2312" w:hAnsi="华文仿宋" w:eastAsia="仿宋_GB2312"/>
          <w:sz w:val="32"/>
          <w:szCs w:val="32"/>
        </w:rPr>
        <w:t>政府购买服务支出情况表</w:t>
      </w:r>
    </w:p>
    <w:p>
      <w:pPr>
        <w:ind w:firstLine="640" w:firstLineChars="200"/>
        <w:jc w:val="left"/>
        <w:rPr>
          <w:rFonts w:ascii="仿宋_GB2312" w:eastAsia="仿宋_GB2312"/>
          <w:sz w:val="32"/>
          <w:szCs w:val="32"/>
        </w:rPr>
      </w:pPr>
      <w:r>
        <w:rPr>
          <w:rFonts w:hint="eastAsia" w:ascii="仿宋_GB2312" w:eastAsia="仿宋_GB2312"/>
          <w:sz w:val="32"/>
          <w:szCs w:val="32"/>
        </w:rPr>
        <w:t>表6、财政拨款收支决算总体情况表</w:t>
      </w:r>
    </w:p>
    <w:p>
      <w:pPr>
        <w:ind w:firstLine="640" w:firstLineChars="200"/>
        <w:jc w:val="left"/>
        <w:rPr>
          <w:rFonts w:ascii="仿宋_GB2312" w:eastAsia="仿宋_GB2312"/>
          <w:sz w:val="32"/>
          <w:szCs w:val="32"/>
        </w:rPr>
      </w:pPr>
      <w:r>
        <w:rPr>
          <w:rFonts w:hint="eastAsia" w:ascii="仿宋_GB2312" w:eastAsia="仿宋_GB2312"/>
          <w:sz w:val="32"/>
          <w:szCs w:val="32"/>
        </w:rPr>
        <w:t>表7、一般公共预算支出决算情况表</w:t>
      </w:r>
    </w:p>
    <w:p>
      <w:pPr>
        <w:ind w:firstLine="640" w:firstLineChars="200"/>
        <w:jc w:val="left"/>
        <w:rPr>
          <w:rFonts w:ascii="仿宋_GB2312" w:eastAsia="仿宋_GB2312"/>
          <w:sz w:val="32"/>
          <w:szCs w:val="32"/>
        </w:rPr>
      </w:pPr>
      <w:r>
        <w:rPr>
          <w:rFonts w:hint="eastAsia" w:ascii="仿宋_GB2312" w:eastAsia="仿宋_GB2312"/>
          <w:sz w:val="32"/>
          <w:szCs w:val="32"/>
        </w:rPr>
        <w:t>表8、一般公共预算基本支出决算情况表</w:t>
      </w:r>
    </w:p>
    <w:p>
      <w:pPr>
        <w:ind w:firstLine="640" w:firstLineChars="200"/>
        <w:jc w:val="left"/>
        <w:rPr>
          <w:rFonts w:ascii="仿宋_GB2312" w:hAnsi="华文仿宋" w:eastAsia="仿宋_GB2312"/>
          <w:sz w:val="32"/>
          <w:szCs w:val="32"/>
        </w:rPr>
      </w:pPr>
      <w:r>
        <w:rPr>
          <w:rFonts w:hint="eastAsia" w:ascii="仿宋_GB2312" w:eastAsia="仿宋_GB2312"/>
          <w:sz w:val="32"/>
          <w:szCs w:val="32"/>
        </w:rPr>
        <w:t>表9、</w:t>
      </w:r>
      <w:r>
        <w:rPr>
          <w:rFonts w:hint="eastAsia" w:ascii="仿宋_GB2312" w:hAnsi="华文仿宋" w:eastAsia="仿宋_GB2312"/>
          <w:sz w:val="32"/>
          <w:szCs w:val="32"/>
        </w:rPr>
        <w:t>政府性基金预算财政拨款收支情况表</w:t>
      </w:r>
    </w:p>
    <w:p>
      <w:pPr>
        <w:ind w:firstLine="640" w:firstLineChars="200"/>
        <w:jc w:val="left"/>
        <w:rPr>
          <w:rFonts w:ascii="仿宋_GB2312" w:eastAsia="仿宋_GB2312"/>
          <w:sz w:val="32"/>
          <w:szCs w:val="32"/>
        </w:rPr>
      </w:pPr>
      <w:r>
        <w:rPr>
          <w:rFonts w:hint="eastAsia" w:ascii="仿宋_GB2312" w:eastAsia="仿宋_GB2312"/>
          <w:sz w:val="32"/>
          <w:szCs w:val="32"/>
        </w:rPr>
        <w:t>表10、</w:t>
      </w:r>
      <w:r>
        <w:rPr>
          <w:rFonts w:hint="eastAsia" w:ascii="仿宋_GB2312" w:hAnsi="华文仿宋" w:eastAsia="仿宋_GB2312"/>
          <w:sz w:val="32"/>
          <w:szCs w:val="32"/>
        </w:rPr>
        <w:t>政府性基金预算财政拨款基本支出情况表</w:t>
      </w:r>
    </w:p>
    <w:p>
      <w:pPr>
        <w:ind w:firstLine="640" w:firstLineChars="200"/>
        <w:jc w:val="left"/>
        <w:rPr>
          <w:rFonts w:ascii="仿宋_GB2312" w:eastAsia="仿宋_GB2312"/>
          <w:sz w:val="32"/>
          <w:szCs w:val="32"/>
        </w:rPr>
      </w:pPr>
      <w:r>
        <w:rPr>
          <w:rFonts w:hint="eastAsia" w:ascii="仿宋_GB2312" w:eastAsia="仿宋_GB2312"/>
          <w:sz w:val="32"/>
          <w:szCs w:val="32"/>
        </w:rPr>
        <w:t>表11、国有资本经营预算财政拨款支出情况表</w:t>
      </w:r>
    </w:p>
    <w:p>
      <w:pPr>
        <w:ind w:firstLine="640" w:firstLineChars="200"/>
        <w:jc w:val="left"/>
        <w:rPr>
          <w:rFonts w:ascii="仿宋_GB2312" w:eastAsia="仿宋_GB2312"/>
          <w:sz w:val="32"/>
          <w:szCs w:val="32"/>
        </w:rPr>
      </w:pPr>
      <w:r>
        <w:rPr>
          <w:rFonts w:hint="eastAsia" w:ascii="仿宋_GB2312" w:eastAsia="仿宋_GB2312"/>
          <w:sz w:val="32"/>
          <w:szCs w:val="32"/>
        </w:rPr>
        <w:t>表12、财政拨款“三公”经费支出情况表</w:t>
      </w:r>
    </w:p>
    <w:p>
      <w:pPr>
        <w:ind w:firstLine="800" w:firstLineChars="250"/>
        <w:jc w:val="left"/>
        <w:rPr>
          <w:rFonts w:ascii="仿宋_GB2312" w:eastAsia="仿宋_GB2312"/>
          <w:sz w:val="32"/>
          <w:szCs w:val="32"/>
        </w:rPr>
      </w:pPr>
    </w:p>
    <w:p>
      <w:pPr>
        <w:spacing w:line="560" w:lineRule="exact"/>
        <w:ind w:firstLine="640" w:firstLineChars="200"/>
        <w:rPr>
          <w:rFonts w:ascii="仿宋_GB2312" w:eastAsia="仿宋_GB2312"/>
          <w:color w:val="000000"/>
          <w:sz w:val="32"/>
          <w:szCs w:val="32"/>
        </w:rPr>
      </w:pPr>
    </w:p>
    <w:p>
      <w:pPr>
        <w:rPr>
          <w:rFonts w:ascii="楷体" w:hAnsi="楷体" w:eastAsia="楷体"/>
          <w:b/>
          <w:sz w:val="36"/>
          <w:szCs w:val="36"/>
        </w:rPr>
      </w:pPr>
    </w:p>
    <w:p>
      <w:pPr>
        <w:jc w:val="center"/>
        <w:rPr>
          <w:rFonts w:ascii="楷体" w:hAnsi="楷体" w:eastAsia="楷体"/>
          <w:b/>
          <w:sz w:val="36"/>
          <w:szCs w:val="36"/>
        </w:rPr>
      </w:pPr>
    </w:p>
    <w:p>
      <w:pPr>
        <w:jc w:val="center"/>
        <w:rPr>
          <w:rFonts w:ascii="仿宋_GB2312" w:eastAsia="仿宋_GB2312"/>
          <w:b/>
          <w:sz w:val="36"/>
          <w:szCs w:val="36"/>
        </w:rPr>
      </w:pPr>
      <w:r>
        <w:rPr>
          <w:rFonts w:hint="eastAsia" w:ascii="仿宋_GB2312" w:eastAsia="仿宋_GB2312"/>
          <w:b/>
          <w:sz w:val="36"/>
          <w:szCs w:val="36"/>
        </w:rPr>
        <w:t>2021年部门决算情况说明</w:t>
      </w:r>
    </w:p>
    <w:p>
      <w:pPr>
        <w:spacing w:line="360" w:lineRule="auto"/>
        <w:outlineLvl w:val="0"/>
        <w:rPr>
          <w:rFonts w:ascii="黑体" w:eastAsia="黑体"/>
          <w:sz w:val="44"/>
          <w:szCs w:val="44"/>
        </w:rPr>
      </w:pPr>
    </w:p>
    <w:p>
      <w:pPr>
        <w:spacing w:line="360" w:lineRule="auto"/>
        <w:ind w:firstLine="640" w:firstLineChars="200"/>
        <w:outlineLvl w:val="0"/>
        <w:rPr>
          <w:rFonts w:ascii="仿宋_GB2312" w:eastAsia="仿宋_GB2312"/>
          <w:sz w:val="32"/>
          <w:szCs w:val="32"/>
        </w:rPr>
      </w:pPr>
      <w:r>
        <w:rPr>
          <w:rFonts w:hint="eastAsia" w:ascii="仿宋_GB2312" w:eastAsia="仿宋_GB2312"/>
          <w:sz w:val="32"/>
          <w:szCs w:val="32"/>
        </w:rPr>
        <w:t>一、</w:t>
      </w:r>
      <w:r>
        <w:rPr>
          <w:rFonts w:hint="eastAsia" w:ascii="仿宋_GB2312" w:eastAsia="仿宋_GB2312"/>
          <w:color w:val="000000"/>
          <w:sz w:val="32"/>
          <w:szCs w:val="32"/>
        </w:rPr>
        <w:t>部门职责及机构设置情况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（一）部门职责</w:t>
      </w:r>
    </w:p>
    <w:p>
      <w:pPr>
        <w:spacing w:line="360" w:lineRule="auto"/>
        <w:ind w:firstLine="640" w:firstLineChars="200"/>
        <w:rPr>
          <w:rFonts w:ascii="仿宋_GB2312" w:eastAsia="仿宋_GB2312"/>
          <w:sz w:val="32"/>
          <w:szCs w:val="32"/>
        </w:rPr>
      </w:pPr>
      <w:r>
        <w:rPr>
          <w:rFonts w:hint="eastAsia" w:ascii="仿宋_GB2312" w:hAnsi="仿宋" w:eastAsia="仿宋_GB2312"/>
          <w:sz w:val="32"/>
          <w:szCs w:val="32"/>
        </w:rPr>
        <w:t>北京市西城区公园管理中心（以下简称 “中心”）</w:t>
      </w:r>
      <w:r>
        <w:rPr>
          <w:rFonts w:hint="eastAsia" w:ascii="仿宋_GB2312" w:hAnsi="仿宋" w:eastAsia="仿宋_GB2312"/>
          <w:color w:val="000000"/>
          <w:sz w:val="32"/>
          <w:szCs w:val="32"/>
        </w:rPr>
        <w:t>是北京市西城区园林绿化局下属公益一类事业单位，</w:t>
      </w:r>
      <w:r>
        <w:rPr>
          <w:rFonts w:hint="eastAsia" w:ascii="仿宋_GB2312" w:eastAsia="仿宋_GB2312"/>
          <w:sz w:val="32"/>
          <w:szCs w:val="32"/>
        </w:rPr>
        <w:t xml:space="preserve"> </w:t>
      </w:r>
      <w:r>
        <w:rPr>
          <w:rFonts w:hint="eastAsia" w:ascii="仿宋_GB2312" w:hAnsi="仿宋" w:eastAsia="仿宋_GB2312"/>
          <w:sz w:val="32"/>
          <w:szCs w:val="32"/>
        </w:rPr>
        <w:t>主要职责:</w:t>
      </w:r>
      <w:r>
        <w:rPr>
          <w:rFonts w:hint="eastAsia" w:ascii="仿宋_GB2312" w:eastAsia="仿宋_GB2312"/>
        </w:rPr>
        <w:t xml:space="preserve"> </w:t>
      </w:r>
      <w:r>
        <w:rPr>
          <w:rFonts w:hint="eastAsia" w:ascii="仿宋_GB2312" w:hAnsi="仿宋" w:eastAsia="仿宋_GB2312"/>
          <w:sz w:val="32"/>
          <w:szCs w:val="32"/>
        </w:rPr>
        <w:t>负责区属登记公园的组织人事、劳动和社会保障、财务管理、审计,安全保卫工作,指导区属登记公园的规划,建设、管理、服务科技等方面工作并监督实施。</w:t>
      </w:r>
    </w:p>
    <w:p>
      <w:pPr>
        <w:spacing w:line="360" w:lineRule="auto"/>
        <w:ind w:firstLine="555"/>
        <w:rPr>
          <w:rFonts w:ascii="仿宋_GB2312" w:eastAsia="仿宋_GB2312"/>
          <w:sz w:val="32"/>
          <w:szCs w:val="32"/>
        </w:rPr>
      </w:pPr>
      <w:r>
        <w:rPr>
          <w:rFonts w:hint="eastAsia" w:ascii="仿宋_GB2312" w:eastAsia="仿宋_GB2312"/>
          <w:sz w:val="32"/>
          <w:szCs w:val="32"/>
        </w:rPr>
        <w:t>（二）机构设置情况</w:t>
      </w:r>
    </w:p>
    <w:p>
      <w:pPr>
        <w:spacing w:line="360" w:lineRule="auto"/>
        <w:ind w:firstLine="555"/>
        <w:rPr>
          <w:rFonts w:ascii="仿宋_GB2312" w:eastAsia="仿宋_GB2312"/>
          <w:sz w:val="32"/>
          <w:szCs w:val="32"/>
        </w:rPr>
      </w:pPr>
      <w:r>
        <w:rPr>
          <w:rFonts w:hint="eastAsia" w:ascii="仿宋_GB2312" w:eastAsia="仿宋_GB2312"/>
          <w:sz w:val="32"/>
          <w:szCs w:val="32"/>
        </w:rPr>
        <w:t>中心设主任1名，副主任3名，内设7个科室，分别为：办公室、公园管理科、公园建设科、安全应急科、综合服务科、检查科、组织人事科。</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二、</w:t>
      </w:r>
      <w:r>
        <w:rPr>
          <w:rFonts w:hint="eastAsia" w:ascii="仿宋_GB2312" w:eastAsia="仿宋_GB2312"/>
          <w:color w:val="000000"/>
          <w:sz w:val="32"/>
          <w:szCs w:val="32"/>
        </w:rPr>
        <w:t>2021年预决算收支及增减变化情况说明</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（一）收入支出预算安排情况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中心部门收入、支出年初预算数为2394.42万元，比上年增加2394.42万元，主要原因为中心2020年年初未组建完成，年初未安排预算。</w:t>
      </w:r>
    </w:p>
    <w:p>
      <w:pPr>
        <w:snapToGrid w:val="0"/>
        <w:spacing w:line="520" w:lineRule="exact"/>
        <w:ind w:firstLine="640" w:firstLineChars="200"/>
        <w:rPr>
          <w:rFonts w:ascii="仿宋_GB2312" w:hAnsi="仿宋" w:eastAsia="仿宋_GB2312"/>
          <w:sz w:val="32"/>
          <w:szCs w:val="32"/>
        </w:rPr>
      </w:pPr>
      <w:r>
        <w:rPr>
          <w:rFonts w:hint="eastAsia" w:ascii="仿宋_GB2312" w:eastAsia="仿宋_GB2312"/>
          <w:sz w:val="32"/>
          <w:szCs w:val="32"/>
        </w:rPr>
        <w:t>部门预算年度执行中预算指标追加4067.43万元，追减2131.44万元，追加主要原因为新增项目及年初部门预算安排项目追加资金，调减主要原因是新增项目调整概算，对已下达指标进行调整。</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（二）收入、支出预算执行情况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中心2021年预算收入完成率为100%，预算支出完成率为89.15%，预算支出完成率未达到100%的原因为当年追加市级资金1250万元用于人定湖公园全龄友好公园建设工程、750万元用于宣武艺园全龄友好公园建设工程，上述两项工程已完工验收但未完成结算审计，资金结转下年。</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（三）收入、支出决算情况</w:t>
      </w:r>
    </w:p>
    <w:p>
      <w:pPr>
        <w:snapToGrid w:val="0"/>
        <w:spacing w:line="520" w:lineRule="exact"/>
        <w:ind w:firstLine="640" w:firstLineChars="200"/>
        <w:rPr>
          <w:rFonts w:ascii="仿宋_GB2312" w:hAnsi="仿宋" w:eastAsia="仿宋_GB2312"/>
          <w:sz w:val="32"/>
          <w:szCs w:val="32"/>
        </w:rPr>
      </w:pPr>
      <w:r>
        <w:rPr>
          <w:rFonts w:hint="eastAsia" w:ascii="仿宋_GB2312" w:eastAsia="仿宋_GB2312"/>
          <w:sz w:val="32"/>
          <w:szCs w:val="32"/>
        </w:rPr>
        <w:t>中心</w:t>
      </w:r>
      <w:r>
        <w:rPr>
          <w:rFonts w:ascii="仿宋_GB2312" w:eastAsia="仿宋_GB2312"/>
          <w:sz w:val="32"/>
          <w:szCs w:val="32"/>
        </w:rPr>
        <w:t>202</w:t>
      </w:r>
      <w:r>
        <w:rPr>
          <w:rFonts w:hint="eastAsia" w:ascii="仿宋_GB2312" w:eastAsia="仿宋_GB2312"/>
          <w:sz w:val="32"/>
          <w:szCs w:val="32"/>
        </w:rPr>
        <w:t>1年收入决算数为4330.41万元，均为</w:t>
      </w:r>
      <w:r>
        <w:rPr>
          <w:rFonts w:ascii="仿宋_GB2312" w:eastAsia="仿宋_GB2312"/>
          <w:sz w:val="32"/>
          <w:szCs w:val="32"/>
        </w:rPr>
        <w:t>财政拨款收入</w:t>
      </w:r>
      <w:r>
        <w:rPr>
          <w:rFonts w:hint="eastAsia" w:ascii="仿宋_GB2312" w:eastAsia="仿宋_GB2312"/>
          <w:sz w:val="32"/>
          <w:szCs w:val="32"/>
        </w:rPr>
        <w:t>。</w:t>
      </w:r>
      <w:r>
        <w:rPr>
          <w:rFonts w:ascii="仿宋_GB2312" w:eastAsia="仿宋_GB2312"/>
          <w:sz w:val="32"/>
          <w:szCs w:val="32"/>
        </w:rPr>
        <w:t>支出</w:t>
      </w:r>
      <w:r>
        <w:rPr>
          <w:rFonts w:hint="eastAsia" w:ascii="仿宋_GB2312" w:eastAsia="仿宋_GB2312"/>
          <w:sz w:val="32"/>
          <w:szCs w:val="32"/>
        </w:rPr>
        <w:t>决算数为3860.42万元，其</w:t>
      </w:r>
      <w:r>
        <w:rPr>
          <w:rFonts w:ascii="仿宋_GB2312" w:eastAsia="仿宋_GB2312"/>
          <w:sz w:val="32"/>
          <w:szCs w:val="32"/>
        </w:rPr>
        <w:t>中</w:t>
      </w:r>
      <w:r>
        <w:rPr>
          <w:rFonts w:hint="eastAsia" w:ascii="仿宋_GB2312" w:eastAsia="仿宋_GB2312"/>
          <w:sz w:val="32"/>
          <w:szCs w:val="32"/>
        </w:rPr>
        <w:t>：</w:t>
      </w:r>
      <w:r>
        <w:rPr>
          <w:rFonts w:ascii="仿宋_GB2312" w:eastAsia="仿宋_GB2312"/>
          <w:sz w:val="32"/>
          <w:szCs w:val="32"/>
        </w:rPr>
        <w:t>基本支出</w:t>
      </w:r>
      <w:r>
        <w:rPr>
          <w:rFonts w:hint="eastAsia" w:ascii="仿宋_GB2312" w:eastAsia="仿宋_GB2312"/>
          <w:sz w:val="32"/>
          <w:szCs w:val="32"/>
        </w:rPr>
        <w:t>1883.11万元</w:t>
      </w:r>
      <w:r>
        <w:rPr>
          <w:rFonts w:ascii="仿宋_GB2312" w:eastAsia="仿宋_GB2312"/>
          <w:sz w:val="32"/>
          <w:szCs w:val="32"/>
        </w:rPr>
        <w:t>，其中：人员经费</w:t>
      </w:r>
      <w:r>
        <w:rPr>
          <w:rFonts w:hint="eastAsia" w:ascii="仿宋_GB2312" w:eastAsia="仿宋_GB2312"/>
          <w:sz w:val="32"/>
          <w:szCs w:val="32"/>
        </w:rPr>
        <w:t>1785.24万元、</w:t>
      </w:r>
      <w:r>
        <w:rPr>
          <w:rFonts w:ascii="仿宋_GB2312" w:eastAsia="仿宋_GB2312"/>
          <w:sz w:val="32"/>
          <w:szCs w:val="32"/>
        </w:rPr>
        <w:t>日常公用</w:t>
      </w:r>
      <w:r>
        <w:rPr>
          <w:rFonts w:hint="eastAsia" w:ascii="仿宋_GB2312" w:eastAsia="仿宋_GB2312"/>
          <w:sz w:val="32"/>
          <w:szCs w:val="32"/>
        </w:rPr>
        <w:t>经费97.87万元</w:t>
      </w:r>
      <w:r>
        <w:rPr>
          <w:rFonts w:ascii="仿宋_GB2312" w:eastAsia="仿宋_GB2312"/>
          <w:sz w:val="32"/>
          <w:szCs w:val="32"/>
        </w:rPr>
        <w:t>；</w:t>
      </w:r>
      <w:r>
        <w:rPr>
          <w:rFonts w:hint="eastAsia" w:ascii="仿宋_GB2312" w:eastAsia="仿宋_GB2312"/>
          <w:sz w:val="32"/>
          <w:szCs w:val="32"/>
        </w:rPr>
        <w:t>基本支出决算数比2020年0.5万元增加1882.61万元；其中人员支出增减1785.24万元，公用支出比2020年增加97.37元；项目支出决算1977.3万元，均为</w:t>
      </w:r>
      <w:r>
        <w:rPr>
          <w:rFonts w:ascii="仿宋_GB2312" w:eastAsia="仿宋_GB2312"/>
          <w:sz w:val="32"/>
          <w:szCs w:val="32"/>
        </w:rPr>
        <w:t>行政事业类项目</w:t>
      </w:r>
      <w:r>
        <w:rPr>
          <w:rFonts w:hint="eastAsia" w:ascii="仿宋_GB2312" w:eastAsia="仿宋_GB2312"/>
          <w:sz w:val="32"/>
          <w:szCs w:val="32"/>
        </w:rPr>
        <w:t>，比2020年1972.66万元。主要项目为</w:t>
      </w:r>
      <w:r>
        <w:rPr>
          <w:rFonts w:hint="eastAsia" w:ascii="仿宋_GB2312" w:hAnsi="宋体" w:eastAsia="仿宋_GB2312" w:cs="宋体"/>
          <w:kern w:val="0"/>
          <w:sz w:val="32"/>
          <w:szCs w:val="32"/>
        </w:rPr>
        <w:t>京财资环指【2020】1851号宣武艺园全龄友好公园建设工程、京财资环指【2020】1851号人定湖公园全龄友好公园建设工程</w:t>
      </w:r>
      <w:r>
        <w:rPr>
          <w:rFonts w:hint="eastAsia" w:ascii="仿宋_GB2312" w:eastAsia="仿宋_GB2312"/>
          <w:sz w:val="32"/>
          <w:szCs w:val="32"/>
        </w:rPr>
        <w:t>。</w:t>
      </w:r>
    </w:p>
    <w:p>
      <w:pPr>
        <w:ind w:firstLine="640" w:firstLineChars="200"/>
        <w:rPr>
          <w:rFonts w:ascii="仿宋_GB2312" w:eastAsia="仿宋_GB2312"/>
          <w:sz w:val="36"/>
          <w:szCs w:val="36"/>
        </w:rPr>
      </w:pPr>
      <w:r>
        <w:rPr>
          <w:rFonts w:hint="eastAsia" w:ascii="仿宋_GB2312" w:hAnsi="黑体" w:eastAsia="仿宋_GB2312" w:cs="宋体"/>
          <w:bCs/>
          <w:kern w:val="0"/>
          <w:sz w:val="32"/>
          <w:szCs w:val="32"/>
        </w:rPr>
        <w:t>三、</w:t>
      </w:r>
      <w:r>
        <w:rPr>
          <w:rFonts w:ascii="仿宋_GB2312" w:eastAsia="仿宋_GB2312"/>
          <w:color w:val="000000"/>
          <w:sz w:val="32"/>
          <w:szCs w:val="32"/>
        </w:rPr>
        <w:t>财政拨款“</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经费支出情况</w:t>
      </w:r>
      <w:r>
        <w:rPr>
          <w:rFonts w:ascii="仿宋_GB2312" w:eastAsia="仿宋_GB2312"/>
          <w:color w:val="000000"/>
          <w:sz w:val="32"/>
          <w:szCs w:val="32"/>
        </w:rPr>
        <w:t>说明</w:t>
      </w:r>
    </w:p>
    <w:p>
      <w:pPr>
        <w:spacing w:line="360" w:lineRule="auto"/>
        <w:ind w:firstLine="555"/>
        <w:rPr>
          <w:rFonts w:ascii="仿宋_GB2312" w:eastAsia="仿宋_GB2312"/>
          <w:sz w:val="32"/>
          <w:szCs w:val="32"/>
        </w:rPr>
      </w:pPr>
      <w:r>
        <w:rPr>
          <w:rFonts w:hint="eastAsia" w:ascii="仿宋_GB2312" w:eastAsia="仿宋_GB2312"/>
          <w:sz w:val="32"/>
          <w:szCs w:val="32"/>
        </w:rPr>
        <w:t>中心2021年</w:t>
      </w:r>
      <w:r>
        <w:rPr>
          <w:rFonts w:ascii="仿宋_GB2312" w:eastAsia="仿宋_GB2312"/>
          <w:color w:val="000000"/>
          <w:sz w:val="32"/>
          <w:szCs w:val="32"/>
        </w:rPr>
        <w:t>财政拨款“</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经费支出</w:t>
      </w:r>
      <w:r>
        <w:rPr>
          <w:rFonts w:hint="eastAsia" w:ascii="仿宋_GB2312" w:eastAsia="仿宋_GB2312"/>
          <w:sz w:val="32"/>
          <w:szCs w:val="32"/>
        </w:rPr>
        <w:t>0万元，与2020年相比无变化。其中：</w:t>
      </w:r>
    </w:p>
    <w:p>
      <w:pPr>
        <w:spacing w:line="360" w:lineRule="auto"/>
        <w:ind w:firstLine="555"/>
        <w:rPr>
          <w:rFonts w:ascii="仿宋_GB2312" w:eastAsia="仿宋_GB2312"/>
          <w:sz w:val="32"/>
          <w:szCs w:val="32"/>
        </w:rPr>
      </w:pPr>
      <w:r>
        <w:rPr>
          <w:rFonts w:hint="eastAsia" w:ascii="仿宋_GB2312" w:eastAsia="仿宋_GB2312"/>
          <w:sz w:val="32"/>
          <w:szCs w:val="32"/>
        </w:rPr>
        <w:t xml:space="preserve">（一）因公出国（境）费 </w:t>
      </w:r>
    </w:p>
    <w:p>
      <w:pPr>
        <w:spacing w:line="360" w:lineRule="auto"/>
        <w:ind w:firstLine="555"/>
        <w:rPr>
          <w:rFonts w:ascii="仿宋_GB2312" w:eastAsia="仿宋_GB2312"/>
          <w:sz w:val="32"/>
          <w:szCs w:val="32"/>
        </w:rPr>
      </w:pPr>
      <w:r>
        <w:rPr>
          <w:rFonts w:hint="eastAsia" w:ascii="仿宋_GB2312" w:eastAsia="仿宋_GB2312"/>
          <w:sz w:val="32"/>
          <w:szCs w:val="32"/>
        </w:rPr>
        <w:t>2021年财政拨款因公出国（境）费决算支出0万元；与2020年无变化。因公出国出境（含统战类和科研类）团组数及人数0人。</w:t>
      </w:r>
    </w:p>
    <w:p>
      <w:pPr>
        <w:spacing w:line="360" w:lineRule="auto"/>
        <w:ind w:firstLine="555"/>
        <w:rPr>
          <w:rFonts w:ascii="仿宋_GB2312" w:eastAsia="仿宋_GB2312"/>
          <w:sz w:val="32"/>
          <w:szCs w:val="32"/>
        </w:rPr>
      </w:pPr>
      <w:r>
        <w:rPr>
          <w:rFonts w:hint="eastAsia" w:ascii="仿宋_GB2312" w:eastAsia="仿宋_GB2312"/>
          <w:sz w:val="32"/>
          <w:szCs w:val="32"/>
        </w:rPr>
        <w:t>（二）公务用车购置及运行维护费</w:t>
      </w:r>
    </w:p>
    <w:p>
      <w:pPr>
        <w:spacing w:line="360" w:lineRule="auto"/>
        <w:ind w:firstLine="555"/>
        <w:rPr>
          <w:rFonts w:ascii="仿宋_GB2312" w:eastAsia="仿宋_GB2312"/>
          <w:sz w:val="32"/>
          <w:szCs w:val="32"/>
        </w:rPr>
      </w:pPr>
      <w:r>
        <w:rPr>
          <w:rFonts w:hint="eastAsia" w:ascii="仿宋_GB2312" w:eastAsia="仿宋_GB2312"/>
          <w:sz w:val="32"/>
          <w:szCs w:val="32"/>
        </w:rPr>
        <w:t>2021年财政拨款公务用车决算支出0万元，其中公务用车购置费0万元，公务用车运行维护费0万元，与2020年相比无变化。</w:t>
      </w:r>
    </w:p>
    <w:p>
      <w:pPr>
        <w:spacing w:line="360" w:lineRule="auto"/>
        <w:ind w:firstLine="555"/>
        <w:rPr>
          <w:rFonts w:ascii="仿宋_GB2312" w:eastAsia="仿宋_GB2312"/>
          <w:sz w:val="32"/>
          <w:szCs w:val="32"/>
        </w:rPr>
      </w:pPr>
      <w:r>
        <w:rPr>
          <w:rFonts w:hint="eastAsia" w:ascii="仿宋_GB2312" w:eastAsia="仿宋_GB2312"/>
          <w:sz w:val="32"/>
          <w:szCs w:val="32"/>
        </w:rPr>
        <w:t>2021年</w:t>
      </w:r>
      <w:r>
        <w:rPr>
          <w:rFonts w:hint="eastAsia" w:ascii="仿宋_GB2312" w:hAnsi="宋体" w:eastAsia="仿宋_GB2312"/>
          <w:sz w:val="32"/>
          <w:szCs w:val="32"/>
        </w:rPr>
        <w:t>中心使用公共预算财政拨款购置公务用车0辆，年末公共预算财政拨款开支运行维护费的公务用车保有量0辆。</w:t>
      </w:r>
    </w:p>
    <w:p>
      <w:pPr>
        <w:spacing w:line="360" w:lineRule="auto"/>
        <w:ind w:firstLine="555"/>
        <w:rPr>
          <w:rFonts w:ascii="仿宋_GB2312" w:eastAsia="仿宋_GB2312"/>
          <w:sz w:val="32"/>
          <w:szCs w:val="32"/>
        </w:rPr>
      </w:pPr>
      <w:r>
        <w:rPr>
          <w:rFonts w:hint="eastAsia" w:ascii="仿宋_GB2312" w:eastAsia="仿宋_GB2312"/>
          <w:sz w:val="32"/>
          <w:szCs w:val="32"/>
        </w:rPr>
        <w:t>（三）公务接待费</w:t>
      </w:r>
    </w:p>
    <w:p>
      <w:pPr>
        <w:spacing w:line="360" w:lineRule="auto"/>
        <w:ind w:firstLine="555"/>
        <w:rPr>
          <w:rFonts w:ascii="仿宋_GB2312" w:eastAsia="仿宋_GB2312"/>
          <w:sz w:val="32"/>
          <w:szCs w:val="32"/>
        </w:rPr>
      </w:pPr>
      <w:r>
        <w:rPr>
          <w:rFonts w:hint="eastAsia" w:ascii="仿宋_GB2312" w:eastAsia="仿宋_GB2312"/>
          <w:sz w:val="32"/>
          <w:szCs w:val="32"/>
        </w:rPr>
        <w:t>2021年中心财政拨款（含一般公共预算拨款和政府性基金预算拨款）公务接待费决算支出0万元，与2020年相比无变化。国内公务接待的批次、人数均为0。</w:t>
      </w:r>
    </w:p>
    <w:p>
      <w:pPr>
        <w:ind w:firstLine="640" w:firstLineChars="200"/>
        <w:rPr>
          <w:rFonts w:ascii="仿宋_GB2312" w:hAnsi="黑体" w:eastAsia="仿宋_GB2312" w:cs="宋体"/>
          <w:bCs/>
          <w:kern w:val="0"/>
          <w:sz w:val="32"/>
          <w:szCs w:val="32"/>
        </w:rPr>
      </w:pPr>
      <w:r>
        <w:rPr>
          <w:rFonts w:hint="eastAsia" w:ascii="仿宋_GB2312" w:hAnsi="黑体" w:eastAsia="仿宋_GB2312" w:cs="宋体"/>
          <w:bCs/>
          <w:kern w:val="0"/>
          <w:sz w:val="32"/>
          <w:szCs w:val="32"/>
        </w:rPr>
        <w:t>四、其他情况说明</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（一）机构运行经费说明</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2021年中心履行一般行政事业管理职能、维持机关运行，用于一般公共预算安排的行政运行经费，合计97.87万元。</w:t>
      </w:r>
    </w:p>
    <w:p>
      <w:pPr>
        <w:spacing w:line="360" w:lineRule="auto"/>
        <w:ind w:firstLine="480" w:firstLineChars="150"/>
        <w:rPr>
          <w:rFonts w:ascii="仿宋_GB2312" w:eastAsia="仿宋_GB2312"/>
          <w:color w:val="000000" w:themeColor="text1"/>
          <w:sz w:val="32"/>
          <w:szCs w:val="32"/>
        </w:rPr>
      </w:pPr>
      <w:r>
        <w:rPr>
          <w:rFonts w:hint="eastAsia" w:ascii="仿宋_GB2312" w:eastAsia="仿宋_GB2312"/>
          <w:color w:val="000000" w:themeColor="text1"/>
          <w:sz w:val="32"/>
          <w:szCs w:val="32"/>
        </w:rPr>
        <w:t>（二）政府采购执行情况说明</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2021年涉及政府采购项目6个，比2020年增加6个。采购金额2132.43万元，比2020年增加2132.43万元。其中更新办公设备0元，比2020年相比无变化。</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（三）政府购买服务情况说明</w:t>
      </w:r>
    </w:p>
    <w:p>
      <w:pPr>
        <w:spacing w:line="360" w:lineRule="auto"/>
        <w:ind w:firstLine="640" w:firstLineChars="200"/>
        <w:rPr>
          <w:rFonts w:ascii="仿宋_GB2312" w:hAnsi="宋体" w:eastAsia="仿宋_GB2312"/>
          <w:sz w:val="32"/>
          <w:szCs w:val="32"/>
        </w:rPr>
      </w:pPr>
      <w:r>
        <w:rPr>
          <w:rFonts w:hint="eastAsia" w:ascii="仿宋_GB2312" w:eastAsia="仿宋_GB2312"/>
          <w:sz w:val="32"/>
          <w:szCs w:val="32"/>
        </w:rPr>
        <w:t>中心为全额拨款事业单位，不属于政府购买服务主体。</w:t>
      </w:r>
    </w:p>
    <w:p>
      <w:pPr>
        <w:spacing w:line="560" w:lineRule="exact"/>
        <w:ind w:firstLine="480" w:firstLineChars="150"/>
        <w:rPr>
          <w:rFonts w:ascii="仿宋_GB2312" w:hAnsi="黑体" w:eastAsia="仿宋_GB2312" w:cs="宋体"/>
          <w:bCs/>
          <w:kern w:val="0"/>
          <w:sz w:val="32"/>
          <w:szCs w:val="32"/>
        </w:rPr>
      </w:pPr>
      <w:r>
        <w:rPr>
          <w:rFonts w:hint="eastAsia" w:ascii="仿宋_GB2312" w:hAnsi="黑体" w:eastAsia="仿宋_GB2312" w:cs="宋体"/>
          <w:bCs/>
          <w:kern w:val="0"/>
          <w:sz w:val="32"/>
          <w:szCs w:val="32"/>
        </w:rPr>
        <w:t>（四）国有资产占用情况说明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截止2021年底，中心固定资产总额59.04万元，其中：车辆0台，0万元；单位价值</w:t>
      </w:r>
      <w:r>
        <w:rPr>
          <w:rFonts w:hint="eastAsia" w:ascii="仿宋_GB2312" w:eastAsia="仿宋_GB2312"/>
          <w:sz w:val="32"/>
          <w:szCs w:val="32"/>
        </w:rPr>
        <w:t>50万元</w:t>
      </w:r>
      <w:r>
        <w:rPr>
          <w:rFonts w:hint="eastAsia" w:ascii="仿宋_GB2312" w:eastAsia="仿宋_GB2312"/>
          <w:color w:val="000000"/>
          <w:sz w:val="32"/>
          <w:szCs w:val="32"/>
        </w:rPr>
        <w:t>以上的通用设备0台（套）、0万元，单位价值100万元以上的专用设备0台（套）、0万元。</w:t>
      </w:r>
    </w:p>
    <w:p>
      <w:pPr>
        <w:spacing w:line="560" w:lineRule="exact"/>
        <w:ind w:firstLine="480" w:firstLineChars="150"/>
        <w:rPr>
          <w:rFonts w:ascii="仿宋_GB2312" w:eastAsia="仿宋_GB2312"/>
          <w:color w:val="000000"/>
          <w:sz w:val="32"/>
          <w:szCs w:val="32"/>
        </w:rPr>
      </w:pPr>
      <w:r>
        <w:rPr>
          <w:rFonts w:hint="eastAsia" w:ascii="仿宋_GB2312" w:hAnsi="黑体" w:eastAsia="仿宋_GB2312" w:cs="宋体"/>
          <w:bCs/>
          <w:kern w:val="0"/>
          <w:sz w:val="32"/>
          <w:szCs w:val="32"/>
        </w:rPr>
        <w:t>（五）</w:t>
      </w:r>
      <w:r>
        <w:rPr>
          <w:rFonts w:hint="eastAsia" w:ascii="仿宋_GB2312" w:eastAsia="仿宋_GB2312"/>
          <w:color w:val="000000"/>
          <w:sz w:val="32"/>
          <w:szCs w:val="32"/>
        </w:rPr>
        <w:t>重点绩效评价结果等预算绩效情况说明：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黑体" w:eastAsia="仿宋_GB2312" w:cs="宋体"/>
          <w:bCs/>
          <w:kern w:val="0"/>
          <w:sz w:val="32"/>
          <w:szCs w:val="32"/>
        </w:rPr>
        <w:t>2021年，区财政局对中心</w:t>
      </w:r>
      <w:r>
        <w:rPr>
          <w:rFonts w:hint="eastAsia" w:ascii="仿宋_GB2312" w:hAnsi="宋体" w:eastAsia="仿宋_GB2312" w:cs="宋体"/>
          <w:kern w:val="0"/>
          <w:sz w:val="32"/>
          <w:szCs w:val="32"/>
        </w:rPr>
        <w:t>京财资环指【2020】1851号宣武艺园全龄友好公园建设工程、京财资环指【2020】1851号人定湖公园全龄友好公园建设工程两个项目进行了项目支出绩效评价。</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项目支出绩效评价从项目决策、项目过程、项目产出、项目效益四个方面进行综合评价。评价结论为：</w:t>
      </w:r>
      <w:r>
        <w:rPr>
          <w:rFonts w:hint="eastAsia" w:ascii="仿宋_GB2312" w:hAnsi="宋体" w:eastAsia="仿宋_GB2312" w:cs="宋体"/>
          <w:kern w:val="0"/>
          <w:sz w:val="32"/>
          <w:szCs w:val="32"/>
        </w:rPr>
        <w:t>京财资环指【2020】1851号宣武艺园全龄友好公园建设工程81.98分、京财资环指【2020】1851号人定湖公园全龄友好公园建设工程82.16分，两个项目</w:t>
      </w:r>
      <w:r>
        <w:rPr>
          <w:rFonts w:hint="eastAsia" w:ascii="仿宋_GB2312" w:eastAsia="仿宋_GB2312"/>
          <w:color w:val="3F3F3F"/>
          <w:sz w:val="32"/>
          <w:szCs w:val="32"/>
        </w:rPr>
        <w:t>绩效评价级别评定为“良”。</w:t>
      </w:r>
    </w:p>
    <w:p>
      <w:pPr>
        <w:spacing w:line="560" w:lineRule="exact"/>
        <w:ind w:firstLine="480" w:firstLineChars="150"/>
        <w:rPr>
          <w:rFonts w:ascii="仿宋_GB2312" w:eastAsia="仿宋_GB2312"/>
          <w:color w:val="000000"/>
          <w:sz w:val="32"/>
          <w:szCs w:val="32"/>
        </w:rPr>
      </w:pPr>
      <w:r>
        <w:rPr>
          <w:rFonts w:hint="eastAsia" w:ascii="仿宋_GB2312" w:hAnsi="黑体" w:eastAsia="仿宋_GB2312" w:cs="宋体"/>
          <w:bCs/>
          <w:kern w:val="0"/>
          <w:sz w:val="32"/>
          <w:szCs w:val="32"/>
        </w:rPr>
        <w:t>（六）</w:t>
      </w:r>
      <w:r>
        <w:rPr>
          <w:rFonts w:hint="eastAsia" w:ascii="仿宋_GB2312" w:hAnsi="华文仿宋" w:eastAsia="仿宋_GB2312"/>
          <w:sz w:val="32"/>
          <w:szCs w:val="32"/>
        </w:rPr>
        <w:t>政府性基金预算财政拨款收支情况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2021年中心无政府性基金预算财政拨款收支。</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（七）国有资本经营预算财政拨款支出情况说明</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cs="宋体"/>
          <w:bCs/>
          <w:kern w:val="0"/>
          <w:sz w:val="32"/>
          <w:szCs w:val="32"/>
        </w:rPr>
        <w:t>2021年中心无国有资本经营预算财政拨款。</w:t>
      </w:r>
    </w:p>
    <w:p>
      <w:pPr>
        <w:ind w:firstLine="640" w:firstLineChars="200"/>
        <w:rPr>
          <w:rFonts w:ascii="仿宋_GB2312" w:hAnsi="黑体" w:eastAsia="仿宋_GB2312" w:cs="宋体"/>
          <w:bCs/>
          <w:kern w:val="0"/>
          <w:sz w:val="32"/>
          <w:szCs w:val="32"/>
        </w:rPr>
      </w:pPr>
      <w:r>
        <w:rPr>
          <w:rFonts w:hint="eastAsia" w:ascii="仿宋_GB2312" w:hAnsi="黑体" w:eastAsia="仿宋_GB2312" w:cs="宋体"/>
          <w:bCs/>
          <w:kern w:val="0"/>
          <w:sz w:val="32"/>
          <w:szCs w:val="32"/>
        </w:rPr>
        <w:t>六、专业性较强的名词进行解释</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rPr>
          <w:rFonts w:ascii="楷体_GB2312" w:hAnsi="宋体" w:eastAsia="楷体_GB2312" w:cs="宋体"/>
          <w:b/>
          <w:bCs/>
          <w:kern w:val="0"/>
          <w:sz w:val="32"/>
          <w:szCs w:val="32"/>
        </w:rPr>
      </w:pPr>
    </w:p>
    <w:p>
      <w:pPr>
        <w:rPr>
          <w:rFonts w:ascii="楷体_GB2312" w:hAnsi="宋体" w:eastAsia="楷体_GB2312" w:cs="宋体"/>
          <w:b/>
          <w:bCs/>
          <w:kern w:val="0"/>
          <w:sz w:val="32"/>
          <w:szCs w:val="32"/>
        </w:rPr>
      </w:pPr>
    </w:p>
    <w:p/>
    <w:p/>
    <w:p/>
    <w:p/>
    <w:p/>
    <w:p/>
    <w:p/>
    <w:p/>
    <w:p/>
    <w:p/>
    <w:p>
      <w:pPr>
        <w:sectPr>
          <w:pgSz w:w="11906" w:h="16838"/>
          <w:pgMar w:top="1440" w:right="1800" w:bottom="1440" w:left="1800" w:header="851" w:footer="992" w:gutter="0"/>
          <w:cols w:space="425" w:num="1"/>
          <w:docGrid w:type="lines" w:linePitch="312" w:charSpace="0"/>
        </w:sectPr>
      </w:pPr>
    </w:p>
    <w:p>
      <w:pPr>
        <w:rPr>
          <w:rFonts w:asciiTheme="minorEastAsia" w:hAnsiTheme="minorEastAsia" w:eastAsiaTheme="minorEastAsia"/>
          <w:b/>
          <w:sz w:val="24"/>
        </w:rPr>
      </w:pPr>
      <w:r>
        <w:rPr>
          <w:rFonts w:hint="eastAsia" w:asciiTheme="minorEastAsia" w:hAnsiTheme="minorEastAsia" w:eastAsiaTheme="minorEastAsia"/>
          <w:b/>
          <w:sz w:val="24"/>
        </w:rPr>
        <w:t>表1：</w:t>
      </w:r>
    </w:p>
    <w:tbl>
      <w:tblPr>
        <w:tblStyle w:val="4"/>
        <w:tblW w:w="16127" w:type="dxa"/>
        <w:tblInd w:w="0" w:type="dxa"/>
        <w:tblLayout w:type="fixed"/>
        <w:tblCellMar>
          <w:top w:w="0" w:type="dxa"/>
          <w:left w:w="108" w:type="dxa"/>
          <w:bottom w:w="0" w:type="dxa"/>
          <w:right w:w="108" w:type="dxa"/>
        </w:tblCellMar>
      </w:tblPr>
      <w:tblGrid>
        <w:gridCol w:w="1384"/>
        <w:gridCol w:w="1409"/>
        <w:gridCol w:w="1416"/>
        <w:gridCol w:w="235"/>
        <w:gridCol w:w="1051"/>
        <w:gridCol w:w="1135"/>
        <w:gridCol w:w="1039"/>
        <w:gridCol w:w="377"/>
        <w:gridCol w:w="684"/>
        <w:gridCol w:w="590"/>
        <w:gridCol w:w="471"/>
        <w:gridCol w:w="810"/>
        <w:gridCol w:w="252"/>
        <w:gridCol w:w="1174"/>
        <w:gridCol w:w="748"/>
        <w:gridCol w:w="526"/>
        <w:gridCol w:w="535"/>
        <w:gridCol w:w="742"/>
        <w:gridCol w:w="323"/>
        <w:gridCol w:w="1226"/>
      </w:tblGrid>
      <w:tr>
        <w:tblPrEx>
          <w:tblLayout w:type="fixed"/>
          <w:tblCellMar>
            <w:top w:w="0" w:type="dxa"/>
            <w:left w:w="108" w:type="dxa"/>
            <w:bottom w:w="0" w:type="dxa"/>
            <w:right w:w="108" w:type="dxa"/>
          </w:tblCellMar>
        </w:tblPrEx>
        <w:trPr>
          <w:trHeight w:val="285" w:hRule="atLeast"/>
        </w:trPr>
        <w:tc>
          <w:tcPr>
            <w:tcW w:w="16127" w:type="dxa"/>
            <w:gridSpan w:val="20"/>
            <w:tcBorders>
              <w:top w:val="nil"/>
              <w:left w:val="nil"/>
              <w:bottom w:val="nil"/>
              <w:right w:val="nil"/>
            </w:tcBorders>
            <w:shd w:val="clear" w:color="000000" w:fill="FFFFFF"/>
            <w:noWrap/>
            <w:vAlign w:val="bottom"/>
          </w:tcPr>
          <w:p>
            <w:pPr>
              <w:widowControl/>
              <w:jc w:val="center"/>
              <w:rPr>
                <w:rFonts w:ascii="宋体" w:hAnsi="宋体" w:cs="宋体"/>
                <w:b/>
                <w:color w:val="000000"/>
                <w:kern w:val="0"/>
                <w:sz w:val="24"/>
              </w:rPr>
            </w:pPr>
            <w:r>
              <w:rPr>
                <w:rFonts w:hint="eastAsia" w:ascii="宋体" w:hAnsi="宋体" w:cs="宋体"/>
                <w:b/>
                <w:color w:val="000000"/>
                <w:kern w:val="0"/>
                <w:sz w:val="24"/>
              </w:rPr>
              <w:t>部门收支总体情况表</w:t>
            </w:r>
          </w:p>
        </w:tc>
      </w:tr>
      <w:tr>
        <w:tblPrEx>
          <w:tblLayout w:type="fixed"/>
          <w:tblCellMar>
            <w:top w:w="0" w:type="dxa"/>
            <w:left w:w="108" w:type="dxa"/>
            <w:bottom w:w="0" w:type="dxa"/>
            <w:right w:w="108" w:type="dxa"/>
          </w:tblCellMar>
        </w:tblPrEx>
        <w:trPr>
          <w:trHeight w:val="210" w:hRule="atLeast"/>
        </w:trPr>
        <w:tc>
          <w:tcPr>
            <w:tcW w:w="4444" w:type="dxa"/>
            <w:gridSpan w:val="4"/>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p>
        </w:tc>
        <w:tc>
          <w:tcPr>
            <w:tcW w:w="1051"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174"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1" w:type="dxa"/>
            <w:gridSpan w:val="2"/>
            <w:tcBorders>
              <w:top w:val="nil"/>
              <w:left w:val="nil"/>
              <w:bottom w:val="nil"/>
              <w:right w:val="nil"/>
            </w:tcBorders>
            <w:shd w:val="clear" w:color="000000" w:fill="FFFFFF"/>
            <w:noWrap/>
            <w:vAlign w:val="bottom"/>
          </w:tcPr>
          <w:p>
            <w:pPr>
              <w:widowControl/>
              <w:jc w:val="center"/>
              <w:rPr>
                <w:rFonts w:ascii="宋体" w:hAnsi="宋体" w:cs="宋体"/>
                <w:color w:val="000000"/>
                <w:kern w:val="0"/>
                <w:sz w:val="16"/>
                <w:szCs w:val="16"/>
              </w:rPr>
            </w:pPr>
          </w:p>
        </w:tc>
        <w:tc>
          <w:tcPr>
            <w:tcW w:w="1061"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2"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922"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1"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5"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26" w:type="dxa"/>
            <w:tcBorders>
              <w:top w:val="nil"/>
              <w:left w:val="nil"/>
              <w:bottom w:val="nil"/>
              <w:right w:val="nil"/>
            </w:tcBorders>
            <w:shd w:val="clear" w:color="000000" w:fill="FFFFFF"/>
            <w:noWrap/>
            <w:vAlign w:val="bottom"/>
          </w:tcPr>
          <w:p>
            <w:pPr>
              <w:widowControl/>
              <w:ind w:right="80"/>
              <w:jc w:val="right"/>
              <w:rPr>
                <w:rFonts w:ascii="宋体" w:hAnsi="宋体" w:cs="宋体"/>
                <w:color w:val="000000"/>
                <w:kern w:val="0"/>
                <w:sz w:val="16"/>
                <w:szCs w:val="16"/>
              </w:rPr>
            </w:pPr>
            <w:r>
              <w:rPr>
                <w:rFonts w:hint="eastAsia" w:ascii="宋体" w:hAnsi="宋体" w:cs="宋体"/>
                <w:color w:val="000000"/>
                <w:kern w:val="0"/>
                <w:sz w:val="16"/>
                <w:szCs w:val="16"/>
              </w:rPr>
              <w:t>金额单位：元</w:t>
            </w:r>
          </w:p>
        </w:tc>
      </w:tr>
      <w:tr>
        <w:tblPrEx>
          <w:tblLayout w:type="fixed"/>
          <w:tblCellMar>
            <w:top w:w="0" w:type="dxa"/>
            <w:left w:w="108" w:type="dxa"/>
            <w:bottom w:w="0" w:type="dxa"/>
            <w:right w:w="108" w:type="dxa"/>
          </w:tblCellMar>
        </w:tblPrEx>
        <w:trPr>
          <w:trHeight w:val="308" w:hRule="atLeast"/>
        </w:trPr>
        <w:tc>
          <w:tcPr>
            <w:tcW w:w="5495" w:type="dxa"/>
            <w:gridSpan w:val="5"/>
            <w:tcBorders>
              <w:top w:val="single" w:color="auto" w:sz="4" w:space="0"/>
              <w:left w:val="single" w:color="auto" w:sz="4" w:space="0"/>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收入</w:t>
            </w:r>
          </w:p>
        </w:tc>
        <w:tc>
          <w:tcPr>
            <w:tcW w:w="10632" w:type="dxa"/>
            <w:gridSpan w:val="15"/>
            <w:tcBorders>
              <w:top w:val="single" w:color="auto" w:sz="4" w:space="0"/>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支出</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w:t>
            </w:r>
          </w:p>
        </w:tc>
        <w:tc>
          <w:tcPr>
            <w:tcW w:w="1409"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年初预算数</w:t>
            </w:r>
          </w:p>
        </w:tc>
        <w:tc>
          <w:tcPr>
            <w:tcW w:w="1416"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调整预算数</w:t>
            </w:r>
          </w:p>
        </w:tc>
        <w:tc>
          <w:tcPr>
            <w:tcW w:w="1286"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决算数</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项目(按功能分类)</w:t>
            </w:r>
          </w:p>
        </w:tc>
        <w:tc>
          <w:tcPr>
            <w:tcW w:w="1416"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年初预算数</w:t>
            </w:r>
          </w:p>
        </w:tc>
        <w:tc>
          <w:tcPr>
            <w:tcW w:w="1274"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调整预算数</w:t>
            </w:r>
          </w:p>
        </w:tc>
        <w:tc>
          <w:tcPr>
            <w:tcW w:w="1281"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决算数</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项目(按支出性质和经济分类)</w:t>
            </w:r>
          </w:p>
        </w:tc>
        <w:tc>
          <w:tcPr>
            <w:tcW w:w="1274"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年初预算数</w:t>
            </w:r>
          </w:p>
        </w:tc>
        <w:tc>
          <w:tcPr>
            <w:tcW w:w="1277"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调整预算数</w:t>
            </w:r>
          </w:p>
        </w:tc>
        <w:tc>
          <w:tcPr>
            <w:tcW w:w="1549" w:type="dxa"/>
            <w:gridSpan w:val="2"/>
            <w:tcBorders>
              <w:top w:val="nil"/>
              <w:left w:val="nil"/>
              <w:bottom w:val="single" w:color="000000" w:sz="4" w:space="0"/>
              <w:right w:val="single" w:color="auto"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决算数</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栏次</w:t>
            </w:r>
          </w:p>
        </w:tc>
        <w:tc>
          <w:tcPr>
            <w:tcW w:w="1409"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1416"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1286"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栏次</w:t>
            </w:r>
          </w:p>
        </w:tc>
        <w:tc>
          <w:tcPr>
            <w:tcW w:w="1416"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1274"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1281"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栏次</w:t>
            </w:r>
          </w:p>
        </w:tc>
        <w:tc>
          <w:tcPr>
            <w:tcW w:w="1274"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1277"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1549" w:type="dxa"/>
            <w:gridSpan w:val="2"/>
            <w:tcBorders>
              <w:top w:val="nil"/>
              <w:left w:val="nil"/>
              <w:bottom w:val="single" w:color="000000" w:sz="4" w:space="0"/>
              <w:right w:val="single" w:color="auto"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一、一般公共预算财政拨款收入</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23,944,213.72</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43,304,105.12</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43,304,105.12</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一、一般公共服务支出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一、基本支出</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18,957,892.98</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18,831,171.81</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18,831,171.81</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二、政府性基金预算财政拨款收入</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二、外交支出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人员经费</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17,509,509.00</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17,852,434.24</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17,852,434.24</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三、国有资本经营预算财政拨款收入</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三、国防支出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公用经费</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1,448,383.98</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978,737.57</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978,737.57</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四、上级补助收入</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四、公共安全支出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二、项目支出</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4,986,320.74</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24,472,933.31</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19,773,036.31</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五、事业收入</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五、教育支出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51,153.00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其中：基本建设类项目</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六、经营收入</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六、科学技术支出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三、上缴上级支出</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七、附属单位上缴收入</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七、文化旅游体育与传媒支出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四、经营支出</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八、其他收入</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八、社会保障和就业支出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2,361,384.00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2,490,068.84</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2,490,068.84</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五、对附属单位补助支出</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九、卫生健康支出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1,273,915.50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1,553,218.89</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1,553,218.89</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十、节能环保支出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十一、城乡社区支出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17,583,015.22</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16,418,776.39</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16,418,776.39</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经济分类支出合计</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38,604,208.12</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十二、农林水支出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20,000,000.00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15,300,103.00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一、工资福利支出</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17,832,849.24</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十三、交通运输支出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二、商品和服务支出</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3,775,340.11</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十四、资源勘探工业信息等支出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三、对个人和家庭的补助</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19,585.00</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十五、商业服务业等支出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四、债务利息及费用支出</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十六、金融支出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五、资本性支出（基本建设）</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十七、援助其他地区支出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六、资本性支出</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16,976,433.77</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十八、自然资源海洋气象等支出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七、对企业补助（基本建设）</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十九、住房保障支出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2,674,746.00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2,842,041.00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2,842,041.00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八、对企业补助</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二十、粮油物资储备支出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九、对社会保障基金补助</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二十一、国有资本经营预算支出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十、其他支出</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二十二、灾害防治及应急管理支出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二十三、其他支出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二十四、债务还本支出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二十五、债务付息支出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二十六、抗疫特别国债安排的支出</w:t>
            </w:r>
          </w:p>
        </w:tc>
        <w:tc>
          <w:tcPr>
            <w:tcW w:w="141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1"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26" w:type="dxa"/>
            <w:gridSpan w:val="2"/>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本年收入合计</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23,944,213.72</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43,304,105.12</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43,304,105.12</w:t>
            </w:r>
          </w:p>
        </w:tc>
        <w:tc>
          <w:tcPr>
            <w:tcW w:w="6532" w:type="dxa"/>
            <w:gridSpan w:val="9"/>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本年支出合计</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23,944,213.72</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43,304,105.12</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38,604,208.12</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使用非财政拨款结余</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6532" w:type="dxa"/>
            <w:gridSpan w:val="9"/>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结余分配</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年初结转和结余</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6532" w:type="dxa"/>
            <w:gridSpan w:val="9"/>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年末结转和结余</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4,699,897.00</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8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6532" w:type="dxa"/>
            <w:gridSpan w:val="9"/>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4"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77"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549" w:type="dxa"/>
            <w:gridSpan w:val="2"/>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384" w:type="dxa"/>
            <w:tcBorders>
              <w:top w:val="nil"/>
              <w:left w:val="single" w:color="auto" w:sz="4" w:space="0"/>
              <w:bottom w:val="single" w:color="auto" w:sz="4" w:space="0"/>
              <w:right w:val="single" w:color="000000" w:sz="4" w:space="0"/>
            </w:tcBorders>
            <w:shd w:val="clear" w:color="FFFFFF"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总计</w:t>
            </w:r>
          </w:p>
        </w:tc>
        <w:tc>
          <w:tcPr>
            <w:tcW w:w="1409"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23,944,213.72</w:t>
            </w:r>
          </w:p>
        </w:tc>
        <w:tc>
          <w:tcPr>
            <w:tcW w:w="1416"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43,304,105.12</w:t>
            </w:r>
          </w:p>
        </w:tc>
        <w:tc>
          <w:tcPr>
            <w:tcW w:w="1286" w:type="dxa"/>
            <w:gridSpan w:val="2"/>
            <w:tcBorders>
              <w:top w:val="nil"/>
              <w:left w:val="nil"/>
              <w:bottom w:val="single" w:color="auto"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43,304,105.12</w:t>
            </w:r>
          </w:p>
        </w:tc>
        <w:tc>
          <w:tcPr>
            <w:tcW w:w="6532" w:type="dxa"/>
            <w:gridSpan w:val="9"/>
            <w:tcBorders>
              <w:top w:val="nil"/>
              <w:left w:val="nil"/>
              <w:bottom w:val="single" w:color="auto" w:sz="4" w:space="0"/>
              <w:right w:val="single" w:color="000000" w:sz="4" w:space="0"/>
            </w:tcBorders>
            <w:shd w:val="clear" w:color="FFFFFF" w:fill="FFFFFF"/>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总计</w:t>
            </w:r>
          </w:p>
        </w:tc>
        <w:tc>
          <w:tcPr>
            <w:tcW w:w="1274" w:type="dxa"/>
            <w:gridSpan w:val="2"/>
            <w:tcBorders>
              <w:top w:val="nil"/>
              <w:left w:val="nil"/>
              <w:bottom w:val="single" w:color="auto"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23,944,213.72</w:t>
            </w:r>
          </w:p>
        </w:tc>
        <w:tc>
          <w:tcPr>
            <w:tcW w:w="1277" w:type="dxa"/>
            <w:gridSpan w:val="2"/>
            <w:tcBorders>
              <w:top w:val="nil"/>
              <w:left w:val="nil"/>
              <w:bottom w:val="single" w:color="auto"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43,304,105.12</w:t>
            </w:r>
          </w:p>
        </w:tc>
        <w:tc>
          <w:tcPr>
            <w:tcW w:w="15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43,304,105.12</w:t>
            </w:r>
          </w:p>
        </w:tc>
      </w:tr>
    </w:tbl>
    <w:p/>
    <w:p/>
    <w:p>
      <w:pPr>
        <w:sectPr>
          <w:pgSz w:w="16838" w:h="11906" w:orient="landscape"/>
          <w:pgMar w:top="1797" w:right="567" w:bottom="1797" w:left="567" w:header="851" w:footer="992" w:gutter="0"/>
          <w:cols w:space="425" w:num="1"/>
          <w:docGrid w:type="lines" w:linePitch="312" w:charSpace="0"/>
        </w:sectPr>
      </w:pPr>
    </w:p>
    <w:p>
      <w:pPr>
        <w:rPr>
          <w:rFonts w:asciiTheme="majorEastAsia" w:hAnsiTheme="majorEastAsia" w:eastAsiaTheme="majorEastAsia"/>
          <w:b/>
          <w:sz w:val="24"/>
        </w:rPr>
      </w:pPr>
      <w:r>
        <w:rPr>
          <w:rFonts w:hint="eastAsia" w:asciiTheme="majorEastAsia" w:hAnsiTheme="majorEastAsia" w:eastAsiaTheme="majorEastAsia"/>
          <w:b/>
          <w:sz w:val="24"/>
        </w:rPr>
        <w:t>表2：</w:t>
      </w:r>
    </w:p>
    <w:tbl>
      <w:tblPr>
        <w:tblStyle w:val="4"/>
        <w:tblW w:w="14755" w:type="dxa"/>
        <w:tblInd w:w="95" w:type="dxa"/>
        <w:tblLayout w:type="fixed"/>
        <w:tblCellMar>
          <w:top w:w="0" w:type="dxa"/>
          <w:left w:w="108" w:type="dxa"/>
          <w:bottom w:w="0" w:type="dxa"/>
          <w:right w:w="108" w:type="dxa"/>
        </w:tblCellMar>
      </w:tblPr>
      <w:tblGrid>
        <w:gridCol w:w="396"/>
        <w:gridCol w:w="396"/>
        <w:gridCol w:w="396"/>
        <w:gridCol w:w="3368"/>
        <w:gridCol w:w="1554"/>
        <w:gridCol w:w="1559"/>
        <w:gridCol w:w="1417"/>
        <w:gridCol w:w="927"/>
        <w:gridCol w:w="1107"/>
        <w:gridCol w:w="1085"/>
        <w:gridCol w:w="992"/>
        <w:gridCol w:w="1558"/>
      </w:tblGrid>
      <w:tr>
        <w:tblPrEx>
          <w:tblLayout w:type="fixed"/>
          <w:tblCellMar>
            <w:top w:w="0" w:type="dxa"/>
            <w:left w:w="108" w:type="dxa"/>
            <w:bottom w:w="0" w:type="dxa"/>
            <w:right w:w="108" w:type="dxa"/>
          </w:tblCellMar>
        </w:tblPrEx>
        <w:trPr>
          <w:trHeight w:val="300" w:hRule="atLeast"/>
        </w:trPr>
        <w:tc>
          <w:tcPr>
            <w:tcW w:w="14755" w:type="dxa"/>
            <w:gridSpan w:val="12"/>
            <w:tcBorders>
              <w:top w:val="nil"/>
              <w:left w:val="nil"/>
              <w:bottom w:val="nil"/>
              <w:right w:val="nil"/>
            </w:tcBorders>
            <w:shd w:val="clear" w:color="auto" w:fill="auto"/>
            <w:noWrap/>
            <w:vAlign w:val="bottom"/>
          </w:tcPr>
          <w:p>
            <w:pPr>
              <w:widowControl/>
              <w:jc w:val="center"/>
              <w:rPr>
                <w:rFonts w:ascii="宋体" w:hAnsi="宋体" w:cs="Arial"/>
                <w:b/>
                <w:color w:val="000000"/>
                <w:kern w:val="0"/>
                <w:sz w:val="24"/>
              </w:rPr>
            </w:pPr>
            <w:r>
              <w:rPr>
                <w:rFonts w:hint="eastAsia" w:ascii="宋体" w:hAnsi="宋体" w:cs="Arial"/>
                <w:b/>
                <w:color w:val="000000"/>
                <w:kern w:val="0"/>
                <w:sz w:val="24"/>
              </w:rPr>
              <w:t>部门收入总体情况表</w:t>
            </w:r>
          </w:p>
        </w:tc>
      </w:tr>
      <w:tr>
        <w:tblPrEx>
          <w:tblLayout w:type="fixed"/>
          <w:tblCellMar>
            <w:top w:w="0" w:type="dxa"/>
            <w:left w:w="108" w:type="dxa"/>
            <w:bottom w:w="0" w:type="dxa"/>
            <w:right w:w="108" w:type="dxa"/>
          </w:tblCellMar>
        </w:tblPrEx>
        <w:trPr>
          <w:trHeight w:val="255" w:hRule="atLeast"/>
        </w:trPr>
        <w:tc>
          <w:tcPr>
            <w:tcW w:w="4556" w:type="dxa"/>
            <w:gridSpan w:val="4"/>
            <w:tcBorders>
              <w:top w:val="nil"/>
              <w:left w:val="nil"/>
              <w:bottom w:val="nil"/>
              <w:right w:val="nil"/>
            </w:tcBorders>
            <w:shd w:val="clear" w:color="000000" w:fill="FFFFFF"/>
            <w:noWrap/>
            <w:vAlign w:val="bottom"/>
          </w:tcPr>
          <w:p>
            <w:pPr>
              <w:widowControl/>
              <w:jc w:val="left"/>
              <w:rPr>
                <w:rFonts w:ascii="宋体" w:hAnsi="宋体" w:cs="Arial"/>
                <w:color w:val="000000"/>
                <w:kern w:val="0"/>
                <w:sz w:val="18"/>
                <w:szCs w:val="18"/>
              </w:rPr>
            </w:pPr>
          </w:p>
        </w:tc>
        <w:tc>
          <w:tcPr>
            <w:tcW w:w="1554" w:type="dxa"/>
            <w:tcBorders>
              <w:top w:val="nil"/>
              <w:left w:val="nil"/>
              <w:bottom w:val="nil"/>
              <w:right w:val="nil"/>
            </w:tcBorders>
            <w:shd w:val="clear" w:color="000000" w:fill="FFFFFF"/>
            <w:noWrap/>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59" w:type="dxa"/>
            <w:tcBorders>
              <w:top w:val="nil"/>
              <w:left w:val="nil"/>
              <w:bottom w:val="nil"/>
              <w:right w:val="nil"/>
            </w:tcBorders>
            <w:shd w:val="clear" w:color="000000" w:fill="FFFFFF"/>
            <w:noWrap/>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17" w:type="dxa"/>
            <w:tcBorders>
              <w:top w:val="nil"/>
              <w:left w:val="nil"/>
              <w:bottom w:val="nil"/>
              <w:right w:val="nil"/>
            </w:tcBorders>
            <w:shd w:val="clear" w:color="000000" w:fill="FFFFFF"/>
            <w:noWrap/>
            <w:vAlign w:val="bottom"/>
          </w:tcPr>
          <w:p>
            <w:pPr>
              <w:widowControl/>
              <w:jc w:val="center"/>
              <w:rPr>
                <w:rFonts w:ascii="宋体" w:hAnsi="宋体" w:cs="Arial"/>
                <w:color w:val="000000"/>
                <w:kern w:val="0"/>
                <w:sz w:val="18"/>
                <w:szCs w:val="18"/>
              </w:rPr>
            </w:pPr>
          </w:p>
        </w:tc>
        <w:tc>
          <w:tcPr>
            <w:tcW w:w="927" w:type="dxa"/>
            <w:tcBorders>
              <w:top w:val="nil"/>
              <w:left w:val="nil"/>
              <w:bottom w:val="nil"/>
              <w:right w:val="nil"/>
            </w:tcBorders>
            <w:shd w:val="clear" w:color="000000" w:fill="FFFFFF"/>
            <w:noWrap/>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107" w:type="dxa"/>
            <w:tcBorders>
              <w:top w:val="nil"/>
              <w:left w:val="nil"/>
              <w:bottom w:val="nil"/>
              <w:right w:val="nil"/>
            </w:tcBorders>
            <w:shd w:val="clear" w:color="000000" w:fill="FFFFFF"/>
            <w:noWrap/>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085" w:type="dxa"/>
            <w:tcBorders>
              <w:top w:val="nil"/>
              <w:left w:val="nil"/>
              <w:bottom w:val="nil"/>
              <w:right w:val="nil"/>
            </w:tcBorders>
            <w:shd w:val="clear" w:color="000000" w:fill="FFFFFF"/>
            <w:noWrap/>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2" w:type="dxa"/>
            <w:tcBorders>
              <w:top w:val="nil"/>
              <w:left w:val="nil"/>
              <w:bottom w:val="nil"/>
              <w:right w:val="nil"/>
            </w:tcBorders>
            <w:shd w:val="clear" w:color="000000" w:fill="FFFFFF"/>
            <w:noWrap/>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558" w:type="dxa"/>
            <w:tcBorders>
              <w:top w:val="nil"/>
              <w:left w:val="nil"/>
              <w:bottom w:val="nil"/>
              <w:right w:val="nil"/>
            </w:tcBorders>
            <w:shd w:val="clear" w:color="000000" w:fill="FFFFFF"/>
            <w:noWrap/>
            <w:vAlign w:val="bottom"/>
          </w:tcPr>
          <w:p>
            <w:pPr>
              <w:widowControl/>
              <w:ind w:right="90"/>
              <w:jc w:val="righ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308" w:hRule="atLeast"/>
        </w:trPr>
        <w:tc>
          <w:tcPr>
            <w:tcW w:w="4556"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554"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本年收入合计</w:t>
            </w:r>
          </w:p>
        </w:tc>
        <w:tc>
          <w:tcPr>
            <w:tcW w:w="1559"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财政拨款收入</w:t>
            </w:r>
          </w:p>
        </w:tc>
        <w:tc>
          <w:tcPr>
            <w:tcW w:w="1417"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上级补助收入</w:t>
            </w:r>
          </w:p>
        </w:tc>
        <w:tc>
          <w:tcPr>
            <w:tcW w:w="2034"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事业收入</w:t>
            </w:r>
          </w:p>
        </w:tc>
        <w:tc>
          <w:tcPr>
            <w:tcW w:w="1085"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经营收入</w:t>
            </w:r>
          </w:p>
        </w:tc>
        <w:tc>
          <w:tcPr>
            <w:tcW w:w="992"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附属单位上缴收入</w:t>
            </w:r>
          </w:p>
        </w:tc>
        <w:tc>
          <w:tcPr>
            <w:tcW w:w="1558" w:type="dxa"/>
            <w:vMerge w:val="restart"/>
            <w:tcBorders>
              <w:top w:val="single" w:color="000000" w:sz="4" w:space="0"/>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其他收入</w:t>
            </w:r>
          </w:p>
        </w:tc>
      </w:tr>
      <w:tr>
        <w:tblPrEx>
          <w:tblLayout w:type="fixed"/>
          <w:tblCellMar>
            <w:top w:w="0" w:type="dxa"/>
            <w:left w:w="108" w:type="dxa"/>
            <w:bottom w:w="0" w:type="dxa"/>
            <w:right w:w="108" w:type="dxa"/>
          </w:tblCellMar>
        </w:tblPrEx>
        <w:trPr>
          <w:trHeight w:val="312" w:hRule="atLeast"/>
        </w:trPr>
        <w:tc>
          <w:tcPr>
            <w:tcW w:w="1188"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支出功能分类科目编码</w:t>
            </w:r>
          </w:p>
        </w:tc>
        <w:tc>
          <w:tcPr>
            <w:tcW w:w="3368"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5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55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41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92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110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其中：教育收费</w:t>
            </w:r>
          </w:p>
        </w:tc>
        <w:tc>
          <w:tcPr>
            <w:tcW w:w="10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558"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18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3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5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55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41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9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10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0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558"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18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3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55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55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41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9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10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08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99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558"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396" w:type="dxa"/>
            <w:vMerge w:val="restart"/>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396"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396"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3368"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5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55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1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92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10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992"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558"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r>
      <w:tr>
        <w:tblPrEx>
          <w:tblLayout w:type="fixed"/>
          <w:tblCellMar>
            <w:top w:w="0" w:type="dxa"/>
            <w:left w:w="108" w:type="dxa"/>
            <w:bottom w:w="0" w:type="dxa"/>
            <w:right w:w="108" w:type="dxa"/>
          </w:tblCellMar>
        </w:tblPrEx>
        <w:trPr>
          <w:trHeight w:val="308" w:hRule="atLeast"/>
        </w:trPr>
        <w:tc>
          <w:tcPr>
            <w:tcW w:w="3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368"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43,304,105.12</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43,304,105.12</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2,490,068.84</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2,490,068.84</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行政事业单位养老支出</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2,490,068.84</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2,490,068.84</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2080501</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行政单位离退休</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19,221.80</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19,221.80</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2080505</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1,647,231.36</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1,647,231.36</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2080506</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823,615.68</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823,615.68</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1,553,218.89</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1,553,218.89</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21011</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1,553,218.89</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1,553,218.89</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2101101</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行政单位医疗</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1,553,218.89</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1,553,218.89</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212</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城乡社区支出</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16,418,776.39</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16,418,776.39</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21205</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城乡社区环境卫生</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16,418,776.39</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16,418,776.39</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2120501</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城乡社区环境卫生</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16,418,776.39</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16,418,776.39</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农林水支出</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20,000,000.00</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20,000,000.00</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21302</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林业和草原</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20,000,000.00</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20,000,000.00</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2130205</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森林资源培育</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20,000,000.00</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20,000,000.00</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2,842,041.00</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2,842,041.00</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22102</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住房改革支出</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2,842,041.00</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2,842,041.00</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2210201</w:t>
            </w:r>
          </w:p>
        </w:tc>
        <w:tc>
          <w:tcPr>
            <w:tcW w:w="3368"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554"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1,431,088.00</w:t>
            </w:r>
          </w:p>
        </w:tc>
        <w:tc>
          <w:tcPr>
            <w:tcW w:w="155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1,431,088.00</w:t>
            </w:r>
          </w:p>
        </w:tc>
        <w:tc>
          <w:tcPr>
            <w:tcW w:w="141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4"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8"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2210203</w:t>
            </w:r>
          </w:p>
        </w:tc>
        <w:tc>
          <w:tcPr>
            <w:tcW w:w="3368" w:type="dxa"/>
            <w:tcBorders>
              <w:top w:val="nil"/>
              <w:left w:val="nil"/>
              <w:bottom w:val="single" w:color="000000" w:sz="8"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554"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1,410,953.00</w:t>
            </w:r>
          </w:p>
        </w:tc>
        <w:tc>
          <w:tcPr>
            <w:tcW w:w="1559"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1,410,953.00</w:t>
            </w:r>
          </w:p>
        </w:tc>
        <w:tc>
          <w:tcPr>
            <w:tcW w:w="1417"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27"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107"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85"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92"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558" w:type="dxa"/>
            <w:tcBorders>
              <w:top w:val="nil"/>
              <w:left w:val="nil"/>
              <w:bottom w:val="single" w:color="000000" w:sz="8" w:space="0"/>
              <w:right w:val="single" w:color="000000" w:sz="8"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bl>
    <w:p>
      <w:pPr>
        <w:rPr>
          <w:rFonts w:asciiTheme="majorEastAsia" w:hAnsiTheme="majorEastAsia" w:eastAsiaTheme="majorEastAsia"/>
          <w:sz w:val="24"/>
        </w:rPr>
      </w:pPr>
    </w:p>
    <w:tbl>
      <w:tblPr>
        <w:tblStyle w:val="4"/>
        <w:tblW w:w="13561" w:type="dxa"/>
        <w:tblInd w:w="95" w:type="dxa"/>
        <w:tblLayout w:type="fixed"/>
        <w:tblCellMar>
          <w:top w:w="0" w:type="dxa"/>
          <w:left w:w="108" w:type="dxa"/>
          <w:bottom w:w="0" w:type="dxa"/>
          <w:right w:w="108" w:type="dxa"/>
        </w:tblCellMar>
      </w:tblPr>
      <w:tblGrid>
        <w:gridCol w:w="396"/>
        <w:gridCol w:w="396"/>
        <w:gridCol w:w="396"/>
        <w:gridCol w:w="3729"/>
        <w:gridCol w:w="1629"/>
        <w:gridCol w:w="1629"/>
        <w:gridCol w:w="1629"/>
        <w:gridCol w:w="1091"/>
        <w:gridCol w:w="910"/>
        <w:gridCol w:w="1756"/>
      </w:tblGrid>
      <w:tr>
        <w:tblPrEx>
          <w:tblLayout w:type="fixed"/>
          <w:tblCellMar>
            <w:top w:w="0" w:type="dxa"/>
            <w:left w:w="108" w:type="dxa"/>
            <w:bottom w:w="0" w:type="dxa"/>
            <w:right w:w="108" w:type="dxa"/>
          </w:tblCellMar>
        </w:tblPrEx>
        <w:trPr>
          <w:trHeight w:val="300" w:hRule="atLeast"/>
        </w:trPr>
        <w:tc>
          <w:tcPr>
            <w:tcW w:w="13561" w:type="dxa"/>
            <w:gridSpan w:val="10"/>
            <w:tcBorders>
              <w:top w:val="nil"/>
              <w:left w:val="nil"/>
              <w:bottom w:val="nil"/>
              <w:right w:val="nil"/>
            </w:tcBorders>
            <w:shd w:val="clear" w:color="000000" w:fill="FFFFFF"/>
            <w:noWrap/>
            <w:vAlign w:val="bottom"/>
          </w:tcPr>
          <w:p>
            <w:pPr>
              <w:widowControl/>
              <w:jc w:val="left"/>
              <w:rPr>
                <w:rFonts w:ascii="宋体" w:hAnsi="宋体" w:cs="Arial"/>
                <w:b/>
                <w:color w:val="000000"/>
                <w:kern w:val="0"/>
                <w:sz w:val="24"/>
              </w:rPr>
            </w:pPr>
            <w:r>
              <w:rPr>
                <w:rFonts w:hint="eastAsia" w:ascii="宋体" w:hAnsi="宋体" w:cs="Arial"/>
                <w:b/>
                <w:color w:val="000000"/>
                <w:kern w:val="0"/>
                <w:sz w:val="24"/>
              </w:rPr>
              <w:t>表3：</w:t>
            </w:r>
          </w:p>
          <w:p>
            <w:pPr>
              <w:widowControl/>
              <w:jc w:val="center"/>
              <w:rPr>
                <w:rFonts w:ascii="宋体" w:hAnsi="宋体" w:cs="Arial"/>
                <w:b/>
                <w:color w:val="000000"/>
                <w:kern w:val="0"/>
                <w:sz w:val="24"/>
              </w:rPr>
            </w:pPr>
            <w:r>
              <w:rPr>
                <w:rFonts w:hint="eastAsia" w:ascii="宋体" w:hAnsi="宋体" w:cs="Arial"/>
                <w:b/>
                <w:color w:val="000000"/>
                <w:kern w:val="0"/>
                <w:sz w:val="24"/>
              </w:rPr>
              <w:t>部门支出总体情况表</w:t>
            </w:r>
          </w:p>
        </w:tc>
      </w:tr>
      <w:tr>
        <w:tblPrEx>
          <w:tblLayout w:type="fixed"/>
          <w:tblCellMar>
            <w:top w:w="0" w:type="dxa"/>
            <w:left w:w="108" w:type="dxa"/>
            <w:bottom w:w="0" w:type="dxa"/>
            <w:right w:w="108" w:type="dxa"/>
          </w:tblCellMar>
        </w:tblPrEx>
        <w:trPr>
          <w:trHeight w:val="240" w:hRule="atLeast"/>
        </w:trPr>
        <w:tc>
          <w:tcPr>
            <w:tcW w:w="396"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8"/>
                <w:szCs w:val="18"/>
              </w:rPr>
            </w:pPr>
          </w:p>
          <w:p>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396"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396"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3729"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1629"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1629"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1629"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1091"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910"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1756" w:type="dxa"/>
            <w:tcBorders>
              <w:top w:val="nil"/>
              <w:left w:val="nil"/>
              <w:bottom w:val="nil"/>
              <w:right w:val="nil"/>
            </w:tcBorders>
            <w:shd w:val="clear" w:color="000000" w:fill="FFFFFF"/>
            <w:noWrap/>
            <w:vAlign w:val="bottom"/>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0" w:hRule="atLeast"/>
        </w:trPr>
        <w:tc>
          <w:tcPr>
            <w:tcW w:w="4917" w:type="dxa"/>
            <w:gridSpan w:val="4"/>
            <w:tcBorders>
              <w:top w:val="nil"/>
              <w:left w:val="nil"/>
              <w:bottom w:val="nil"/>
              <w:right w:val="nil"/>
            </w:tcBorders>
            <w:shd w:val="clear" w:color="000000" w:fill="FFFFFF"/>
            <w:noWrap/>
            <w:vAlign w:val="bottom"/>
          </w:tcPr>
          <w:p>
            <w:pPr>
              <w:widowControl/>
              <w:jc w:val="left"/>
              <w:rPr>
                <w:rFonts w:ascii="宋体" w:hAnsi="宋体" w:cs="Arial"/>
                <w:color w:val="000000"/>
                <w:kern w:val="0"/>
                <w:sz w:val="18"/>
                <w:szCs w:val="18"/>
              </w:rPr>
            </w:pPr>
          </w:p>
        </w:tc>
        <w:tc>
          <w:tcPr>
            <w:tcW w:w="1629"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1629" w:type="dxa"/>
            <w:tcBorders>
              <w:top w:val="nil"/>
              <w:left w:val="nil"/>
              <w:bottom w:val="nil"/>
              <w:right w:val="nil"/>
            </w:tcBorders>
            <w:shd w:val="clear" w:color="000000" w:fill="FFFFFF"/>
            <w:noWrap/>
            <w:vAlign w:val="bottom"/>
          </w:tcPr>
          <w:p>
            <w:pPr>
              <w:widowControl/>
              <w:jc w:val="center"/>
              <w:rPr>
                <w:rFonts w:ascii="宋体" w:hAnsi="宋体" w:cs="Arial"/>
                <w:color w:val="000000"/>
                <w:kern w:val="0"/>
                <w:sz w:val="18"/>
                <w:szCs w:val="18"/>
              </w:rPr>
            </w:pPr>
          </w:p>
        </w:tc>
        <w:tc>
          <w:tcPr>
            <w:tcW w:w="1629"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1091"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910"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8"/>
                <w:szCs w:val="18"/>
              </w:rPr>
            </w:pPr>
            <w:r>
              <w:rPr>
                <w:rFonts w:ascii="Arial" w:hAnsi="Arial" w:cs="Arial"/>
                <w:color w:val="000000"/>
                <w:kern w:val="0"/>
                <w:sz w:val="18"/>
                <w:szCs w:val="18"/>
              </w:rPr>
              <w:t>　</w:t>
            </w:r>
          </w:p>
        </w:tc>
        <w:tc>
          <w:tcPr>
            <w:tcW w:w="1756" w:type="dxa"/>
            <w:tcBorders>
              <w:top w:val="nil"/>
              <w:left w:val="nil"/>
              <w:bottom w:val="nil"/>
              <w:right w:val="nil"/>
            </w:tcBorders>
            <w:shd w:val="clear" w:color="000000" w:fill="FFFFFF"/>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308" w:hRule="atLeast"/>
        </w:trPr>
        <w:tc>
          <w:tcPr>
            <w:tcW w:w="4917" w:type="dxa"/>
            <w:gridSpan w:val="4"/>
            <w:tcBorders>
              <w:top w:val="single" w:color="auto" w:sz="4" w:space="0"/>
              <w:left w:val="single" w:color="auto"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629" w:type="dxa"/>
            <w:vMerge w:val="restart"/>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本年支出合计</w:t>
            </w:r>
          </w:p>
        </w:tc>
        <w:tc>
          <w:tcPr>
            <w:tcW w:w="1629" w:type="dxa"/>
            <w:vMerge w:val="restart"/>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629" w:type="dxa"/>
            <w:vMerge w:val="restart"/>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c>
          <w:tcPr>
            <w:tcW w:w="1091" w:type="dxa"/>
            <w:vMerge w:val="restart"/>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上缴上级支出</w:t>
            </w:r>
          </w:p>
        </w:tc>
        <w:tc>
          <w:tcPr>
            <w:tcW w:w="910" w:type="dxa"/>
            <w:vMerge w:val="restart"/>
            <w:tcBorders>
              <w:top w:val="single" w:color="auto"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经营支出</w:t>
            </w:r>
          </w:p>
        </w:tc>
        <w:tc>
          <w:tcPr>
            <w:tcW w:w="1756" w:type="dxa"/>
            <w:vMerge w:val="restart"/>
            <w:tcBorders>
              <w:top w:val="single" w:color="auto" w:sz="4" w:space="0"/>
              <w:left w:val="nil"/>
              <w:bottom w:val="single" w:color="000000"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对附属单位补助支出</w:t>
            </w:r>
          </w:p>
        </w:tc>
      </w:tr>
      <w:tr>
        <w:tblPrEx>
          <w:tblLayout w:type="fixed"/>
          <w:tblCellMar>
            <w:top w:w="0" w:type="dxa"/>
            <w:left w:w="108" w:type="dxa"/>
            <w:bottom w:w="0" w:type="dxa"/>
            <w:right w:w="108" w:type="dxa"/>
          </w:tblCellMar>
        </w:tblPrEx>
        <w:trPr>
          <w:trHeight w:val="312" w:hRule="atLeast"/>
        </w:trPr>
        <w:tc>
          <w:tcPr>
            <w:tcW w:w="1188" w:type="dxa"/>
            <w:gridSpan w:val="3"/>
            <w:vMerge w:val="restart"/>
            <w:tcBorders>
              <w:top w:val="nil"/>
              <w:left w:val="single" w:color="auto"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支出功能分类科目编码</w:t>
            </w:r>
          </w:p>
        </w:tc>
        <w:tc>
          <w:tcPr>
            <w:tcW w:w="3729"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62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62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62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091"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91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756" w:type="dxa"/>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188" w:type="dxa"/>
            <w:gridSpan w:val="3"/>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72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62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62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62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091"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91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756" w:type="dxa"/>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188" w:type="dxa"/>
            <w:gridSpan w:val="3"/>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72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62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62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629"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091"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91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1756" w:type="dxa"/>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396" w:type="dxa"/>
            <w:vMerge w:val="restart"/>
            <w:tcBorders>
              <w:top w:val="nil"/>
              <w:left w:val="single" w:color="auto"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396"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396" w:type="dxa"/>
            <w:vMerge w:val="restart"/>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3729"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62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62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62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91"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91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756" w:type="dxa"/>
            <w:tcBorders>
              <w:top w:val="nil"/>
              <w:left w:val="nil"/>
              <w:bottom w:val="single" w:color="000000" w:sz="4" w:space="0"/>
              <w:right w:val="single" w:color="auto" w:sz="4" w:space="0"/>
            </w:tcBorders>
            <w:shd w:val="clear" w:color="FFFFFF" w:fill="FFFFFF"/>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r>
      <w:tr>
        <w:tblPrEx>
          <w:tblLayout w:type="fixed"/>
          <w:tblCellMar>
            <w:top w:w="0" w:type="dxa"/>
            <w:left w:w="108" w:type="dxa"/>
            <w:bottom w:w="0" w:type="dxa"/>
            <w:right w:w="108" w:type="dxa"/>
          </w:tblCellMar>
        </w:tblPrEx>
        <w:trPr>
          <w:trHeight w:val="308" w:hRule="atLeast"/>
        </w:trPr>
        <w:tc>
          <w:tcPr>
            <w:tcW w:w="396"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729"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38,604,208.12</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18,831,171.81</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19,773,036.31</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2,490,068.84</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2,490,068.84</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行政事业单位养老支出</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2,490,068.84</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2,490,068.84</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2080501</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行政单位离退休</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19,221.80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19,221.80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2080505</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机关事业单位基本养老保险缴费支出</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1,647,231.36</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1,647,231.36</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2080506</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机关事业单位职业年金缴费支出</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823,615.68</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823,615.68</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1,553,218.89</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1,553,218.89</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21011</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1,553,218.89</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1,553,218.89</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2101101</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行政单位医疗</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1,553,218.89</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1,553,218.89</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212</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城乡社区支出</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16,418,776.39</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11,945,843.08</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4,472,933.31</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21205</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城乡社区环境卫生</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16,418,776.39</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11,945,843.08</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4,472,933.31</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2120501</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城乡社区环境卫生</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16,418,776.39</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11,945,843.08</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4,472,933.31</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农林水支出</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15,300,103.00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15,300,103.00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21302</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林业和草原</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15,300,103.00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15,300,103.00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2130205</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森林资源培育</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15,300,103.00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15,300,103.00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2,842,041.00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2,842,041.00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22102</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住房改革支出</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2,842,041.00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2,842,041.00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2210201</w:t>
            </w:r>
          </w:p>
        </w:tc>
        <w:tc>
          <w:tcPr>
            <w:tcW w:w="372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住房公积金</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1,431,088.00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1,431,088.00</w:t>
            </w:r>
          </w:p>
        </w:tc>
        <w:tc>
          <w:tcPr>
            <w:tcW w:w="1629"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91"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000000"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2210203</w:t>
            </w:r>
          </w:p>
        </w:tc>
        <w:tc>
          <w:tcPr>
            <w:tcW w:w="3729" w:type="dxa"/>
            <w:tcBorders>
              <w:top w:val="nil"/>
              <w:left w:val="nil"/>
              <w:bottom w:val="single" w:color="auto" w:sz="4" w:space="0"/>
              <w:right w:val="single" w:color="000000" w:sz="4" w:space="0"/>
            </w:tcBorders>
            <w:shd w:val="clear" w:color="000000"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购房补贴</w:t>
            </w:r>
          </w:p>
        </w:tc>
        <w:tc>
          <w:tcPr>
            <w:tcW w:w="1629"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1,410,953.00</w:t>
            </w:r>
          </w:p>
        </w:tc>
        <w:tc>
          <w:tcPr>
            <w:tcW w:w="1629"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1,410,953.00</w:t>
            </w:r>
          </w:p>
        </w:tc>
        <w:tc>
          <w:tcPr>
            <w:tcW w:w="1629"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091"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910" w:type="dxa"/>
            <w:tcBorders>
              <w:top w:val="nil"/>
              <w:left w:val="nil"/>
              <w:bottom w:val="single" w:color="auto" w:sz="4" w:space="0"/>
              <w:right w:val="single" w:color="000000"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c>
          <w:tcPr>
            <w:tcW w:w="175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bl>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b/>
          <w:sz w:val="24"/>
        </w:rPr>
      </w:pPr>
      <w:r>
        <w:rPr>
          <w:rFonts w:hint="eastAsia" w:asciiTheme="majorEastAsia" w:hAnsiTheme="majorEastAsia" w:eastAsiaTheme="majorEastAsia"/>
          <w:b/>
          <w:sz w:val="24"/>
        </w:rPr>
        <w:t>表4：</w:t>
      </w:r>
    </w:p>
    <w:tbl>
      <w:tblPr>
        <w:tblStyle w:val="4"/>
        <w:tblW w:w="8946" w:type="dxa"/>
        <w:tblInd w:w="93" w:type="dxa"/>
        <w:tblLayout w:type="fixed"/>
        <w:tblCellMar>
          <w:top w:w="0" w:type="dxa"/>
          <w:left w:w="108" w:type="dxa"/>
          <w:bottom w:w="0" w:type="dxa"/>
          <w:right w:w="108" w:type="dxa"/>
        </w:tblCellMar>
      </w:tblPr>
      <w:tblGrid>
        <w:gridCol w:w="4551"/>
        <w:gridCol w:w="4395"/>
      </w:tblGrid>
      <w:tr>
        <w:tblPrEx>
          <w:tblLayout w:type="fixed"/>
          <w:tblCellMar>
            <w:top w:w="0" w:type="dxa"/>
            <w:left w:w="108" w:type="dxa"/>
            <w:bottom w:w="0" w:type="dxa"/>
            <w:right w:w="108" w:type="dxa"/>
          </w:tblCellMar>
        </w:tblPrEx>
        <w:trPr>
          <w:trHeight w:val="285" w:hRule="atLeast"/>
        </w:trPr>
        <w:tc>
          <w:tcPr>
            <w:tcW w:w="8946" w:type="dxa"/>
            <w:gridSpan w:val="2"/>
            <w:tcBorders>
              <w:top w:val="nil"/>
              <w:left w:val="nil"/>
              <w:bottom w:val="nil"/>
              <w:right w:val="nil"/>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政府采购情况表</w:t>
            </w:r>
          </w:p>
        </w:tc>
      </w:tr>
      <w:tr>
        <w:tblPrEx>
          <w:tblLayout w:type="fixed"/>
          <w:tblCellMar>
            <w:top w:w="0" w:type="dxa"/>
            <w:left w:w="108" w:type="dxa"/>
            <w:bottom w:w="0" w:type="dxa"/>
            <w:right w:w="108" w:type="dxa"/>
          </w:tblCellMar>
        </w:tblPrEx>
        <w:trPr>
          <w:trHeight w:val="270" w:hRule="atLeast"/>
        </w:trPr>
        <w:tc>
          <w:tcPr>
            <w:tcW w:w="4551" w:type="dxa"/>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395"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金额单位：元</w:t>
            </w:r>
          </w:p>
        </w:tc>
      </w:tr>
      <w:tr>
        <w:tblPrEx>
          <w:tblLayout w:type="fixed"/>
          <w:tblCellMar>
            <w:top w:w="0" w:type="dxa"/>
            <w:left w:w="108" w:type="dxa"/>
            <w:bottom w:w="0" w:type="dxa"/>
            <w:right w:w="108" w:type="dxa"/>
          </w:tblCellMar>
        </w:tblPrEx>
        <w:trPr>
          <w:trHeight w:val="720" w:hRule="atLeast"/>
        </w:trPr>
        <w:tc>
          <w:tcPr>
            <w:tcW w:w="4551"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政府采购支出信息</w:t>
            </w:r>
          </w:p>
        </w:tc>
        <w:tc>
          <w:tcPr>
            <w:tcW w:w="439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采购金额</w:t>
            </w:r>
          </w:p>
        </w:tc>
      </w:tr>
      <w:tr>
        <w:tblPrEx>
          <w:tblLayout w:type="fixed"/>
          <w:tblCellMar>
            <w:top w:w="0" w:type="dxa"/>
            <w:left w:w="108" w:type="dxa"/>
            <w:bottom w:w="0" w:type="dxa"/>
            <w:right w:w="108" w:type="dxa"/>
          </w:tblCellMar>
        </w:tblPrEx>
        <w:trPr>
          <w:trHeight w:val="720" w:hRule="atLeast"/>
        </w:trPr>
        <w:tc>
          <w:tcPr>
            <w:tcW w:w="4551"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（一）政府采购支出合计</w:t>
            </w:r>
          </w:p>
        </w:tc>
        <w:tc>
          <w:tcPr>
            <w:tcW w:w="43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21,324,294.12</w:t>
            </w:r>
          </w:p>
        </w:tc>
      </w:tr>
      <w:tr>
        <w:tblPrEx>
          <w:tblLayout w:type="fixed"/>
          <w:tblCellMar>
            <w:top w:w="0" w:type="dxa"/>
            <w:left w:w="108" w:type="dxa"/>
            <w:bottom w:w="0" w:type="dxa"/>
            <w:right w:w="108" w:type="dxa"/>
          </w:tblCellMar>
        </w:tblPrEx>
        <w:trPr>
          <w:trHeight w:val="720" w:hRule="atLeast"/>
        </w:trPr>
        <w:tc>
          <w:tcPr>
            <w:tcW w:w="4551"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1．政府采购货物支出</w:t>
            </w:r>
          </w:p>
        </w:tc>
        <w:tc>
          <w:tcPr>
            <w:tcW w:w="43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2,423,000.00</w:t>
            </w:r>
          </w:p>
        </w:tc>
      </w:tr>
      <w:tr>
        <w:tblPrEx>
          <w:tblLayout w:type="fixed"/>
          <w:tblCellMar>
            <w:top w:w="0" w:type="dxa"/>
            <w:left w:w="108" w:type="dxa"/>
            <w:bottom w:w="0" w:type="dxa"/>
            <w:right w:w="108" w:type="dxa"/>
          </w:tblCellMar>
        </w:tblPrEx>
        <w:trPr>
          <w:trHeight w:val="720" w:hRule="atLeast"/>
        </w:trPr>
        <w:tc>
          <w:tcPr>
            <w:tcW w:w="4551"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2．政府采购工程支出</w:t>
            </w:r>
          </w:p>
        </w:tc>
        <w:tc>
          <w:tcPr>
            <w:tcW w:w="43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16,979,022.12</w:t>
            </w:r>
          </w:p>
        </w:tc>
      </w:tr>
      <w:tr>
        <w:tblPrEx>
          <w:tblLayout w:type="fixed"/>
          <w:tblCellMar>
            <w:top w:w="0" w:type="dxa"/>
            <w:left w:w="108" w:type="dxa"/>
            <w:bottom w:w="0" w:type="dxa"/>
            <w:right w:w="108" w:type="dxa"/>
          </w:tblCellMar>
        </w:tblPrEx>
        <w:trPr>
          <w:trHeight w:val="720" w:hRule="atLeast"/>
        </w:trPr>
        <w:tc>
          <w:tcPr>
            <w:tcW w:w="4551"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3．政府采购服务支出</w:t>
            </w:r>
          </w:p>
        </w:tc>
        <w:tc>
          <w:tcPr>
            <w:tcW w:w="43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1,922,272.00</w:t>
            </w:r>
          </w:p>
        </w:tc>
      </w:tr>
      <w:tr>
        <w:tblPrEx>
          <w:tblLayout w:type="fixed"/>
          <w:tblCellMar>
            <w:top w:w="0" w:type="dxa"/>
            <w:left w:w="108" w:type="dxa"/>
            <w:bottom w:w="0" w:type="dxa"/>
            <w:right w:w="108" w:type="dxa"/>
          </w:tblCellMar>
        </w:tblPrEx>
        <w:trPr>
          <w:trHeight w:val="720" w:hRule="atLeast"/>
        </w:trPr>
        <w:tc>
          <w:tcPr>
            <w:tcW w:w="4551"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（二）政府采购授予中小企业合同金额</w:t>
            </w:r>
          </w:p>
        </w:tc>
        <w:tc>
          <w:tcPr>
            <w:tcW w:w="43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21,324,294.12</w:t>
            </w:r>
          </w:p>
        </w:tc>
      </w:tr>
      <w:tr>
        <w:tblPrEx>
          <w:tblLayout w:type="fixed"/>
          <w:tblCellMar>
            <w:top w:w="0" w:type="dxa"/>
            <w:left w:w="108" w:type="dxa"/>
            <w:bottom w:w="0" w:type="dxa"/>
            <w:right w:w="108" w:type="dxa"/>
          </w:tblCellMar>
        </w:tblPrEx>
        <w:trPr>
          <w:trHeight w:val="720" w:hRule="atLeast"/>
        </w:trPr>
        <w:tc>
          <w:tcPr>
            <w:tcW w:w="4551"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其中：授予小微企业合同金额</w:t>
            </w:r>
          </w:p>
        </w:tc>
        <w:tc>
          <w:tcPr>
            <w:tcW w:w="4395"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4,345,272.00</w:t>
            </w:r>
          </w:p>
        </w:tc>
      </w:tr>
    </w:tbl>
    <w:p>
      <w:pPr>
        <w:rPr>
          <w:rFonts w:asciiTheme="majorEastAsia" w:hAnsiTheme="majorEastAsia" w:eastAsiaTheme="majorEastAsia"/>
          <w:b/>
          <w:sz w:val="24"/>
        </w:rPr>
      </w:pPr>
    </w:p>
    <w:p>
      <w:pPr>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b/>
          <w:sz w:val="24"/>
        </w:rPr>
      </w:pPr>
      <w:r>
        <w:rPr>
          <w:rFonts w:hint="eastAsia" w:asciiTheme="majorEastAsia" w:hAnsiTheme="majorEastAsia" w:eastAsiaTheme="majorEastAsia"/>
          <w:b/>
          <w:sz w:val="24"/>
        </w:rPr>
        <w:t>表5：</w:t>
      </w:r>
    </w:p>
    <w:p>
      <w:pPr>
        <w:jc w:val="center"/>
        <w:rPr>
          <w:rFonts w:ascii="宋体" w:hAnsi="宋体" w:cs="宋体"/>
          <w:b/>
          <w:sz w:val="24"/>
        </w:rPr>
      </w:pPr>
      <w:r>
        <w:rPr>
          <w:rFonts w:hint="eastAsia" w:ascii="宋体" w:hAnsi="宋体" w:cs="宋体"/>
          <w:b/>
          <w:sz w:val="24"/>
        </w:rPr>
        <w:t>政府购买服务支出情况表</w:t>
      </w:r>
    </w:p>
    <w:p>
      <w:pPr>
        <w:ind w:firstLine="11880" w:firstLineChars="6600"/>
        <w:rPr>
          <w:sz w:val="18"/>
          <w:szCs w:val="18"/>
        </w:rPr>
      </w:pPr>
      <w:r>
        <w:rPr>
          <w:rFonts w:hint="eastAsia"/>
          <w:sz w:val="18"/>
          <w:szCs w:val="18"/>
        </w:rPr>
        <w:t>金额单位：元</w:t>
      </w:r>
    </w:p>
    <w:tbl>
      <w:tblPr>
        <w:tblStyle w:val="4"/>
        <w:tblW w:w="129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80"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080"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一级项目名称</w:t>
            </w:r>
          </w:p>
        </w:tc>
        <w:tc>
          <w:tcPr>
            <w:tcW w:w="1080"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二级构成</w:t>
            </w:r>
          </w:p>
        </w:tc>
        <w:tc>
          <w:tcPr>
            <w:tcW w:w="1080"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三级明细</w:t>
            </w:r>
          </w:p>
        </w:tc>
        <w:tc>
          <w:tcPr>
            <w:tcW w:w="1080"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一级目录</w:t>
            </w:r>
          </w:p>
        </w:tc>
        <w:tc>
          <w:tcPr>
            <w:tcW w:w="1080"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二级目录</w:t>
            </w:r>
          </w:p>
        </w:tc>
        <w:tc>
          <w:tcPr>
            <w:tcW w:w="1080"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三级目录</w:t>
            </w:r>
          </w:p>
        </w:tc>
        <w:tc>
          <w:tcPr>
            <w:tcW w:w="1080"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政府功能分类科目</w:t>
            </w:r>
          </w:p>
        </w:tc>
        <w:tc>
          <w:tcPr>
            <w:tcW w:w="1080"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预算金额</w:t>
            </w:r>
          </w:p>
        </w:tc>
        <w:tc>
          <w:tcPr>
            <w:tcW w:w="1080" w:type="dxa"/>
            <w:vMerge w:val="restart"/>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承接主体性质</w:t>
            </w:r>
          </w:p>
        </w:tc>
        <w:tc>
          <w:tcPr>
            <w:tcW w:w="1080"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支出金额</w:t>
            </w:r>
          </w:p>
        </w:tc>
        <w:tc>
          <w:tcPr>
            <w:tcW w:w="1080" w:type="dxa"/>
            <w:vMerge w:val="restart"/>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080" w:type="dxa"/>
            <w:vMerge w:val="continue"/>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80"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80" w:type="dxa"/>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bl>
    <w:p>
      <w:pPr>
        <w:rPr>
          <w:rFonts w:asciiTheme="majorEastAsia" w:hAnsiTheme="majorEastAsia" w:eastAsiaTheme="majorEastAsia"/>
          <w:b/>
          <w:sz w:val="18"/>
          <w:szCs w:val="18"/>
        </w:rPr>
      </w:pPr>
      <w:r>
        <w:rPr>
          <w:rFonts w:hint="eastAsia" w:asciiTheme="majorEastAsia" w:hAnsiTheme="majorEastAsia" w:eastAsiaTheme="majorEastAsia"/>
          <w:b/>
          <w:sz w:val="18"/>
          <w:szCs w:val="18"/>
        </w:rPr>
        <w:t>备注：无此项支出</w:t>
      </w: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表6：</w:t>
      </w:r>
    </w:p>
    <w:tbl>
      <w:tblPr>
        <w:tblStyle w:val="4"/>
        <w:tblW w:w="15040" w:type="dxa"/>
        <w:tblInd w:w="93" w:type="dxa"/>
        <w:tblLayout w:type="fixed"/>
        <w:tblCellMar>
          <w:top w:w="0" w:type="dxa"/>
          <w:left w:w="108" w:type="dxa"/>
          <w:bottom w:w="0" w:type="dxa"/>
          <w:right w:w="108" w:type="dxa"/>
        </w:tblCellMar>
      </w:tblPr>
      <w:tblGrid>
        <w:gridCol w:w="1960"/>
        <w:gridCol w:w="1040"/>
        <w:gridCol w:w="1040"/>
        <w:gridCol w:w="1040"/>
        <w:gridCol w:w="1980"/>
        <w:gridCol w:w="1040"/>
        <w:gridCol w:w="1040"/>
        <w:gridCol w:w="1040"/>
        <w:gridCol w:w="1740"/>
        <w:gridCol w:w="1040"/>
        <w:gridCol w:w="1040"/>
        <w:gridCol w:w="1040"/>
      </w:tblGrid>
      <w:tr>
        <w:tblPrEx>
          <w:tblLayout w:type="fixed"/>
          <w:tblCellMar>
            <w:top w:w="0" w:type="dxa"/>
            <w:left w:w="108" w:type="dxa"/>
            <w:bottom w:w="0" w:type="dxa"/>
            <w:right w:w="108" w:type="dxa"/>
          </w:tblCellMar>
        </w:tblPrEx>
        <w:trPr>
          <w:trHeight w:val="285" w:hRule="atLeast"/>
        </w:trPr>
        <w:tc>
          <w:tcPr>
            <w:tcW w:w="15040" w:type="dxa"/>
            <w:gridSpan w:val="12"/>
            <w:tcBorders>
              <w:top w:val="nil"/>
              <w:left w:val="nil"/>
              <w:bottom w:val="nil"/>
              <w:right w:val="nil"/>
            </w:tcBorders>
            <w:shd w:val="clear" w:color="000000" w:fill="FFFFFF"/>
            <w:noWrap/>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财政拨款收支总体情况表</w:t>
            </w:r>
          </w:p>
        </w:tc>
      </w:tr>
      <w:tr>
        <w:tblPrEx>
          <w:tblLayout w:type="fixed"/>
          <w:tblCellMar>
            <w:top w:w="0" w:type="dxa"/>
            <w:left w:w="108" w:type="dxa"/>
            <w:bottom w:w="0" w:type="dxa"/>
            <w:right w:w="108" w:type="dxa"/>
          </w:tblCellMar>
        </w:tblPrEx>
        <w:trPr>
          <w:trHeight w:val="225" w:hRule="atLeast"/>
        </w:trPr>
        <w:tc>
          <w:tcPr>
            <w:tcW w:w="196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8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180" w:hRule="atLeast"/>
        </w:trPr>
        <w:tc>
          <w:tcPr>
            <w:tcW w:w="196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7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nil"/>
            </w:tcBorders>
            <w:shd w:val="clear" w:color="000000" w:fill="FFFFFF"/>
            <w:noWrap/>
            <w:vAlign w:val="bottom"/>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金额单位：元</w:t>
            </w:r>
          </w:p>
        </w:tc>
      </w:tr>
      <w:tr>
        <w:tblPrEx>
          <w:tblLayout w:type="fixed"/>
          <w:tblCellMar>
            <w:top w:w="0" w:type="dxa"/>
            <w:left w:w="108" w:type="dxa"/>
            <w:bottom w:w="0" w:type="dxa"/>
            <w:right w:w="108" w:type="dxa"/>
          </w:tblCellMar>
        </w:tblPrEx>
        <w:trPr>
          <w:trHeight w:val="308" w:hRule="atLeast"/>
        </w:trPr>
        <w:tc>
          <w:tcPr>
            <w:tcW w:w="5080"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收     入</w:t>
            </w:r>
          </w:p>
        </w:tc>
        <w:tc>
          <w:tcPr>
            <w:tcW w:w="5100" w:type="dxa"/>
            <w:gridSpan w:val="4"/>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支     出</w:t>
            </w:r>
          </w:p>
        </w:tc>
        <w:tc>
          <w:tcPr>
            <w:tcW w:w="4860" w:type="dxa"/>
            <w:gridSpan w:val="4"/>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支     出</w:t>
            </w:r>
          </w:p>
        </w:tc>
      </w:tr>
      <w:tr>
        <w:tblPrEx>
          <w:tblLayout w:type="fixed"/>
          <w:tblCellMar>
            <w:top w:w="0" w:type="dxa"/>
            <w:left w:w="108" w:type="dxa"/>
            <w:bottom w:w="0" w:type="dxa"/>
            <w:right w:w="108" w:type="dxa"/>
          </w:tblCellMar>
        </w:tblPrEx>
        <w:trPr>
          <w:trHeight w:val="312" w:hRule="atLeast"/>
        </w:trPr>
        <w:tc>
          <w:tcPr>
            <w:tcW w:w="196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项    目</w:t>
            </w:r>
          </w:p>
        </w:tc>
        <w:tc>
          <w:tcPr>
            <w:tcW w:w="10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年初预算数</w:t>
            </w:r>
          </w:p>
        </w:tc>
        <w:tc>
          <w:tcPr>
            <w:tcW w:w="10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调整预算数</w:t>
            </w:r>
          </w:p>
        </w:tc>
        <w:tc>
          <w:tcPr>
            <w:tcW w:w="10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决算数</w:t>
            </w:r>
          </w:p>
        </w:tc>
        <w:tc>
          <w:tcPr>
            <w:tcW w:w="198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项目（按功能分类）</w:t>
            </w:r>
          </w:p>
        </w:tc>
        <w:tc>
          <w:tcPr>
            <w:tcW w:w="10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年初预算数</w:t>
            </w:r>
          </w:p>
        </w:tc>
        <w:tc>
          <w:tcPr>
            <w:tcW w:w="10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调整预算数</w:t>
            </w:r>
          </w:p>
        </w:tc>
        <w:tc>
          <w:tcPr>
            <w:tcW w:w="10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决算数</w:t>
            </w:r>
          </w:p>
        </w:tc>
        <w:tc>
          <w:tcPr>
            <w:tcW w:w="17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项目(按支出性质和经济分类)</w:t>
            </w:r>
          </w:p>
        </w:tc>
        <w:tc>
          <w:tcPr>
            <w:tcW w:w="10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年初预算数</w:t>
            </w:r>
          </w:p>
        </w:tc>
        <w:tc>
          <w:tcPr>
            <w:tcW w:w="10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调整预算数</w:t>
            </w:r>
          </w:p>
        </w:tc>
        <w:tc>
          <w:tcPr>
            <w:tcW w:w="10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决算数</w:t>
            </w:r>
          </w:p>
        </w:tc>
      </w:tr>
      <w:tr>
        <w:tblPrEx>
          <w:tblLayout w:type="fixed"/>
          <w:tblCellMar>
            <w:top w:w="0" w:type="dxa"/>
            <w:left w:w="108" w:type="dxa"/>
            <w:bottom w:w="0" w:type="dxa"/>
            <w:right w:w="108" w:type="dxa"/>
          </w:tblCellMar>
        </w:tblPrEx>
        <w:trPr>
          <w:trHeight w:val="615" w:hRule="atLeast"/>
        </w:trPr>
        <w:tc>
          <w:tcPr>
            <w:tcW w:w="19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2"/>
                <w:szCs w:val="12"/>
              </w:rPr>
            </w:pPr>
          </w:p>
        </w:tc>
        <w:tc>
          <w:tcPr>
            <w:tcW w:w="10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2"/>
                <w:szCs w:val="12"/>
              </w:rPr>
            </w:pPr>
          </w:p>
        </w:tc>
        <w:tc>
          <w:tcPr>
            <w:tcW w:w="10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2"/>
                <w:szCs w:val="12"/>
              </w:rPr>
            </w:pPr>
          </w:p>
        </w:tc>
        <w:tc>
          <w:tcPr>
            <w:tcW w:w="10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2"/>
                <w:szCs w:val="12"/>
              </w:rPr>
            </w:pPr>
          </w:p>
        </w:tc>
        <w:tc>
          <w:tcPr>
            <w:tcW w:w="198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2"/>
                <w:szCs w:val="12"/>
              </w:rPr>
            </w:pPr>
          </w:p>
        </w:tc>
        <w:tc>
          <w:tcPr>
            <w:tcW w:w="10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2"/>
                <w:szCs w:val="12"/>
              </w:rPr>
            </w:pPr>
          </w:p>
        </w:tc>
        <w:tc>
          <w:tcPr>
            <w:tcW w:w="10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2"/>
                <w:szCs w:val="12"/>
              </w:rPr>
            </w:pPr>
          </w:p>
        </w:tc>
        <w:tc>
          <w:tcPr>
            <w:tcW w:w="10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2"/>
                <w:szCs w:val="12"/>
              </w:rPr>
            </w:pPr>
          </w:p>
        </w:tc>
        <w:tc>
          <w:tcPr>
            <w:tcW w:w="17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2"/>
                <w:szCs w:val="12"/>
              </w:rPr>
            </w:pPr>
          </w:p>
        </w:tc>
        <w:tc>
          <w:tcPr>
            <w:tcW w:w="10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2"/>
                <w:szCs w:val="12"/>
              </w:rPr>
            </w:pPr>
          </w:p>
        </w:tc>
        <w:tc>
          <w:tcPr>
            <w:tcW w:w="10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2"/>
                <w:szCs w:val="12"/>
              </w:rPr>
            </w:pPr>
          </w:p>
        </w:tc>
        <w:tc>
          <w:tcPr>
            <w:tcW w:w="10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2"/>
                <w:szCs w:val="12"/>
              </w:rPr>
            </w:pP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栏    次</w:t>
            </w:r>
          </w:p>
        </w:tc>
        <w:tc>
          <w:tcPr>
            <w:tcW w:w="10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1</w:t>
            </w:r>
          </w:p>
        </w:tc>
        <w:tc>
          <w:tcPr>
            <w:tcW w:w="10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2</w:t>
            </w:r>
          </w:p>
        </w:tc>
        <w:tc>
          <w:tcPr>
            <w:tcW w:w="10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3</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栏    次</w:t>
            </w:r>
          </w:p>
        </w:tc>
        <w:tc>
          <w:tcPr>
            <w:tcW w:w="10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4</w:t>
            </w:r>
          </w:p>
        </w:tc>
        <w:tc>
          <w:tcPr>
            <w:tcW w:w="10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8</w:t>
            </w:r>
          </w:p>
        </w:tc>
        <w:tc>
          <w:tcPr>
            <w:tcW w:w="10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12</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栏    次</w:t>
            </w:r>
          </w:p>
        </w:tc>
        <w:tc>
          <w:tcPr>
            <w:tcW w:w="10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16</w:t>
            </w:r>
          </w:p>
        </w:tc>
        <w:tc>
          <w:tcPr>
            <w:tcW w:w="10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20</w:t>
            </w:r>
          </w:p>
        </w:tc>
        <w:tc>
          <w:tcPr>
            <w:tcW w:w="10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24</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一、一般公共预算财政拨款</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23,944,213.72</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43,304,105.12</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43,304,105.12</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一、一般公共服务支出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一、基本支出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18,957,892.98</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18,831,171.81</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18,831,171.81</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二、政府性基金预算财政拨款</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二、外交支出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xml:space="preserve">    人员经费</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17,509,509.00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17,852,434.24</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17,852,434.24</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三、国有资本经营预算财政拨款</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三、国防支出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xml:space="preserve">    公用经费</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1,448,383.98</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978,737.57</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978,737.57</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四、公共安全支出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二、项目支出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4,986,320.74</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24,472,933.31</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19,773,036.31</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五、教育支出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51,153.00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xml:space="preserve">    其中：基本建设类项目</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六、科学技术支出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七、文化旅游体育与传媒支出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八、社会保障和就业支出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2,361,384.00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2,490,068.84</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2,490,068.84</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九、卫生健康支出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1,273,915.50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1,553,218.89</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1,553,218.89</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十、节能环保支出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十一、城乡社区支出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17,583,015.22</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16,418,776.39</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16,418,776.39</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经济分类支出合计</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38,604,208.12</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十二、农林水支出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20,000,000.00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15,300,103.00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一、工资福利支出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17,832,849.24</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十三、交通运输支出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二、商品和服务支出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3,775,340.11</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十四、资源勘探工业信息等支出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三、对个人和家庭的补助</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19,585.00</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十五、商业服务业等支出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四、债务利息及费用支出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十六、金融支出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五、资本性支出（基本建设）</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十七、援助其他地区支出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六、资本性支出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16,976,433.77</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十八、自然资源海洋气象等支出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七、对企业补助（基本建设）</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十九、住房保障支出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2,674,746.00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2,842,041.00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2,842,041.00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八、对企业补助</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二十、粮油物资储备支出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九、对社会保障基金补助</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二十一、国有资本经营预算支出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十、其他支出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二十二、灾害防治及应急管理支出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二十三、其他支出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二十四、债务还本支出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宋体"/>
                <w:b/>
                <w:bCs/>
                <w:color w:val="000000"/>
                <w:kern w:val="0"/>
                <w:sz w:val="12"/>
                <w:szCs w:val="12"/>
              </w:rPr>
            </w:pPr>
            <w:r>
              <w:rPr>
                <w:rFonts w:hint="eastAsia" w:ascii="宋体" w:hAnsi="宋体" w:cs="宋体"/>
                <w:b/>
                <w:bCs/>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二十五、债务付息支出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二十六、抗疫特别国债安排的支出</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宋体"/>
                <w:b/>
                <w:bCs/>
                <w:color w:val="000000"/>
                <w:kern w:val="0"/>
                <w:sz w:val="12"/>
                <w:szCs w:val="12"/>
              </w:rPr>
            </w:pPr>
            <w:r>
              <w:rPr>
                <w:rFonts w:hint="eastAsia" w:ascii="宋体" w:hAnsi="宋体" w:cs="宋体"/>
                <w:b/>
                <w:bCs/>
                <w:color w:val="000000"/>
                <w:kern w:val="0"/>
                <w:sz w:val="12"/>
                <w:szCs w:val="12"/>
              </w:rPr>
              <w:t>本年收入合计</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23,944,213.72</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43,304,105.12</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43,304,105.12</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b/>
                <w:bCs/>
                <w:color w:val="000000"/>
                <w:kern w:val="0"/>
                <w:sz w:val="12"/>
                <w:szCs w:val="12"/>
              </w:rPr>
            </w:pPr>
            <w:r>
              <w:rPr>
                <w:rFonts w:hint="eastAsia" w:ascii="宋体" w:hAnsi="宋体" w:cs="宋体"/>
                <w:b/>
                <w:bCs/>
                <w:color w:val="000000"/>
                <w:kern w:val="0"/>
                <w:sz w:val="12"/>
                <w:szCs w:val="12"/>
              </w:rPr>
              <w:t>本年支出合计</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23,944,213.72</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43,304,105.12</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38,604,208.12</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宋体"/>
                <w:b/>
                <w:bCs/>
                <w:color w:val="000000"/>
                <w:kern w:val="0"/>
                <w:sz w:val="12"/>
                <w:szCs w:val="12"/>
              </w:rPr>
            </w:pPr>
            <w:r>
              <w:rPr>
                <w:rFonts w:hint="eastAsia" w:ascii="宋体" w:hAnsi="宋体" w:cs="宋体"/>
                <w:b/>
                <w:bCs/>
                <w:color w:val="000000"/>
                <w:kern w:val="0"/>
                <w:sz w:val="12"/>
                <w:szCs w:val="12"/>
              </w:rPr>
              <w:t>本年支出合计</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23,944,213.72</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43,304,105.12</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38,604,208.12</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年初财政拨款结转和结余</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年末财政拨款结转和结余</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4,699,897.00</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年末财政拨款结转和结余</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4,699,897.00</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一、一般公共预算财政拨款</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二、政府性基金预算财政拨款</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98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740" w:type="dxa"/>
            <w:tcBorders>
              <w:top w:val="nil"/>
              <w:left w:val="nil"/>
              <w:bottom w:val="single" w:color="000000" w:sz="4" w:space="0"/>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08" w:hRule="atLeast"/>
        </w:trPr>
        <w:tc>
          <w:tcPr>
            <w:tcW w:w="1960" w:type="dxa"/>
            <w:tcBorders>
              <w:top w:val="nil"/>
              <w:left w:val="single" w:color="000000" w:sz="4" w:space="0"/>
              <w:bottom w:val="nil"/>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三、国有资本经营预算财政拨款</w:t>
            </w:r>
          </w:p>
        </w:tc>
        <w:tc>
          <w:tcPr>
            <w:tcW w:w="104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04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0.00</w:t>
            </w:r>
          </w:p>
        </w:tc>
        <w:tc>
          <w:tcPr>
            <w:tcW w:w="1980" w:type="dxa"/>
            <w:tcBorders>
              <w:top w:val="nil"/>
              <w:left w:val="nil"/>
              <w:bottom w:val="nil"/>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740" w:type="dxa"/>
            <w:tcBorders>
              <w:top w:val="nil"/>
              <w:left w:val="nil"/>
              <w:bottom w:val="nil"/>
              <w:right w:val="single" w:color="000000" w:sz="4" w:space="0"/>
            </w:tcBorders>
            <w:shd w:val="clear" w:color="FFFFFF" w:fill="FFFFFF"/>
            <w:noWrap/>
            <w:vAlign w:val="center"/>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c>
          <w:tcPr>
            <w:tcW w:w="104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　</w:t>
            </w:r>
          </w:p>
        </w:tc>
      </w:tr>
      <w:tr>
        <w:tblPrEx>
          <w:tblLayout w:type="fixed"/>
          <w:tblCellMar>
            <w:top w:w="0" w:type="dxa"/>
            <w:left w:w="108" w:type="dxa"/>
            <w:bottom w:w="0" w:type="dxa"/>
            <w:right w:w="108" w:type="dxa"/>
          </w:tblCellMar>
        </w:tblPrEx>
        <w:trPr>
          <w:trHeight w:val="308" w:hRule="atLeast"/>
        </w:trPr>
        <w:tc>
          <w:tcPr>
            <w:tcW w:w="1960"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b/>
                <w:bCs/>
                <w:color w:val="000000"/>
                <w:kern w:val="0"/>
                <w:sz w:val="12"/>
                <w:szCs w:val="12"/>
              </w:rPr>
            </w:pPr>
            <w:r>
              <w:rPr>
                <w:rFonts w:hint="eastAsia" w:ascii="宋体" w:hAnsi="宋体" w:cs="宋体"/>
                <w:b/>
                <w:bCs/>
                <w:color w:val="000000"/>
                <w:kern w:val="0"/>
                <w:sz w:val="12"/>
                <w:szCs w:val="12"/>
              </w:rPr>
              <w:t>总计</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23,944,213.72</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43,304,105.12</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43,304,105.12</w:t>
            </w:r>
          </w:p>
        </w:tc>
        <w:tc>
          <w:tcPr>
            <w:tcW w:w="1980" w:type="dxa"/>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b/>
                <w:bCs/>
                <w:color w:val="000000"/>
                <w:kern w:val="0"/>
                <w:sz w:val="12"/>
                <w:szCs w:val="12"/>
              </w:rPr>
            </w:pPr>
            <w:r>
              <w:rPr>
                <w:rFonts w:hint="eastAsia" w:ascii="宋体" w:hAnsi="宋体" w:cs="宋体"/>
                <w:b/>
                <w:bCs/>
                <w:color w:val="000000"/>
                <w:kern w:val="0"/>
                <w:sz w:val="12"/>
                <w:szCs w:val="12"/>
              </w:rPr>
              <w:t>总计</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23,944,213.72</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43,304,105.12</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43,304,105.12</w:t>
            </w:r>
          </w:p>
        </w:tc>
        <w:tc>
          <w:tcPr>
            <w:tcW w:w="1740" w:type="dxa"/>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b/>
                <w:bCs/>
                <w:color w:val="000000"/>
                <w:kern w:val="0"/>
                <w:sz w:val="12"/>
                <w:szCs w:val="12"/>
              </w:rPr>
            </w:pPr>
            <w:r>
              <w:rPr>
                <w:rFonts w:hint="eastAsia" w:ascii="宋体" w:hAnsi="宋体" w:cs="宋体"/>
                <w:b/>
                <w:bCs/>
                <w:color w:val="000000"/>
                <w:kern w:val="0"/>
                <w:sz w:val="12"/>
                <w:szCs w:val="12"/>
              </w:rPr>
              <w:t>总计</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23,944,213.72</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43,304,105.12</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2"/>
                <w:szCs w:val="12"/>
              </w:rPr>
            </w:pPr>
            <w:r>
              <w:rPr>
                <w:rFonts w:hint="eastAsia" w:ascii="宋体" w:hAnsi="宋体" w:cs="宋体"/>
                <w:color w:val="000000"/>
                <w:kern w:val="0"/>
                <w:sz w:val="12"/>
                <w:szCs w:val="12"/>
              </w:rPr>
              <w:t>43,304,105.12</w:t>
            </w:r>
          </w:p>
        </w:tc>
      </w:tr>
    </w:tbl>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表7：</w:t>
      </w:r>
    </w:p>
    <w:tbl>
      <w:tblPr>
        <w:tblStyle w:val="4"/>
        <w:tblW w:w="12916" w:type="dxa"/>
        <w:tblInd w:w="93" w:type="dxa"/>
        <w:tblLayout w:type="fixed"/>
        <w:tblCellMar>
          <w:top w:w="0" w:type="dxa"/>
          <w:left w:w="108" w:type="dxa"/>
          <w:bottom w:w="0" w:type="dxa"/>
          <w:right w:w="108" w:type="dxa"/>
        </w:tblCellMar>
      </w:tblPr>
      <w:tblGrid>
        <w:gridCol w:w="396"/>
        <w:gridCol w:w="396"/>
        <w:gridCol w:w="396"/>
        <w:gridCol w:w="3749"/>
        <w:gridCol w:w="1695"/>
        <w:gridCol w:w="1412"/>
        <w:gridCol w:w="1518"/>
        <w:gridCol w:w="1942"/>
        <w:gridCol w:w="1412"/>
      </w:tblGrid>
      <w:tr>
        <w:tblPrEx>
          <w:tblLayout w:type="fixed"/>
          <w:tblCellMar>
            <w:top w:w="0" w:type="dxa"/>
            <w:left w:w="108" w:type="dxa"/>
            <w:bottom w:w="0" w:type="dxa"/>
            <w:right w:w="108" w:type="dxa"/>
          </w:tblCellMar>
        </w:tblPrEx>
        <w:trPr>
          <w:trHeight w:val="285" w:hRule="atLeast"/>
        </w:trPr>
        <w:tc>
          <w:tcPr>
            <w:tcW w:w="12916" w:type="dxa"/>
            <w:gridSpan w:val="9"/>
            <w:tcBorders>
              <w:top w:val="nil"/>
              <w:left w:val="nil"/>
              <w:bottom w:val="nil"/>
              <w:right w:val="nil"/>
            </w:tcBorders>
            <w:shd w:val="clear" w:color="000000" w:fill="FFFFFF"/>
            <w:noWrap/>
            <w:vAlign w:val="bottom"/>
          </w:tcPr>
          <w:p>
            <w:pPr>
              <w:widowControl/>
              <w:jc w:val="center"/>
              <w:rPr>
                <w:rFonts w:ascii="宋体" w:hAnsi="宋体" w:cs="宋体"/>
                <w:color w:val="000000"/>
                <w:kern w:val="0"/>
                <w:sz w:val="24"/>
              </w:rPr>
            </w:pPr>
            <w:r>
              <w:rPr>
                <w:rFonts w:hint="eastAsia" w:ascii="宋体" w:hAnsi="宋体" w:cs="宋体"/>
                <w:color w:val="000000"/>
                <w:kern w:val="0"/>
                <w:sz w:val="24"/>
              </w:rPr>
              <w:t>一般公共预算财政拨款支出决算明细表</w:t>
            </w:r>
          </w:p>
        </w:tc>
      </w:tr>
      <w:tr>
        <w:tblPrEx>
          <w:tblLayout w:type="fixed"/>
          <w:tblCellMar>
            <w:top w:w="0" w:type="dxa"/>
            <w:left w:w="108" w:type="dxa"/>
            <w:bottom w:w="0" w:type="dxa"/>
            <w:right w:w="108" w:type="dxa"/>
          </w:tblCellMar>
        </w:tblPrEx>
        <w:trPr>
          <w:trHeight w:val="270" w:hRule="atLeast"/>
        </w:trPr>
        <w:tc>
          <w:tcPr>
            <w:tcW w:w="396"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96"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96"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749"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95"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2"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18"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42"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2"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25" w:hRule="atLeast"/>
        </w:trPr>
        <w:tc>
          <w:tcPr>
            <w:tcW w:w="4937" w:type="dxa"/>
            <w:gridSpan w:val="4"/>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p>
        </w:tc>
        <w:tc>
          <w:tcPr>
            <w:tcW w:w="1695"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12"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18"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942"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412"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金额单位：元</w:t>
            </w:r>
          </w:p>
        </w:tc>
      </w:tr>
      <w:tr>
        <w:tblPrEx>
          <w:tblLayout w:type="fixed"/>
          <w:tblCellMar>
            <w:top w:w="0" w:type="dxa"/>
            <w:left w:w="108" w:type="dxa"/>
            <w:bottom w:w="0" w:type="dxa"/>
            <w:right w:w="108" w:type="dxa"/>
          </w:tblCellMar>
        </w:tblPrEx>
        <w:trPr>
          <w:trHeight w:val="312" w:hRule="atLeast"/>
        </w:trPr>
        <w:tc>
          <w:tcPr>
            <w:tcW w:w="1188" w:type="dxa"/>
            <w:gridSpan w:val="3"/>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支出功能分类科目编码</w:t>
            </w:r>
          </w:p>
        </w:tc>
        <w:tc>
          <w:tcPr>
            <w:tcW w:w="3749"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695"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412" w:type="dxa"/>
            <w:vMerge w:val="restart"/>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1518" w:type="dxa"/>
            <w:vMerge w:val="restart"/>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1942" w:type="dxa"/>
            <w:vMerge w:val="restart"/>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1412" w:type="dxa"/>
            <w:vMerge w:val="restart"/>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资本性支出</w:t>
            </w:r>
          </w:p>
        </w:tc>
      </w:tr>
      <w:tr>
        <w:tblPrEx>
          <w:tblLayout w:type="fixed"/>
          <w:tblCellMar>
            <w:top w:w="0" w:type="dxa"/>
            <w:left w:w="108" w:type="dxa"/>
            <w:bottom w:w="0" w:type="dxa"/>
            <w:right w:w="108" w:type="dxa"/>
          </w:tblCellMar>
        </w:tblPrEx>
        <w:trPr>
          <w:trHeight w:val="312" w:hRule="atLeast"/>
        </w:trPr>
        <w:tc>
          <w:tcPr>
            <w:tcW w:w="11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7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118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7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39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类</w:t>
            </w:r>
          </w:p>
        </w:tc>
        <w:tc>
          <w:tcPr>
            <w:tcW w:w="39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款</w:t>
            </w:r>
          </w:p>
        </w:tc>
        <w:tc>
          <w:tcPr>
            <w:tcW w:w="39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w:t>
            </w:r>
          </w:p>
        </w:tc>
        <w:tc>
          <w:tcPr>
            <w:tcW w:w="374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38,604,208.12</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17,832,849.24</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3,775,340.11</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19,585.00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16,976,433.77</w:t>
            </w:r>
          </w:p>
        </w:tc>
      </w:tr>
      <w:tr>
        <w:tblPrEx>
          <w:tblLayout w:type="fixed"/>
          <w:tblCellMar>
            <w:top w:w="0" w:type="dxa"/>
            <w:left w:w="108" w:type="dxa"/>
            <w:bottom w:w="0" w:type="dxa"/>
            <w:right w:w="108" w:type="dxa"/>
          </w:tblCellMar>
        </w:tblPrEx>
        <w:trPr>
          <w:trHeight w:val="308" w:hRule="atLeast"/>
        </w:trPr>
        <w:tc>
          <w:tcPr>
            <w:tcW w:w="11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社会保障和就业支出</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2,490,068.84</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2,470,847.04</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981.80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18,240.00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行政事业单位养老支出</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2,490,068.84</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2,470,847.04</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981.80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18,240.00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2080501</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行政单位离退休</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19,221.80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981.80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18,240.00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2080505</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机关事业单位基本养老保险缴费支出</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1,647,231.36</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1,647,231.36</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2080506</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机关事业单位职业年金缴费支出</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823,615.68</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823,615.68</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1,553,218.89</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1,553,218.89</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1,553,218.89</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1,553,218.89</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2101101</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行政单位医疗</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1,553,218.89</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1,553,218.89</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城乡社区支出</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16,418,776.39</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10,966,742.31</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3,774,358.31</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1,345.00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1,676,330.77</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21205</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城乡社区环境卫生</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16,418,776.39</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10,966,742.31</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3,774,358.31</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1,345.00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1,676,330.77</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2120501</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城乡社区环境卫生</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16,418,776.39</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10,966,742.31</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3,774,358.31</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1,345.00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1,676,330.77</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农林水支出</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15,300,103.00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15,300,103.00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21302</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林业和草原</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15,300,103.00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15,300,103.00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2130205</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森林资源培育</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15,300,103.00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15,300,103.00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2,842,041.00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2,842,041.00</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2,842,041.00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2,842,041.00</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3749"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住房公积金</w:t>
            </w:r>
          </w:p>
        </w:tc>
        <w:tc>
          <w:tcPr>
            <w:tcW w:w="1695"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1,431,088.00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1,431,088.00</w:t>
            </w:r>
          </w:p>
        </w:tc>
        <w:tc>
          <w:tcPr>
            <w:tcW w:w="151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94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308" w:hRule="atLeast"/>
        </w:trPr>
        <w:tc>
          <w:tcPr>
            <w:tcW w:w="1188" w:type="dxa"/>
            <w:gridSpan w:val="3"/>
            <w:tcBorders>
              <w:top w:val="nil"/>
              <w:left w:val="single" w:color="000000" w:sz="4" w:space="0"/>
              <w:bottom w:val="single" w:color="000000" w:sz="8"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2210203</w:t>
            </w:r>
          </w:p>
        </w:tc>
        <w:tc>
          <w:tcPr>
            <w:tcW w:w="3749" w:type="dxa"/>
            <w:tcBorders>
              <w:top w:val="nil"/>
              <w:left w:val="nil"/>
              <w:bottom w:val="single" w:color="000000" w:sz="8" w:space="0"/>
              <w:right w:val="single" w:color="000000" w:sz="4" w:space="0"/>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购房补贴</w:t>
            </w:r>
          </w:p>
        </w:tc>
        <w:tc>
          <w:tcPr>
            <w:tcW w:w="1695"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1,410,953.00</w:t>
            </w:r>
          </w:p>
        </w:tc>
        <w:tc>
          <w:tcPr>
            <w:tcW w:w="1412"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1,410,953.00</w:t>
            </w:r>
          </w:p>
        </w:tc>
        <w:tc>
          <w:tcPr>
            <w:tcW w:w="1518"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942"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2" w:type="dxa"/>
            <w:tcBorders>
              <w:top w:val="nil"/>
              <w:left w:val="nil"/>
              <w:bottom w:val="single" w:color="000000" w:sz="8" w:space="0"/>
              <w:right w:val="single" w:color="000000"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bl>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表8：</w:t>
      </w:r>
    </w:p>
    <w:tbl>
      <w:tblPr>
        <w:tblStyle w:val="4"/>
        <w:tblW w:w="15118" w:type="dxa"/>
        <w:tblInd w:w="93" w:type="dxa"/>
        <w:tblLayout w:type="fixed"/>
        <w:tblCellMar>
          <w:top w:w="0" w:type="dxa"/>
          <w:left w:w="108" w:type="dxa"/>
          <w:bottom w:w="0" w:type="dxa"/>
          <w:right w:w="108" w:type="dxa"/>
        </w:tblCellMar>
      </w:tblPr>
      <w:tblGrid>
        <w:gridCol w:w="376"/>
        <w:gridCol w:w="338"/>
        <w:gridCol w:w="38"/>
        <w:gridCol w:w="376"/>
        <w:gridCol w:w="160"/>
        <w:gridCol w:w="376"/>
        <w:gridCol w:w="2214"/>
        <w:gridCol w:w="536"/>
        <w:gridCol w:w="944"/>
        <w:gridCol w:w="396"/>
        <w:gridCol w:w="1084"/>
        <w:gridCol w:w="545"/>
        <w:gridCol w:w="935"/>
        <w:gridCol w:w="513"/>
        <w:gridCol w:w="847"/>
        <w:gridCol w:w="559"/>
        <w:gridCol w:w="801"/>
        <w:gridCol w:w="569"/>
        <w:gridCol w:w="791"/>
        <w:gridCol w:w="548"/>
        <w:gridCol w:w="812"/>
        <w:gridCol w:w="328"/>
        <w:gridCol w:w="1032"/>
      </w:tblGrid>
      <w:tr>
        <w:tblPrEx>
          <w:tblLayout w:type="fixed"/>
          <w:tblCellMar>
            <w:top w:w="0" w:type="dxa"/>
            <w:left w:w="108" w:type="dxa"/>
            <w:bottom w:w="0" w:type="dxa"/>
            <w:right w:w="108" w:type="dxa"/>
          </w:tblCellMar>
        </w:tblPrEx>
        <w:trPr>
          <w:gridAfter w:val="1"/>
          <w:wAfter w:w="1032" w:type="dxa"/>
          <w:trHeight w:val="285" w:hRule="atLeast"/>
        </w:trPr>
        <w:tc>
          <w:tcPr>
            <w:tcW w:w="14086" w:type="dxa"/>
            <w:gridSpan w:val="22"/>
            <w:tcBorders>
              <w:top w:val="nil"/>
              <w:left w:val="nil"/>
              <w:bottom w:val="nil"/>
              <w:right w:val="nil"/>
            </w:tcBorders>
            <w:shd w:val="clear" w:color="000000" w:fill="FFFFFF"/>
            <w:noWrap/>
            <w:vAlign w:val="bottom"/>
          </w:tcPr>
          <w:p>
            <w:pPr>
              <w:widowControl/>
              <w:jc w:val="center"/>
              <w:rPr>
                <w:rFonts w:ascii="宋体" w:hAnsi="宋体" w:cs="宋体"/>
                <w:b/>
                <w:color w:val="000000"/>
                <w:kern w:val="0"/>
                <w:sz w:val="24"/>
              </w:rPr>
            </w:pPr>
            <w:r>
              <w:rPr>
                <w:rFonts w:hint="eastAsia" w:ascii="宋体" w:hAnsi="宋体" w:cs="宋体"/>
                <w:b/>
                <w:color w:val="000000"/>
                <w:kern w:val="0"/>
                <w:sz w:val="24"/>
              </w:rPr>
              <w:t>一般公共预算财政拨款基本支出情况表</w:t>
            </w:r>
          </w:p>
        </w:tc>
      </w:tr>
      <w:tr>
        <w:tblPrEx>
          <w:tblLayout w:type="fixed"/>
          <w:tblCellMar>
            <w:top w:w="0" w:type="dxa"/>
            <w:left w:w="108" w:type="dxa"/>
            <w:bottom w:w="0" w:type="dxa"/>
            <w:right w:w="108" w:type="dxa"/>
          </w:tblCellMar>
        </w:tblPrEx>
        <w:trPr>
          <w:gridAfter w:val="1"/>
          <w:wAfter w:w="1032" w:type="dxa"/>
          <w:trHeight w:val="270" w:hRule="atLeast"/>
        </w:trPr>
        <w:tc>
          <w:tcPr>
            <w:tcW w:w="714"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74" w:type="dxa"/>
            <w:gridSpan w:val="3"/>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76" w:type="dxa"/>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750"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40"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29"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48"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6"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70"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39"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40"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gridAfter w:val="1"/>
          <w:wAfter w:w="1032" w:type="dxa"/>
          <w:trHeight w:val="210" w:hRule="atLeast"/>
        </w:trPr>
        <w:tc>
          <w:tcPr>
            <w:tcW w:w="4414" w:type="dxa"/>
            <w:gridSpan w:val="8"/>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p>
        </w:tc>
        <w:tc>
          <w:tcPr>
            <w:tcW w:w="1340"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29"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48"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06"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70"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39"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40" w:type="dxa"/>
            <w:gridSpan w:val="2"/>
            <w:tcBorders>
              <w:top w:val="nil"/>
              <w:left w:val="nil"/>
              <w:bottom w:val="nil"/>
              <w:right w:val="nil"/>
            </w:tcBorders>
            <w:shd w:val="clear" w:color="000000" w:fill="FFFFFF"/>
            <w:noWrap/>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gridAfter w:val="1"/>
          <w:wAfter w:w="1032" w:type="dxa"/>
          <w:trHeight w:val="308" w:hRule="atLeast"/>
        </w:trPr>
        <w:tc>
          <w:tcPr>
            <w:tcW w:w="4414"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w:t>
            </w:r>
          </w:p>
        </w:tc>
        <w:tc>
          <w:tcPr>
            <w:tcW w:w="1340" w:type="dxa"/>
            <w:gridSpan w:val="2"/>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8332" w:type="dxa"/>
            <w:gridSpan w:val="12"/>
            <w:tcBorders>
              <w:top w:val="single" w:color="000000" w:sz="4" w:space="0"/>
              <w:left w:val="nil"/>
              <w:bottom w:val="single" w:color="000000" w:sz="4" w:space="0"/>
              <w:right w:val="nil"/>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工资福利支出</w:t>
            </w:r>
          </w:p>
        </w:tc>
      </w:tr>
      <w:tr>
        <w:tblPrEx>
          <w:tblLayout w:type="fixed"/>
          <w:tblCellMar>
            <w:top w:w="0" w:type="dxa"/>
            <w:left w:w="108" w:type="dxa"/>
            <w:bottom w:w="0" w:type="dxa"/>
            <w:right w:w="108" w:type="dxa"/>
          </w:tblCellMar>
        </w:tblPrEx>
        <w:trPr>
          <w:gridAfter w:val="1"/>
          <w:wAfter w:w="1032" w:type="dxa"/>
          <w:trHeight w:val="312" w:hRule="atLeast"/>
        </w:trPr>
        <w:tc>
          <w:tcPr>
            <w:tcW w:w="1664" w:type="dxa"/>
            <w:gridSpan w:val="6"/>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支出功能分类科目编码</w:t>
            </w:r>
          </w:p>
        </w:tc>
        <w:tc>
          <w:tcPr>
            <w:tcW w:w="2750"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科目名称</w:t>
            </w:r>
          </w:p>
        </w:tc>
        <w:tc>
          <w:tcPr>
            <w:tcW w:w="134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629"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小计</w:t>
            </w:r>
          </w:p>
        </w:tc>
        <w:tc>
          <w:tcPr>
            <w:tcW w:w="1448" w:type="dxa"/>
            <w:gridSpan w:val="2"/>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基本工资</w:t>
            </w:r>
          </w:p>
        </w:tc>
        <w:tc>
          <w:tcPr>
            <w:tcW w:w="1406"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津贴补贴</w:t>
            </w:r>
          </w:p>
        </w:tc>
        <w:tc>
          <w:tcPr>
            <w:tcW w:w="1370"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奖金</w:t>
            </w:r>
          </w:p>
        </w:tc>
        <w:tc>
          <w:tcPr>
            <w:tcW w:w="1339"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机关事业单位基本养老保险缴费</w:t>
            </w:r>
          </w:p>
        </w:tc>
        <w:tc>
          <w:tcPr>
            <w:tcW w:w="1140"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职业年金缴费</w:t>
            </w:r>
          </w:p>
        </w:tc>
      </w:tr>
      <w:tr>
        <w:tblPrEx>
          <w:tblLayout w:type="fixed"/>
          <w:tblCellMar>
            <w:top w:w="0" w:type="dxa"/>
            <w:left w:w="108" w:type="dxa"/>
            <w:bottom w:w="0" w:type="dxa"/>
            <w:right w:w="108" w:type="dxa"/>
          </w:tblCellMar>
        </w:tblPrEx>
        <w:trPr>
          <w:gridAfter w:val="1"/>
          <w:wAfter w:w="1032" w:type="dxa"/>
          <w:trHeight w:val="312" w:hRule="atLeast"/>
        </w:trPr>
        <w:tc>
          <w:tcPr>
            <w:tcW w:w="1664" w:type="dxa"/>
            <w:gridSpan w:val="6"/>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275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4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62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44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40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7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3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14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r>
      <w:tr>
        <w:tblPrEx>
          <w:tblLayout w:type="fixed"/>
          <w:tblCellMar>
            <w:top w:w="0" w:type="dxa"/>
            <w:left w:w="108" w:type="dxa"/>
            <w:bottom w:w="0" w:type="dxa"/>
            <w:right w:w="108" w:type="dxa"/>
          </w:tblCellMar>
        </w:tblPrEx>
        <w:trPr>
          <w:gridAfter w:val="1"/>
          <w:wAfter w:w="1032" w:type="dxa"/>
          <w:trHeight w:val="312" w:hRule="atLeast"/>
        </w:trPr>
        <w:tc>
          <w:tcPr>
            <w:tcW w:w="1664" w:type="dxa"/>
            <w:gridSpan w:val="6"/>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275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40"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62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44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40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7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3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14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r>
      <w:tr>
        <w:tblPrEx>
          <w:tblLayout w:type="fixed"/>
          <w:tblCellMar>
            <w:top w:w="0" w:type="dxa"/>
            <w:left w:w="108" w:type="dxa"/>
            <w:bottom w:w="0" w:type="dxa"/>
            <w:right w:w="108" w:type="dxa"/>
          </w:tblCellMar>
        </w:tblPrEx>
        <w:trPr>
          <w:gridAfter w:val="1"/>
          <w:wAfter w:w="1032" w:type="dxa"/>
          <w:trHeight w:val="308" w:hRule="atLeast"/>
        </w:trPr>
        <w:tc>
          <w:tcPr>
            <w:tcW w:w="714"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类</w:t>
            </w:r>
          </w:p>
        </w:tc>
        <w:tc>
          <w:tcPr>
            <w:tcW w:w="574"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款</w:t>
            </w:r>
          </w:p>
        </w:tc>
        <w:tc>
          <w:tcPr>
            <w:tcW w:w="376" w:type="dxa"/>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2750" w:type="dxa"/>
            <w:gridSpan w:val="2"/>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18,831,171.81</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17,832,849.24</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2,230,889.00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8,710,497.00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1,322,469.00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1,647,231.36</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823,615.68</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w:t>
            </w:r>
          </w:p>
        </w:tc>
        <w:tc>
          <w:tcPr>
            <w:tcW w:w="275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2,490,068.84</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2,470,847.04</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1,647,231.36</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823,615.68</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w:t>
            </w:r>
          </w:p>
        </w:tc>
        <w:tc>
          <w:tcPr>
            <w:tcW w:w="275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行政事业单位养老支出</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2,490,068.84</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2,470,847.04</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1,647,231.36</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823,615.68</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2080501</w:t>
            </w:r>
          </w:p>
        </w:tc>
        <w:tc>
          <w:tcPr>
            <w:tcW w:w="275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行政单位离退休</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19,221.80</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2080505</w:t>
            </w:r>
          </w:p>
        </w:tc>
        <w:tc>
          <w:tcPr>
            <w:tcW w:w="275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机关事业单位基本养老保险缴费支出</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1,647,231.36</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1,647,231.36</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1,647,231.36</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2080506</w:t>
            </w:r>
          </w:p>
        </w:tc>
        <w:tc>
          <w:tcPr>
            <w:tcW w:w="275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机关事业单位职业年金缴费支出</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823,615.68</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823,615.68</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823,615.68</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210</w:t>
            </w:r>
          </w:p>
        </w:tc>
        <w:tc>
          <w:tcPr>
            <w:tcW w:w="275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卫生健康支出</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1,553,218.89</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1,553,218.89</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21011</w:t>
            </w:r>
          </w:p>
        </w:tc>
        <w:tc>
          <w:tcPr>
            <w:tcW w:w="275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行政事业单位医疗</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1,553,218.89</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1,553,218.89</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2101101</w:t>
            </w:r>
          </w:p>
        </w:tc>
        <w:tc>
          <w:tcPr>
            <w:tcW w:w="275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行政单位医疗</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1,553,218.89</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1,553,218.89</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w:t>
            </w:r>
          </w:p>
        </w:tc>
        <w:tc>
          <w:tcPr>
            <w:tcW w:w="275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城乡社区支出</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11,945,843.08</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10,966,742.31</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2,230,889.00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7,299,544.00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1,322,469.00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21205</w:t>
            </w:r>
          </w:p>
        </w:tc>
        <w:tc>
          <w:tcPr>
            <w:tcW w:w="275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城乡社区环境卫生</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11,945,843.08</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10,966,742.31</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2,230,889.00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7,299,544.00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1,322,469.00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2120501</w:t>
            </w:r>
          </w:p>
        </w:tc>
        <w:tc>
          <w:tcPr>
            <w:tcW w:w="275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城乡社区环境卫生</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11,945,843.08</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10,966,742.31</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2,230,889.00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7,299,544.00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1,322,469.00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w:t>
            </w:r>
          </w:p>
        </w:tc>
        <w:tc>
          <w:tcPr>
            <w:tcW w:w="275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2,842,041.00</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2,842,041.00</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1,410,953.00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w:t>
            </w:r>
          </w:p>
        </w:tc>
        <w:tc>
          <w:tcPr>
            <w:tcW w:w="2750" w:type="dxa"/>
            <w:gridSpan w:val="2"/>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3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2,842,041.00</w:t>
            </w:r>
          </w:p>
        </w:tc>
        <w:tc>
          <w:tcPr>
            <w:tcW w:w="162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2,842,041.00</w:t>
            </w:r>
          </w:p>
        </w:tc>
        <w:tc>
          <w:tcPr>
            <w:tcW w:w="1448"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6"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1,410,953.00</w:t>
            </w:r>
          </w:p>
        </w:tc>
        <w:tc>
          <w:tcPr>
            <w:tcW w:w="137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39"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4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nil"/>
              <w:left w:val="single" w:color="000000" w:sz="4" w:space="0"/>
              <w:bottom w:val="nil"/>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2210201</w:t>
            </w:r>
          </w:p>
        </w:tc>
        <w:tc>
          <w:tcPr>
            <w:tcW w:w="2750" w:type="dxa"/>
            <w:gridSpan w:val="2"/>
            <w:tcBorders>
              <w:top w:val="nil"/>
              <w:left w:val="nil"/>
              <w:bottom w:val="nil"/>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住房公积金</w:t>
            </w:r>
          </w:p>
        </w:tc>
        <w:tc>
          <w:tcPr>
            <w:tcW w:w="1340"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1,431,088.00</w:t>
            </w:r>
          </w:p>
        </w:tc>
        <w:tc>
          <w:tcPr>
            <w:tcW w:w="1629"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1,431,088.00</w:t>
            </w:r>
          </w:p>
        </w:tc>
        <w:tc>
          <w:tcPr>
            <w:tcW w:w="1448"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6"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70"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39"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40"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2210203</w:t>
            </w:r>
          </w:p>
        </w:tc>
        <w:tc>
          <w:tcPr>
            <w:tcW w:w="275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购房补贴</w:t>
            </w:r>
          </w:p>
        </w:tc>
        <w:tc>
          <w:tcPr>
            <w:tcW w:w="134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1,410,953.00</w:t>
            </w:r>
          </w:p>
        </w:tc>
        <w:tc>
          <w:tcPr>
            <w:tcW w:w="1629"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1,410,953.00</w:t>
            </w:r>
          </w:p>
        </w:tc>
        <w:tc>
          <w:tcPr>
            <w:tcW w:w="1448"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06"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1,410,953.00</w:t>
            </w:r>
          </w:p>
        </w:tc>
        <w:tc>
          <w:tcPr>
            <w:tcW w:w="137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39"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14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gridAfter w:val="1"/>
          <w:wAfter w:w="1032" w:type="dxa"/>
          <w:trHeight w:val="308" w:hRule="atLeast"/>
        </w:trPr>
        <w:tc>
          <w:tcPr>
            <w:tcW w:w="166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编制单位：北京市西城区公园管理中心</w:t>
            </w:r>
          </w:p>
        </w:tc>
        <w:tc>
          <w:tcPr>
            <w:tcW w:w="275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34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629"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48"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06"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37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339"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4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878"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w:t>
            </w:r>
          </w:p>
        </w:tc>
        <w:tc>
          <w:tcPr>
            <w:tcW w:w="4440" w:type="dxa"/>
            <w:gridSpan w:val="6"/>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工资福利支出</w:t>
            </w:r>
          </w:p>
        </w:tc>
        <w:tc>
          <w:tcPr>
            <w:tcW w:w="6800" w:type="dxa"/>
            <w:gridSpan w:val="10"/>
            <w:tcBorders>
              <w:top w:val="single" w:color="000000" w:sz="4" w:space="0"/>
              <w:left w:val="nil"/>
              <w:bottom w:val="single" w:color="000000" w:sz="4" w:space="0"/>
              <w:right w:val="nil"/>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商品和服务支出</w:t>
            </w:r>
          </w:p>
        </w:tc>
      </w:tr>
      <w:tr>
        <w:tblPrEx>
          <w:tblLayout w:type="fixed"/>
          <w:tblCellMar>
            <w:top w:w="0" w:type="dxa"/>
            <w:left w:w="108" w:type="dxa"/>
            <w:bottom w:w="0" w:type="dxa"/>
            <w:right w:w="108" w:type="dxa"/>
          </w:tblCellMar>
        </w:tblPrEx>
        <w:trPr>
          <w:trHeight w:val="312" w:hRule="atLeast"/>
        </w:trPr>
        <w:tc>
          <w:tcPr>
            <w:tcW w:w="1128"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支出功能分类科目编码</w:t>
            </w:r>
          </w:p>
        </w:tc>
        <w:tc>
          <w:tcPr>
            <w:tcW w:w="2750"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科目名称</w:t>
            </w:r>
          </w:p>
        </w:tc>
        <w:tc>
          <w:tcPr>
            <w:tcW w:w="1480"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职工基本医疗保险缴费</w:t>
            </w:r>
          </w:p>
        </w:tc>
        <w:tc>
          <w:tcPr>
            <w:tcW w:w="1480"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其他社会保障缴费</w:t>
            </w:r>
          </w:p>
        </w:tc>
        <w:tc>
          <w:tcPr>
            <w:tcW w:w="1480"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住房公积金</w:t>
            </w:r>
          </w:p>
        </w:tc>
        <w:tc>
          <w:tcPr>
            <w:tcW w:w="1360"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小计</w:t>
            </w:r>
          </w:p>
        </w:tc>
        <w:tc>
          <w:tcPr>
            <w:tcW w:w="1360"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办公费</w:t>
            </w:r>
          </w:p>
        </w:tc>
        <w:tc>
          <w:tcPr>
            <w:tcW w:w="1360"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水费</w:t>
            </w:r>
          </w:p>
        </w:tc>
        <w:tc>
          <w:tcPr>
            <w:tcW w:w="1360"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电费</w:t>
            </w:r>
          </w:p>
        </w:tc>
        <w:tc>
          <w:tcPr>
            <w:tcW w:w="1360"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邮电费</w:t>
            </w:r>
          </w:p>
        </w:tc>
      </w:tr>
      <w:tr>
        <w:tblPrEx>
          <w:tblLayout w:type="fixed"/>
          <w:tblCellMar>
            <w:top w:w="0" w:type="dxa"/>
            <w:left w:w="108" w:type="dxa"/>
            <w:bottom w:w="0" w:type="dxa"/>
            <w:right w:w="108" w:type="dxa"/>
          </w:tblCellMar>
        </w:tblPrEx>
        <w:trPr>
          <w:trHeight w:val="312" w:hRule="atLeast"/>
        </w:trPr>
        <w:tc>
          <w:tcPr>
            <w:tcW w:w="1128"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275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48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48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48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6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6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6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6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6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275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48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48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48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6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6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6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6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6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类</w:t>
            </w:r>
          </w:p>
        </w:tc>
        <w:tc>
          <w:tcPr>
            <w:tcW w:w="376"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款</w:t>
            </w:r>
          </w:p>
        </w:tc>
        <w:tc>
          <w:tcPr>
            <w:tcW w:w="37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275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1,553,218.89</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113,840.31</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1,431,088.00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978,737.57</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135,761.80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9,371.31</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45,476.43</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13,228.20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w:t>
            </w:r>
          </w:p>
        </w:tc>
        <w:tc>
          <w:tcPr>
            <w:tcW w:w="275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981.80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w:t>
            </w:r>
          </w:p>
        </w:tc>
        <w:tc>
          <w:tcPr>
            <w:tcW w:w="275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行政事业单位养老支出</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981.80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2080501</w:t>
            </w:r>
          </w:p>
        </w:tc>
        <w:tc>
          <w:tcPr>
            <w:tcW w:w="275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行政单位离退休</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981.80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2080505</w:t>
            </w:r>
          </w:p>
        </w:tc>
        <w:tc>
          <w:tcPr>
            <w:tcW w:w="275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机关事业单位基本养老保险缴费支出</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2080506</w:t>
            </w:r>
          </w:p>
        </w:tc>
        <w:tc>
          <w:tcPr>
            <w:tcW w:w="275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机关事业单位职业年金缴费支出</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210</w:t>
            </w:r>
          </w:p>
        </w:tc>
        <w:tc>
          <w:tcPr>
            <w:tcW w:w="275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卫生健康支出</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1,553,218.89</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21011</w:t>
            </w:r>
          </w:p>
        </w:tc>
        <w:tc>
          <w:tcPr>
            <w:tcW w:w="275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行政事业单位医疗</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1,553,218.89</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2101101</w:t>
            </w:r>
          </w:p>
        </w:tc>
        <w:tc>
          <w:tcPr>
            <w:tcW w:w="275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行政单位医疗</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1,553,218.89</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w:t>
            </w:r>
          </w:p>
        </w:tc>
        <w:tc>
          <w:tcPr>
            <w:tcW w:w="275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城乡社区支出</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113,840.31</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977,755.77</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135,761.80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9,371.31</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45,476.43</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13,228.20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21205</w:t>
            </w:r>
          </w:p>
        </w:tc>
        <w:tc>
          <w:tcPr>
            <w:tcW w:w="275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城乡社区环境卫生</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113,840.31</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977,755.77</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135,761.80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9,371.31</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45,476.43</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13,228.20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2120501</w:t>
            </w:r>
          </w:p>
        </w:tc>
        <w:tc>
          <w:tcPr>
            <w:tcW w:w="275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城乡社区环境卫生</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113,840.31</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977,755.77</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135,761.80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9,371.31</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45,476.43</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13,228.20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w:t>
            </w:r>
          </w:p>
        </w:tc>
        <w:tc>
          <w:tcPr>
            <w:tcW w:w="275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1,431,088.00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w:t>
            </w:r>
          </w:p>
        </w:tc>
        <w:tc>
          <w:tcPr>
            <w:tcW w:w="2750" w:type="dxa"/>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1,431,088.00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000000" w:sz="4" w:space="0"/>
              <w:left w:val="single" w:color="000000" w:sz="4" w:space="0"/>
              <w:bottom w:val="single" w:color="auto"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2210201</w:t>
            </w:r>
          </w:p>
        </w:tc>
        <w:tc>
          <w:tcPr>
            <w:tcW w:w="2750" w:type="dxa"/>
            <w:gridSpan w:val="3"/>
            <w:tcBorders>
              <w:top w:val="nil"/>
              <w:left w:val="nil"/>
              <w:bottom w:val="nil"/>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住房公积金</w:t>
            </w:r>
          </w:p>
        </w:tc>
        <w:tc>
          <w:tcPr>
            <w:tcW w:w="1480"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1,431,088.00</w:t>
            </w:r>
          </w:p>
        </w:tc>
        <w:tc>
          <w:tcPr>
            <w:tcW w:w="1360"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4"/>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2210203</w:t>
            </w:r>
          </w:p>
        </w:tc>
        <w:tc>
          <w:tcPr>
            <w:tcW w:w="275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购房补贴</w:t>
            </w:r>
          </w:p>
        </w:tc>
        <w:tc>
          <w:tcPr>
            <w:tcW w:w="148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48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36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bl>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tbl>
      <w:tblPr>
        <w:tblStyle w:val="4"/>
        <w:tblW w:w="13378" w:type="dxa"/>
        <w:tblInd w:w="93" w:type="dxa"/>
        <w:tblLayout w:type="fixed"/>
        <w:tblCellMar>
          <w:top w:w="0" w:type="dxa"/>
          <w:left w:w="108" w:type="dxa"/>
          <w:bottom w:w="0" w:type="dxa"/>
          <w:right w:w="108" w:type="dxa"/>
        </w:tblCellMar>
      </w:tblPr>
      <w:tblGrid>
        <w:gridCol w:w="376"/>
        <w:gridCol w:w="376"/>
        <w:gridCol w:w="376"/>
        <w:gridCol w:w="2750"/>
        <w:gridCol w:w="1360"/>
        <w:gridCol w:w="1240"/>
        <w:gridCol w:w="1240"/>
        <w:gridCol w:w="1240"/>
        <w:gridCol w:w="1240"/>
        <w:gridCol w:w="1060"/>
        <w:gridCol w:w="1060"/>
        <w:gridCol w:w="1060"/>
      </w:tblGrid>
      <w:tr>
        <w:tblPrEx>
          <w:tblLayout w:type="fixed"/>
          <w:tblCellMar>
            <w:top w:w="0" w:type="dxa"/>
            <w:left w:w="108" w:type="dxa"/>
            <w:bottom w:w="0" w:type="dxa"/>
            <w:right w:w="108" w:type="dxa"/>
          </w:tblCellMar>
        </w:tblPrEx>
        <w:trPr>
          <w:trHeight w:val="308" w:hRule="atLeast"/>
        </w:trPr>
        <w:tc>
          <w:tcPr>
            <w:tcW w:w="387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w:t>
            </w:r>
          </w:p>
        </w:tc>
        <w:tc>
          <w:tcPr>
            <w:tcW w:w="6320" w:type="dxa"/>
            <w:gridSpan w:val="5"/>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商品和服务支出</w:t>
            </w:r>
          </w:p>
        </w:tc>
        <w:tc>
          <w:tcPr>
            <w:tcW w:w="3180" w:type="dxa"/>
            <w:gridSpan w:val="3"/>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对个人和家庭的补助</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支出功能分类科目编码</w:t>
            </w:r>
          </w:p>
        </w:tc>
        <w:tc>
          <w:tcPr>
            <w:tcW w:w="275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科目名称</w:t>
            </w:r>
          </w:p>
        </w:tc>
        <w:tc>
          <w:tcPr>
            <w:tcW w:w="136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取暖费</w:t>
            </w:r>
          </w:p>
        </w:tc>
        <w:tc>
          <w:tcPr>
            <w:tcW w:w="12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维修（护）费</w:t>
            </w:r>
          </w:p>
        </w:tc>
        <w:tc>
          <w:tcPr>
            <w:tcW w:w="12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工会经费</w:t>
            </w:r>
          </w:p>
        </w:tc>
        <w:tc>
          <w:tcPr>
            <w:tcW w:w="12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福利费</w:t>
            </w:r>
          </w:p>
        </w:tc>
        <w:tc>
          <w:tcPr>
            <w:tcW w:w="12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其他商品和服务支出</w:t>
            </w:r>
          </w:p>
        </w:tc>
        <w:tc>
          <w:tcPr>
            <w:tcW w:w="106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小计</w:t>
            </w:r>
          </w:p>
        </w:tc>
        <w:tc>
          <w:tcPr>
            <w:tcW w:w="106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退休费</w:t>
            </w:r>
          </w:p>
        </w:tc>
        <w:tc>
          <w:tcPr>
            <w:tcW w:w="106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奖励金</w:t>
            </w: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27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27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类</w:t>
            </w:r>
          </w:p>
        </w:tc>
        <w:tc>
          <w:tcPr>
            <w:tcW w:w="37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款</w:t>
            </w:r>
          </w:p>
        </w:tc>
        <w:tc>
          <w:tcPr>
            <w:tcW w:w="37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275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83,468.70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38,128.00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176,423.28</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199,656.00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277,223.85</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19,585.00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15,340.95</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4,244.05</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w:t>
            </w:r>
          </w:p>
        </w:tc>
        <w:tc>
          <w:tcPr>
            <w:tcW w:w="275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社会保障和就业支出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981.80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18,240.00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15,340.95</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2,899.05</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w:t>
            </w:r>
          </w:p>
        </w:tc>
        <w:tc>
          <w:tcPr>
            <w:tcW w:w="275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行政事业单位养老支出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981.80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18,240.00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15,340.95</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2,899.05</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2080501</w:t>
            </w:r>
          </w:p>
        </w:tc>
        <w:tc>
          <w:tcPr>
            <w:tcW w:w="275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行政单位离退休</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981.80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18,240.00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15,340.95</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2,899.05</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2080505</w:t>
            </w:r>
          </w:p>
        </w:tc>
        <w:tc>
          <w:tcPr>
            <w:tcW w:w="275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机关事业单位基本养老保险缴费支出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2080506</w:t>
            </w:r>
          </w:p>
        </w:tc>
        <w:tc>
          <w:tcPr>
            <w:tcW w:w="275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机关事业单位职业年金缴费支出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210</w:t>
            </w:r>
          </w:p>
        </w:tc>
        <w:tc>
          <w:tcPr>
            <w:tcW w:w="275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卫生健康支出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21011</w:t>
            </w:r>
          </w:p>
        </w:tc>
        <w:tc>
          <w:tcPr>
            <w:tcW w:w="275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行政事业单位医疗</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2101101</w:t>
            </w:r>
          </w:p>
        </w:tc>
        <w:tc>
          <w:tcPr>
            <w:tcW w:w="275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行政单位医疗</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w:t>
            </w:r>
          </w:p>
        </w:tc>
        <w:tc>
          <w:tcPr>
            <w:tcW w:w="275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83,468.70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38,128.00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176,423.28</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199,656.00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276,242.05</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1,345.00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1,345.00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21205</w:t>
            </w:r>
          </w:p>
        </w:tc>
        <w:tc>
          <w:tcPr>
            <w:tcW w:w="275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城乡社区环境卫生</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83,468.70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38,128.00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176,423.28</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199,656.00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276,242.05</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1,345.00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1,345.00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2120501</w:t>
            </w:r>
          </w:p>
        </w:tc>
        <w:tc>
          <w:tcPr>
            <w:tcW w:w="275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城乡社区环境卫生</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83,468.70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38,128.00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176,423.28</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199,656.00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276,242.05</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1,345.00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1,345.00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w:t>
            </w:r>
          </w:p>
        </w:tc>
        <w:tc>
          <w:tcPr>
            <w:tcW w:w="275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住房保障支出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w:t>
            </w:r>
          </w:p>
        </w:tc>
        <w:tc>
          <w:tcPr>
            <w:tcW w:w="2750"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住房改革支出</w:t>
            </w:r>
          </w:p>
        </w:tc>
        <w:tc>
          <w:tcPr>
            <w:tcW w:w="13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4" w:space="0"/>
              <w:bottom w:val="single" w:color="auto"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2210201</w:t>
            </w:r>
          </w:p>
        </w:tc>
        <w:tc>
          <w:tcPr>
            <w:tcW w:w="2750" w:type="dxa"/>
            <w:tcBorders>
              <w:top w:val="nil"/>
              <w:left w:val="nil"/>
              <w:bottom w:val="nil"/>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住房公积金</w:t>
            </w:r>
          </w:p>
        </w:tc>
        <w:tc>
          <w:tcPr>
            <w:tcW w:w="136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nil"/>
              <w:left w:val="nil"/>
              <w:bottom w:val="nil"/>
              <w:right w:val="single" w:color="000000"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2210203</w:t>
            </w:r>
          </w:p>
        </w:tc>
        <w:tc>
          <w:tcPr>
            <w:tcW w:w="275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购房补贴</w:t>
            </w:r>
          </w:p>
        </w:tc>
        <w:tc>
          <w:tcPr>
            <w:tcW w:w="136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24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c>
          <w:tcPr>
            <w:tcW w:w="1060"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0.00</w:t>
            </w:r>
          </w:p>
        </w:tc>
      </w:tr>
    </w:tbl>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表9：</w:t>
      </w:r>
    </w:p>
    <w:tbl>
      <w:tblPr>
        <w:tblStyle w:val="4"/>
        <w:tblW w:w="13907" w:type="dxa"/>
        <w:tblInd w:w="93" w:type="dxa"/>
        <w:tblLayout w:type="fixed"/>
        <w:tblCellMar>
          <w:top w:w="0" w:type="dxa"/>
          <w:left w:w="108" w:type="dxa"/>
          <w:bottom w:w="0" w:type="dxa"/>
          <w:right w:w="108" w:type="dxa"/>
        </w:tblCellMar>
      </w:tblPr>
      <w:tblGrid>
        <w:gridCol w:w="376"/>
        <w:gridCol w:w="376"/>
        <w:gridCol w:w="376"/>
        <w:gridCol w:w="1169"/>
        <w:gridCol w:w="640"/>
        <w:gridCol w:w="760"/>
        <w:gridCol w:w="760"/>
        <w:gridCol w:w="760"/>
        <w:gridCol w:w="760"/>
        <w:gridCol w:w="760"/>
        <w:gridCol w:w="710"/>
        <w:gridCol w:w="81"/>
        <w:gridCol w:w="499"/>
        <w:gridCol w:w="730"/>
        <w:gridCol w:w="711"/>
        <w:gridCol w:w="693"/>
        <w:gridCol w:w="600"/>
        <w:gridCol w:w="664"/>
        <w:gridCol w:w="617"/>
        <w:gridCol w:w="637"/>
        <w:gridCol w:w="1228"/>
      </w:tblGrid>
      <w:tr>
        <w:tblPrEx>
          <w:tblLayout w:type="fixed"/>
          <w:tblCellMar>
            <w:top w:w="0" w:type="dxa"/>
            <w:left w:w="108" w:type="dxa"/>
            <w:bottom w:w="0" w:type="dxa"/>
            <w:right w:w="108" w:type="dxa"/>
          </w:tblCellMar>
        </w:tblPrEx>
        <w:trPr>
          <w:trHeight w:val="300" w:hRule="atLeast"/>
        </w:trPr>
        <w:tc>
          <w:tcPr>
            <w:tcW w:w="13907" w:type="dxa"/>
            <w:gridSpan w:val="21"/>
            <w:tcBorders>
              <w:top w:val="nil"/>
              <w:left w:val="nil"/>
              <w:bottom w:val="nil"/>
              <w:right w:val="nil"/>
            </w:tcBorders>
            <w:shd w:val="clear" w:color="000000" w:fill="FFFFFF"/>
            <w:noWrap/>
            <w:vAlign w:val="bottom"/>
          </w:tcPr>
          <w:p>
            <w:pPr>
              <w:widowControl/>
              <w:jc w:val="center"/>
              <w:rPr>
                <w:rFonts w:ascii="宋体" w:hAnsi="宋体" w:cs="Arial"/>
                <w:b/>
                <w:color w:val="000000"/>
                <w:kern w:val="0"/>
                <w:sz w:val="24"/>
              </w:rPr>
            </w:pPr>
            <w:r>
              <w:rPr>
                <w:rFonts w:hint="eastAsia" w:ascii="宋体" w:hAnsi="宋体" w:cs="Arial"/>
                <w:b/>
                <w:color w:val="000000"/>
                <w:kern w:val="0"/>
                <w:sz w:val="24"/>
              </w:rPr>
              <w:t>政府性基金预算财政拨款收入支出决算表</w:t>
            </w:r>
          </w:p>
          <w:p>
            <w:pPr>
              <w:widowControl/>
              <w:jc w:val="center"/>
              <w:rPr>
                <w:rFonts w:ascii="宋体" w:hAnsi="宋体" w:cs="Arial"/>
                <w:b/>
                <w:color w:val="000000"/>
                <w:kern w:val="0"/>
                <w:sz w:val="24"/>
              </w:rPr>
            </w:pPr>
          </w:p>
        </w:tc>
      </w:tr>
      <w:tr>
        <w:tblPrEx>
          <w:tblLayout w:type="fixed"/>
          <w:tblCellMar>
            <w:top w:w="0" w:type="dxa"/>
            <w:left w:w="108" w:type="dxa"/>
            <w:bottom w:w="0" w:type="dxa"/>
            <w:right w:w="108" w:type="dxa"/>
          </w:tblCellMar>
        </w:tblPrEx>
        <w:trPr>
          <w:trHeight w:val="225" w:hRule="atLeast"/>
        </w:trPr>
        <w:tc>
          <w:tcPr>
            <w:tcW w:w="3697" w:type="dxa"/>
            <w:gridSpan w:val="6"/>
            <w:tcBorders>
              <w:top w:val="nil"/>
              <w:left w:val="nil"/>
              <w:bottom w:val="nil"/>
              <w:right w:val="nil"/>
            </w:tcBorders>
            <w:shd w:val="clear" w:color="000000" w:fill="FFFFFF"/>
            <w:noWrap/>
            <w:vAlign w:val="bottom"/>
          </w:tcPr>
          <w:p>
            <w:pPr>
              <w:widowControl/>
              <w:jc w:val="left"/>
              <w:rPr>
                <w:rFonts w:ascii="宋体" w:hAnsi="宋体" w:cs="Arial"/>
                <w:color w:val="000000"/>
                <w:kern w:val="0"/>
                <w:sz w:val="16"/>
                <w:szCs w:val="16"/>
              </w:rPr>
            </w:pPr>
          </w:p>
        </w:tc>
        <w:tc>
          <w:tcPr>
            <w:tcW w:w="760"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w:t>
            </w:r>
          </w:p>
        </w:tc>
        <w:tc>
          <w:tcPr>
            <w:tcW w:w="760"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w:t>
            </w:r>
          </w:p>
        </w:tc>
        <w:tc>
          <w:tcPr>
            <w:tcW w:w="760"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w:t>
            </w:r>
          </w:p>
        </w:tc>
        <w:tc>
          <w:tcPr>
            <w:tcW w:w="760"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w:t>
            </w:r>
          </w:p>
        </w:tc>
        <w:tc>
          <w:tcPr>
            <w:tcW w:w="710" w:type="dxa"/>
            <w:tcBorders>
              <w:top w:val="nil"/>
              <w:left w:val="nil"/>
              <w:bottom w:val="nil"/>
              <w:right w:val="nil"/>
            </w:tcBorders>
            <w:shd w:val="clear" w:color="000000" w:fill="FFFFFF"/>
            <w:noWrap/>
            <w:vAlign w:val="bottom"/>
          </w:tcPr>
          <w:p>
            <w:pPr>
              <w:widowControl/>
              <w:jc w:val="center"/>
              <w:rPr>
                <w:rFonts w:ascii="宋体" w:hAnsi="宋体" w:cs="Arial"/>
                <w:color w:val="000000"/>
                <w:kern w:val="0"/>
                <w:sz w:val="16"/>
                <w:szCs w:val="16"/>
              </w:rPr>
            </w:pPr>
          </w:p>
        </w:tc>
        <w:tc>
          <w:tcPr>
            <w:tcW w:w="580" w:type="dxa"/>
            <w:gridSpan w:val="2"/>
            <w:tcBorders>
              <w:top w:val="nil"/>
              <w:left w:val="nil"/>
              <w:bottom w:val="nil"/>
              <w:right w:val="nil"/>
            </w:tcBorders>
            <w:shd w:val="clear" w:color="000000" w:fill="FFFFFF"/>
            <w:noWrap/>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w:t>
            </w:r>
          </w:p>
        </w:tc>
        <w:tc>
          <w:tcPr>
            <w:tcW w:w="730"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w:t>
            </w:r>
          </w:p>
        </w:tc>
        <w:tc>
          <w:tcPr>
            <w:tcW w:w="711"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w:t>
            </w:r>
          </w:p>
        </w:tc>
        <w:tc>
          <w:tcPr>
            <w:tcW w:w="693"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w:t>
            </w:r>
          </w:p>
        </w:tc>
        <w:tc>
          <w:tcPr>
            <w:tcW w:w="600"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w:t>
            </w:r>
          </w:p>
        </w:tc>
        <w:tc>
          <w:tcPr>
            <w:tcW w:w="664"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w:t>
            </w:r>
          </w:p>
        </w:tc>
        <w:tc>
          <w:tcPr>
            <w:tcW w:w="617"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w:t>
            </w:r>
          </w:p>
        </w:tc>
        <w:tc>
          <w:tcPr>
            <w:tcW w:w="637"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6"/>
                <w:szCs w:val="16"/>
              </w:rPr>
            </w:pPr>
            <w:r>
              <w:rPr>
                <w:rFonts w:ascii="Arial" w:hAnsi="Arial" w:cs="Arial"/>
                <w:color w:val="000000"/>
                <w:kern w:val="0"/>
                <w:sz w:val="16"/>
                <w:szCs w:val="16"/>
              </w:rPr>
              <w:t>　</w:t>
            </w:r>
          </w:p>
        </w:tc>
        <w:tc>
          <w:tcPr>
            <w:tcW w:w="1228" w:type="dxa"/>
            <w:tcBorders>
              <w:top w:val="nil"/>
              <w:left w:val="nil"/>
              <w:bottom w:val="nil"/>
              <w:right w:val="nil"/>
            </w:tcBorders>
            <w:shd w:val="clear" w:color="000000" w:fill="FFFFFF"/>
            <w:noWrap/>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金额单位：元</w:t>
            </w:r>
          </w:p>
        </w:tc>
      </w:tr>
      <w:tr>
        <w:tblPrEx>
          <w:tblLayout w:type="fixed"/>
          <w:tblCellMar>
            <w:top w:w="0" w:type="dxa"/>
            <w:left w:w="108" w:type="dxa"/>
            <w:bottom w:w="0" w:type="dxa"/>
            <w:right w:w="108" w:type="dxa"/>
          </w:tblCellMar>
        </w:tblPrEx>
        <w:trPr>
          <w:trHeight w:val="308" w:hRule="atLeast"/>
        </w:trPr>
        <w:tc>
          <w:tcPr>
            <w:tcW w:w="2297"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2160"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年初结转和结余</w:t>
            </w:r>
          </w:p>
        </w:tc>
        <w:tc>
          <w:tcPr>
            <w:tcW w:w="2280"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本年收入</w:t>
            </w:r>
          </w:p>
        </w:tc>
        <w:tc>
          <w:tcPr>
            <w:tcW w:w="3424"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w:t>
            </w:r>
          </w:p>
        </w:tc>
        <w:tc>
          <w:tcPr>
            <w:tcW w:w="3746" w:type="dxa"/>
            <w:gridSpan w:val="5"/>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年末结转和结余</w:t>
            </w:r>
          </w:p>
        </w:tc>
      </w:tr>
      <w:tr>
        <w:tblPrEx>
          <w:tblLayout w:type="fixed"/>
          <w:tblCellMar>
            <w:top w:w="0" w:type="dxa"/>
            <w:left w:w="108" w:type="dxa"/>
            <w:bottom w:w="0" w:type="dxa"/>
            <w:right w:w="108" w:type="dxa"/>
          </w:tblCellMar>
        </w:tblPrEx>
        <w:trPr>
          <w:trHeight w:val="308" w:hRule="atLeast"/>
        </w:trPr>
        <w:tc>
          <w:tcPr>
            <w:tcW w:w="1128"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169"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64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76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基本支出结转</w:t>
            </w:r>
          </w:p>
        </w:tc>
        <w:tc>
          <w:tcPr>
            <w:tcW w:w="76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项目支出结转和结余</w:t>
            </w:r>
          </w:p>
        </w:tc>
        <w:tc>
          <w:tcPr>
            <w:tcW w:w="76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76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76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791" w:type="dxa"/>
            <w:gridSpan w:val="2"/>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1940" w:type="dxa"/>
            <w:gridSpan w:val="3"/>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693" w:type="dxa"/>
            <w:vMerge w:val="restart"/>
            <w:tcBorders>
              <w:top w:val="nil"/>
              <w:left w:val="nil"/>
              <w:bottom w:val="single" w:color="000000" w:sz="4" w:space="0"/>
              <w:right w:val="nil"/>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600"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664"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基本支出结转</w:t>
            </w:r>
          </w:p>
        </w:tc>
        <w:tc>
          <w:tcPr>
            <w:tcW w:w="2482"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项目支出结转和结余</w:t>
            </w: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6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6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91"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499"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小计</w:t>
            </w:r>
          </w:p>
        </w:tc>
        <w:tc>
          <w:tcPr>
            <w:tcW w:w="730"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人员经费</w:t>
            </w:r>
          </w:p>
        </w:tc>
        <w:tc>
          <w:tcPr>
            <w:tcW w:w="711"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公用经费</w:t>
            </w:r>
          </w:p>
        </w:tc>
        <w:tc>
          <w:tcPr>
            <w:tcW w:w="693" w:type="dxa"/>
            <w:vMerge w:val="continue"/>
            <w:tcBorders>
              <w:top w:val="nil"/>
              <w:left w:val="nil"/>
              <w:bottom w:val="single" w:color="000000" w:sz="4" w:space="0"/>
              <w:right w:val="nil"/>
            </w:tcBorders>
            <w:vAlign w:val="center"/>
          </w:tcPr>
          <w:p>
            <w:pPr>
              <w:widowControl/>
              <w:jc w:val="left"/>
              <w:rPr>
                <w:rFonts w:ascii="宋体" w:hAnsi="宋体" w:cs="Arial"/>
                <w:color w:val="000000"/>
                <w:kern w:val="0"/>
                <w:sz w:val="16"/>
                <w:szCs w:val="16"/>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p>
        </w:tc>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p>
        </w:tc>
        <w:tc>
          <w:tcPr>
            <w:tcW w:w="617"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小计</w:t>
            </w:r>
          </w:p>
        </w:tc>
        <w:tc>
          <w:tcPr>
            <w:tcW w:w="637"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项目支出结转</w:t>
            </w:r>
          </w:p>
        </w:tc>
        <w:tc>
          <w:tcPr>
            <w:tcW w:w="1228" w:type="dxa"/>
            <w:vMerge w:val="restart"/>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项目支出结余</w:t>
            </w:r>
          </w:p>
        </w:tc>
      </w:tr>
      <w:tr>
        <w:tblPrEx>
          <w:tblLayout w:type="fixed"/>
          <w:tblCellMar>
            <w:top w:w="0" w:type="dxa"/>
            <w:left w:w="108" w:type="dxa"/>
            <w:bottom w:w="0" w:type="dxa"/>
            <w:right w:w="108" w:type="dxa"/>
          </w:tblCellMar>
        </w:tblPrEx>
        <w:trPr>
          <w:trHeight w:val="615" w:hRule="atLeast"/>
        </w:trPr>
        <w:tc>
          <w:tcPr>
            <w:tcW w:w="112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6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6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91"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49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71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693" w:type="dxa"/>
            <w:vMerge w:val="continue"/>
            <w:tcBorders>
              <w:top w:val="nil"/>
              <w:left w:val="nil"/>
              <w:bottom w:val="single" w:color="000000" w:sz="4" w:space="0"/>
              <w:right w:val="nil"/>
            </w:tcBorders>
            <w:vAlign w:val="center"/>
          </w:tcPr>
          <w:p>
            <w:pPr>
              <w:widowControl/>
              <w:jc w:val="left"/>
              <w:rPr>
                <w:rFonts w:ascii="宋体" w:hAnsi="宋体" w:cs="Arial"/>
                <w:color w:val="000000"/>
                <w:kern w:val="0"/>
                <w:sz w:val="16"/>
                <w:szCs w:val="16"/>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p>
        </w:tc>
        <w:tc>
          <w:tcPr>
            <w:tcW w:w="6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p>
        </w:tc>
        <w:tc>
          <w:tcPr>
            <w:tcW w:w="6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p>
        </w:tc>
        <w:tc>
          <w:tcPr>
            <w:tcW w:w="6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p>
        </w:tc>
        <w:tc>
          <w:tcPr>
            <w:tcW w:w="122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16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64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76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76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76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76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76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791" w:type="dxa"/>
            <w:gridSpan w:val="2"/>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c>
          <w:tcPr>
            <w:tcW w:w="499"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8</w:t>
            </w:r>
          </w:p>
        </w:tc>
        <w:tc>
          <w:tcPr>
            <w:tcW w:w="730"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9</w:t>
            </w:r>
          </w:p>
        </w:tc>
        <w:tc>
          <w:tcPr>
            <w:tcW w:w="711" w:type="dxa"/>
            <w:tcBorders>
              <w:top w:val="nil"/>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10</w:t>
            </w:r>
          </w:p>
        </w:tc>
        <w:tc>
          <w:tcPr>
            <w:tcW w:w="693" w:type="dxa"/>
            <w:tcBorders>
              <w:top w:val="nil"/>
              <w:left w:val="nil"/>
              <w:bottom w:val="single" w:color="000000" w:sz="4" w:space="0"/>
              <w:right w:val="nil"/>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11</w:t>
            </w:r>
          </w:p>
        </w:tc>
        <w:tc>
          <w:tcPr>
            <w:tcW w:w="600" w:type="dxa"/>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12</w:t>
            </w:r>
          </w:p>
        </w:tc>
        <w:tc>
          <w:tcPr>
            <w:tcW w:w="664" w:type="dxa"/>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13</w:t>
            </w:r>
          </w:p>
        </w:tc>
        <w:tc>
          <w:tcPr>
            <w:tcW w:w="617" w:type="dxa"/>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14</w:t>
            </w:r>
          </w:p>
        </w:tc>
        <w:tc>
          <w:tcPr>
            <w:tcW w:w="637" w:type="dxa"/>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15</w:t>
            </w:r>
          </w:p>
        </w:tc>
        <w:tc>
          <w:tcPr>
            <w:tcW w:w="1228" w:type="dxa"/>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16</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6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64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76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76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76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76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76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791"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49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73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71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693"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600"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66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61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63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122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r>
    </w:tbl>
    <w:p>
      <w:pPr>
        <w:rPr>
          <w:rFonts w:asciiTheme="majorEastAsia" w:hAnsiTheme="majorEastAsia" w:eastAsiaTheme="majorEastAsia"/>
          <w:b/>
          <w:sz w:val="16"/>
          <w:szCs w:val="16"/>
        </w:rPr>
      </w:pPr>
      <w:r>
        <w:rPr>
          <w:rFonts w:hint="eastAsia" w:asciiTheme="majorEastAsia" w:hAnsiTheme="majorEastAsia" w:eastAsiaTheme="majorEastAsia"/>
          <w:b/>
          <w:sz w:val="16"/>
          <w:szCs w:val="16"/>
        </w:rPr>
        <w:t>备注：无此项收支</w:t>
      </w: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表10：</w:t>
      </w:r>
    </w:p>
    <w:tbl>
      <w:tblPr>
        <w:tblStyle w:val="4"/>
        <w:tblW w:w="13578" w:type="dxa"/>
        <w:tblInd w:w="93" w:type="dxa"/>
        <w:tblLayout w:type="fixed"/>
        <w:tblCellMar>
          <w:top w:w="0" w:type="dxa"/>
          <w:left w:w="108" w:type="dxa"/>
          <w:bottom w:w="0" w:type="dxa"/>
          <w:right w:w="108" w:type="dxa"/>
        </w:tblCellMar>
      </w:tblPr>
      <w:tblGrid>
        <w:gridCol w:w="336"/>
        <w:gridCol w:w="336"/>
        <w:gridCol w:w="336"/>
        <w:gridCol w:w="717"/>
        <w:gridCol w:w="987"/>
        <w:gridCol w:w="1145"/>
        <w:gridCol w:w="1461"/>
        <w:gridCol w:w="1777"/>
        <w:gridCol w:w="829"/>
        <w:gridCol w:w="1777"/>
        <w:gridCol w:w="829"/>
        <w:gridCol w:w="1461"/>
        <w:gridCol w:w="987"/>
        <w:gridCol w:w="600"/>
      </w:tblGrid>
      <w:tr>
        <w:tblPrEx>
          <w:tblLayout w:type="fixed"/>
          <w:tblCellMar>
            <w:top w:w="0" w:type="dxa"/>
            <w:left w:w="108" w:type="dxa"/>
            <w:bottom w:w="0" w:type="dxa"/>
            <w:right w:w="108" w:type="dxa"/>
          </w:tblCellMar>
        </w:tblPrEx>
        <w:trPr>
          <w:trHeight w:val="300" w:hRule="atLeast"/>
        </w:trPr>
        <w:tc>
          <w:tcPr>
            <w:tcW w:w="13578" w:type="dxa"/>
            <w:gridSpan w:val="14"/>
            <w:tcBorders>
              <w:top w:val="nil"/>
              <w:left w:val="nil"/>
              <w:bottom w:val="nil"/>
              <w:right w:val="nil"/>
            </w:tcBorders>
            <w:shd w:val="clear" w:color="000000" w:fill="FFFFFF"/>
            <w:noWrap/>
            <w:vAlign w:val="bottom"/>
          </w:tcPr>
          <w:p>
            <w:pPr>
              <w:widowControl/>
              <w:jc w:val="center"/>
              <w:rPr>
                <w:rFonts w:ascii="宋体" w:hAnsi="宋体" w:cs="Arial"/>
                <w:b/>
                <w:color w:val="000000"/>
                <w:kern w:val="0"/>
                <w:sz w:val="24"/>
              </w:rPr>
            </w:pPr>
            <w:r>
              <w:rPr>
                <w:rFonts w:hint="eastAsia" w:ascii="宋体" w:hAnsi="宋体" w:cs="Arial"/>
                <w:b/>
                <w:color w:val="000000"/>
                <w:kern w:val="0"/>
                <w:sz w:val="24"/>
              </w:rPr>
              <w:t>政府性基金预算财政拨款基本支出决算明细表</w:t>
            </w:r>
          </w:p>
        </w:tc>
      </w:tr>
      <w:tr>
        <w:tblPrEx>
          <w:tblLayout w:type="fixed"/>
          <w:tblCellMar>
            <w:top w:w="0" w:type="dxa"/>
            <w:left w:w="108" w:type="dxa"/>
            <w:bottom w:w="0" w:type="dxa"/>
            <w:right w:w="108" w:type="dxa"/>
          </w:tblCellMar>
        </w:tblPrEx>
        <w:trPr>
          <w:gridAfter w:val="1"/>
          <w:wAfter w:w="600" w:type="dxa"/>
          <w:trHeight w:val="225" w:hRule="atLeast"/>
        </w:trPr>
        <w:tc>
          <w:tcPr>
            <w:tcW w:w="336"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336"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336"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717"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987"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145"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461"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777"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829"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777"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829"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461"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987" w:type="dxa"/>
            <w:tcBorders>
              <w:top w:val="nil"/>
              <w:left w:val="nil"/>
              <w:bottom w:val="nil"/>
              <w:right w:val="nil"/>
            </w:tcBorders>
            <w:shd w:val="clear" w:color="000000" w:fill="FFFFFF"/>
            <w:noWrap/>
            <w:vAlign w:val="bottom"/>
          </w:tcPr>
          <w:p>
            <w:pPr>
              <w:widowControl/>
              <w:jc w:val="right"/>
              <w:rPr>
                <w:rFonts w:ascii="宋体" w:hAnsi="宋体" w:cs="Arial"/>
                <w:color w:val="000000"/>
                <w:kern w:val="0"/>
                <w:sz w:val="12"/>
                <w:szCs w:val="12"/>
              </w:rPr>
            </w:pPr>
          </w:p>
        </w:tc>
      </w:tr>
      <w:tr>
        <w:tblPrEx>
          <w:tblLayout w:type="fixed"/>
          <w:tblCellMar>
            <w:top w:w="0" w:type="dxa"/>
            <w:left w:w="108" w:type="dxa"/>
            <w:bottom w:w="0" w:type="dxa"/>
            <w:right w:w="108" w:type="dxa"/>
          </w:tblCellMar>
        </w:tblPrEx>
        <w:trPr>
          <w:gridAfter w:val="1"/>
          <w:wAfter w:w="600" w:type="dxa"/>
          <w:trHeight w:val="225" w:hRule="atLeast"/>
        </w:trPr>
        <w:tc>
          <w:tcPr>
            <w:tcW w:w="2712" w:type="dxa"/>
            <w:gridSpan w:val="5"/>
            <w:tcBorders>
              <w:top w:val="nil"/>
              <w:left w:val="nil"/>
              <w:bottom w:val="nil"/>
              <w:right w:val="nil"/>
            </w:tcBorders>
            <w:shd w:val="clear" w:color="000000" w:fill="FFFFFF"/>
            <w:noWrap/>
            <w:vAlign w:val="bottom"/>
          </w:tcPr>
          <w:p>
            <w:pPr>
              <w:widowControl/>
              <w:jc w:val="left"/>
              <w:rPr>
                <w:rFonts w:ascii="宋体" w:hAnsi="宋体" w:cs="Arial"/>
                <w:color w:val="000000"/>
                <w:kern w:val="0"/>
                <w:sz w:val="12"/>
                <w:szCs w:val="12"/>
              </w:rPr>
            </w:pPr>
          </w:p>
        </w:tc>
        <w:tc>
          <w:tcPr>
            <w:tcW w:w="1145"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461"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777"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829"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777"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829"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461"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987" w:type="dxa"/>
            <w:tcBorders>
              <w:top w:val="nil"/>
              <w:left w:val="nil"/>
              <w:bottom w:val="nil"/>
              <w:right w:val="nil"/>
            </w:tcBorders>
            <w:shd w:val="clear" w:color="000000" w:fill="FFFFFF"/>
            <w:noWrap/>
            <w:vAlign w:val="bottom"/>
          </w:tcPr>
          <w:p>
            <w:pPr>
              <w:widowControl/>
              <w:jc w:val="right"/>
              <w:rPr>
                <w:rFonts w:ascii="宋体" w:hAnsi="宋体" w:cs="Arial"/>
                <w:color w:val="000000"/>
                <w:kern w:val="0"/>
                <w:sz w:val="12"/>
                <w:szCs w:val="12"/>
              </w:rPr>
            </w:pPr>
            <w:r>
              <w:rPr>
                <w:rFonts w:hint="eastAsia" w:ascii="宋体" w:hAnsi="宋体" w:cs="Arial"/>
                <w:color w:val="000000"/>
                <w:kern w:val="0"/>
                <w:sz w:val="12"/>
                <w:szCs w:val="12"/>
              </w:rPr>
              <w:t>金额单位：元</w:t>
            </w:r>
          </w:p>
        </w:tc>
      </w:tr>
      <w:tr>
        <w:tblPrEx>
          <w:tblLayout w:type="fixed"/>
          <w:tblCellMar>
            <w:top w:w="0" w:type="dxa"/>
            <w:left w:w="108" w:type="dxa"/>
            <w:bottom w:w="0" w:type="dxa"/>
            <w:right w:w="108" w:type="dxa"/>
          </w:tblCellMar>
        </w:tblPrEx>
        <w:trPr>
          <w:gridAfter w:val="1"/>
          <w:wAfter w:w="600" w:type="dxa"/>
          <w:trHeight w:val="308" w:hRule="atLeast"/>
        </w:trPr>
        <w:tc>
          <w:tcPr>
            <w:tcW w:w="172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项目</w:t>
            </w:r>
          </w:p>
        </w:tc>
        <w:tc>
          <w:tcPr>
            <w:tcW w:w="987" w:type="dxa"/>
            <w:vMerge w:val="restart"/>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工资福利支出</w:t>
            </w:r>
          </w:p>
        </w:tc>
        <w:tc>
          <w:tcPr>
            <w:tcW w:w="1145" w:type="dxa"/>
            <w:vMerge w:val="restart"/>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商品和服务支出</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对个人和家庭的补助</w:t>
            </w:r>
          </w:p>
        </w:tc>
        <w:tc>
          <w:tcPr>
            <w:tcW w:w="177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资本性支出（基本建设）</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资本性支出</w:t>
            </w:r>
          </w:p>
        </w:tc>
        <w:tc>
          <w:tcPr>
            <w:tcW w:w="177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对企业补助（基本建设）</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对企业补助</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对社会保障基金补助</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其他支出</w:t>
            </w:r>
          </w:p>
        </w:tc>
      </w:tr>
      <w:tr>
        <w:tblPrEx>
          <w:tblLayout w:type="fixed"/>
          <w:tblCellMar>
            <w:top w:w="0" w:type="dxa"/>
            <w:left w:w="108" w:type="dxa"/>
            <w:bottom w:w="0" w:type="dxa"/>
            <w:right w:w="108" w:type="dxa"/>
          </w:tblCellMar>
        </w:tblPrEx>
        <w:trPr>
          <w:gridAfter w:val="1"/>
          <w:wAfter w:w="600" w:type="dxa"/>
          <w:trHeight w:val="435" w:hRule="atLeast"/>
        </w:trPr>
        <w:tc>
          <w:tcPr>
            <w:tcW w:w="1008" w:type="dxa"/>
            <w:gridSpan w:val="3"/>
            <w:tcBorders>
              <w:top w:val="single" w:color="000000" w:sz="4" w:space="0"/>
              <w:left w:val="single" w:color="000000" w:sz="4" w:space="0"/>
              <w:bottom w:val="single" w:color="000000" w:sz="4" w:space="0"/>
              <w:right w:val="nil"/>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支出功能分类科目编码</w:t>
            </w:r>
          </w:p>
        </w:tc>
        <w:tc>
          <w:tcPr>
            <w:tcW w:w="71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科目名称</w:t>
            </w:r>
          </w:p>
        </w:tc>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2"/>
                <w:szCs w:val="12"/>
              </w:rPr>
            </w:pPr>
          </w:p>
        </w:tc>
        <w:tc>
          <w:tcPr>
            <w:tcW w:w="114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4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7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4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9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r>
      <w:tr>
        <w:tblPrEx>
          <w:tblLayout w:type="fixed"/>
          <w:tblCellMar>
            <w:top w:w="0" w:type="dxa"/>
            <w:left w:w="108" w:type="dxa"/>
            <w:bottom w:w="0" w:type="dxa"/>
            <w:right w:w="108" w:type="dxa"/>
          </w:tblCellMar>
        </w:tblPrEx>
        <w:trPr>
          <w:gridAfter w:val="1"/>
          <w:wAfter w:w="600" w:type="dxa"/>
          <w:trHeight w:val="308" w:hRule="atLeast"/>
        </w:trPr>
        <w:tc>
          <w:tcPr>
            <w:tcW w:w="33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类</w:t>
            </w:r>
          </w:p>
        </w:tc>
        <w:tc>
          <w:tcPr>
            <w:tcW w:w="33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款</w:t>
            </w:r>
          </w:p>
        </w:tc>
        <w:tc>
          <w:tcPr>
            <w:tcW w:w="33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项</w:t>
            </w:r>
          </w:p>
        </w:tc>
        <w:tc>
          <w:tcPr>
            <w:tcW w:w="71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合计</w:t>
            </w:r>
          </w:p>
        </w:tc>
        <w:tc>
          <w:tcPr>
            <w:tcW w:w="98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114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146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177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82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177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829"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146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98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r>
    </w:tbl>
    <w:p>
      <w:pPr>
        <w:rPr>
          <w:rFonts w:asciiTheme="majorEastAsia" w:hAnsiTheme="majorEastAsia" w:eastAsiaTheme="majorEastAsia"/>
          <w:b/>
          <w:sz w:val="12"/>
          <w:szCs w:val="12"/>
        </w:rPr>
      </w:pPr>
      <w:r>
        <w:rPr>
          <w:rFonts w:hint="eastAsia" w:asciiTheme="majorEastAsia" w:hAnsiTheme="majorEastAsia" w:eastAsiaTheme="majorEastAsia"/>
          <w:b/>
          <w:sz w:val="12"/>
          <w:szCs w:val="12"/>
        </w:rPr>
        <w:t>备注：无此项支出</w:t>
      </w: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r>
        <w:rPr>
          <w:rFonts w:hint="eastAsia" w:asciiTheme="majorEastAsia" w:hAnsiTheme="majorEastAsia" w:eastAsiaTheme="majorEastAsia"/>
          <w:b/>
          <w:sz w:val="24"/>
        </w:rPr>
        <w:t>表11：</w:t>
      </w:r>
    </w:p>
    <w:tbl>
      <w:tblPr>
        <w:tblStyle w:val="4"/>
        <w:tblW w:w="13907" w:type="dxa"/>
        <w:tblInd w:w="93" w:type="dxa"/>
        <w:tblLayout w:type="fixed"/>
        <w:tblCellMar>
          <w:top w:w="0" w:type="dxa"/>
          <w:left w:w="108" w:type="dxa"/>
          <w:bottom w:w="0" w:type="dxa"/>
          <w:right w:w="108" w:type="dxa"/>
        </w:tblCellMar>
      </w:tblPr>
      <w:tblGrid>
        <w:gridCol w:w="336"/>
        <w:gridCol w:w="336"/>
        <w:gridCol w:w="336"/>
        <w:gridCol w:w="1208"/>
        <w:gridCol w:w="397"/>
        <w:gridCol w:w="864"/>
        <w:gridCol w:w="1002"/>
        <w:gridCol w:w="1278"/>
        <w:gridCol w:w="1278"/>
        <w:gridCol w:w="1555"/>
        <w:gridCol w:w="726"/>
        <w:gridCol w:w="1555"/>
        <w:gridCol w:w="726"/>
        <w:gridCol w:w="1278"/>
        <w:gridCol w:w="1032"/>
      </w:tblGrid>
      <w:tr>
        <w:tblPrEx>
          <w:tblLayout w:type="fixed"/>
          <w:tblCellMar>
            <w:top w:w="0" w:type="dxa"/>
            <w:left w:w="108" w:type="dxa"/>
            <w:bottom w:w="0" w:type="dxa"/>
            <w:right w:w="108" w:type="dxa"/>
          </w:tblCellMar>
        </w:tblPrEx>
        <w:trPr>
          <w:trHeight w:val="300" w:hRule="atLeast"/>
        </w:trPr>
        <w:tc>
          <w:tcPr>
            <w:tcW w:w="13907" w:type="dxa"/>
            <w:gridSpan w:val="15"/>
            <w:tcBorders>
              <w:top w:val="nil"/>
              <w:left w:val="nil"/>
              <w:bottom w:val="nil"/>
              <w:right w:val="nil"/>
            </w:tcBorders>
            <w:shd w:val="clear" w:color="000000" w:fill="FFFFFF"/>
            <w:noWrap/>
            <w:vAlign w:val="bottom"/>
          </w:tcPr>
          <w:p>
            <w:pPr>
              <w:widowControl/>
              <w:jc w:val="center"/>
              <w:rPr>
                <w:rFonts w:ascii="宋体" w:hAnsi="宋体" w:cs="Arial"/>
                <w:b/>
                <w:color w:val="000000"/>
                <w:kern w:val="0"/>
                <w:sz w:val="24"/>
              </w:rPr>
            </w:pPr>
            <w:r>
              <w:rPr>
                <w:rFonts w:hint="eastAsia" w:ascii="宋体" w:hAnsi="宋体" w:cs="Arial"/>
                <w:b/>
                <w:color w:val="000000"/>
                <w:kern w:val="0"/>
                <w:sz w:val="24"/>
              </w:rPr>
              <w:t>国有资本经营预算财政拨款支出情况表</w:t>
            </w:r>
          </w:p>
        </w:tc>
      </w:tr>
      <w:tr>
        <w:tblPrEx>
          <w:tblLayout w:type="fixed"/>
          <w:tblCellMar>
            <w:top w:w="0" w:type="dxa"/>
            <w:left w:w="108" w:type="dxa"/>
            <w:bottom w:w="0" w:type="dxa"/>
            <w:right w:w="108" w:type="dxa"/>
          </w:tblCellMar>
        </w:tblPrEx>
        <w:trPr>
          <w:trHeight w:val="180" w:hRule="atLeast"/>
        </w:trPr>
        <w:tc>
          <w:tcPr>
            <w:tcW w:w="2216" w:type="dxa"/>
            <w:gridSpan w:val="4"/>
            <w:tcBorders>
              <w:top w:val="nil"/>
              <w:left w:val="nil"/>
              <w:bottom w:val="nil"/>
              <w:right w:val="nil"/>
            </w:tcBorders>
            <w:shd w:val="clear" w:color="000000" w:fill="FFFFFF"/>
            <w:noWrap/>
            <w:vAlign w:val="bottom"/>
          </w:tcPr>
          <w:p>
            <w:pPr>
              <w:widowControl/>
              <w:jc w:val="left"/>
              <w:rPr>
                <w:rFonts w:ascii="宋体" w:hAnsi="宋体" w:cs="Arial"/>
                <w:color w:val="000000"/>
                <w:kern w:val="0"/>
                <w:sz w:val="12"/>
                <w:szCs w:val="12"/>
              </w:rPr>
            </w:pPr>
          </w:p>
          <w:p>
            <w:pPr>
              <w:widowControl/>
              <w:jc w:val="left"/>
              <w:rPr>
                <w:rFonts w:ascii="宋体" w:hAnsi="宋体" w:cs="Arial"/>
                <w:color w:val="000000"/>
                <w:kern w:val="0"/>
                <w:sz w:val="12"/>
                <w:szCs w:val="12"/>
              </w:rPr>
            </w:pPr>
          </w:p>
        </w:tc>
        <w:tc>
          <w:tcPr>
            <w:tcW w:w="397"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864"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002"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278"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278"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555"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726"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555"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726"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278" w:type="dxa"/>
            <w:tcBorders>
              <w:top w:val="nil"/>
              <w:left w:val="nil"/>
              <w:bottom w:val="nil"/>
              <w:right w:val="nil"/>
            </w:tcBorders>
            <w:shd w:val="clear" w:color="000000" w:fill="FFFFFF"/>
            <w:noWrap/>
            <w:vAlign w:val="bottom"/>
          </w:tcPr>
          <w:p>
            <w:pPr>
              <w:widowControl/>
              <w:jc w:val="left"/>
              <w:rPr>
                <w:rFonts w:ascii="Arial" w:hAnsi="Arial" w:cs="Arial"/>
                <w:color w:val="000000"/>
                <w:kern w:val="0"/>
                <w:sz w:val="12"/>
                <w:szCs w:val="12"/>
              </w:rPr>
            </w:pPr>
            <w:r>
              <w:rPr>
                <w:rFonts w:ascii="Arial" w:hAnsi="Arial" w:cs="Arial"/>
                <w:color w:val="000000"/>
                <w:kern w:val="0"/>
                <w:sz w:val="12"/>
                <w:szCs w:val="12"/>
              </w:rPr>
              <w:t>　</w:t>
            </w:r>
          </w:p>
        </w:tc>
        <w:tc>
          <w:tcPr>
            <w:tcW w:w="1032" w:type="dxa"/>
            <w:tcBorders>
              <w:top w:val="nil"/>
              <w:left w:val="nil"/>
              <w:bottom w:val="nil"/>
              <w:right w:val="nil"/>
            </w:tcBorders>
            <w:shd w:val="clear" w:color="000000" w:fill="FFFFFF"/>
            <w:noWrap/>
            <w:vAlign w:val="bottom"/>
          </w:tcPr>
          <w:p>
            <w:pPr>
              <w:widowControl/>
              <w:jc w:val="right"/>
              <w:rPr>
                <w:rFonts w:ascii="宋体" w:hAnsi="宋体" w:cs="Arial"/>
                <w:color w:val="000000"/>
                <w:kern w:val="0"/>
                <w:sz w:val="12"/>
                <w:szCs w:val="12"/>
              </w:rPr>
            </w:pPr>
            <w:r>
              <w:rPr>
                <w:rFonts w:hint="eastAsia" w:ascii="宋体" w:hAnsi="宋体" w:cs="Arial"/>
                <w:color w:val="000000"/>
                <w:kern w:val="0"/>
                <w:sz w:val="12"/>
                <w:szCs w:val="12"/>
              </w:rPr>
              <w:t>金额单位：元</w:t>
            </w:r>
          </w:p>
        </w:tc>
      </w:tr>
      <w:tr>
        <w:tblPrEx>
          <w:tblLayout w:type="fixed"/>
          <w:tblCellMar>
            <w:top w:w="0" w:type="dxa"/>
            <w:left w:w="108" w:type="dxa"/>
            <w:bottom w:w="0" w:type="dxa"/>
            <w:right w:w="108" w:type="dxa"/>
          </w:tblCellMar>
        </w:tblPrEx>
        <w:trPr>
          <w:trHeight w:val="308" w:hRule="atLeast"/>
        </w:trPr>
        <w:tc>
          <w:tcPr>
            <w:tcW w:w="22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项目</w:t>
            </w:r>
          </w:p>
        </w:tc>
        <w:tc>
          <w:tcPr>
            <w:tcW w:w="397"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合计</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工资福利支出</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商品和服务支出</w:t>
            </w:r>
          </w:p>
        </w:tc>
        <w:tc>
          <w:tcPr>
            <w:tcW w:w="1278"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对个人和家庭的补助</w:t>
            </w:r>
          </w:p>
        </w:tc>
        <w:tc>
          <w:tcPr>
            <w:tcW w:w="1278"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债务利息及费用支出</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资本性支出（基本建设）</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资本性支出</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对企业补助（基本建设）</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对企业补助</w:t>
            </w:r>
          </w:p>
        </w:tc>
        <w:tc>
          <w:tcPr>
            <w:tcW w:w="1278"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对社会保障基金补助</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其他支出</w:t>
            </w:r>
          </w:p>
        </w:tc>
      </w:tr>
      <w:tr>
        <w:tblPrEx>
          <w:tblLayout w:type="fixed"/>
          <w:tblCellMar>
            <w:top w:w="0" w:type="dxa"/>
            <w:left w:w="108" w:type="dxa"/>
            <w:bottom w:w="0" w:type="dxa"/>
            <w:right w:w="108" w:type="dxa"/>
          </w:tblCellMar>
        </w:tblPrEx>
        <w:trPr>
          <w:trHeight w:val="312" w:hRule="atLeast"/>
        </w:trPr>
        <w:tc>
          <w:tcPr>
            <w:tcW w:w="1008"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支出功能分类科目编码</w:t>
            </w:r>
          </w:p>
        </w:tc>
        <w:tc>
          <w:tcPr>
            <w:tcW w:w="1208"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科目名称（项目名称、方向）</w:t>
            </w:r>
          </w:p>
        </w:tc>
        <w:tc>
          <w:tcPr>
            <w:tcW w:w="3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2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2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2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r>
      <w:tr>
        <w:tblPrEx>
          <w:tblLayout w:type="fixed"/>
          <w:tblCellMar>
            <w:top w:w="0" w:type="dxa"/>
            <w:left w:w="108" w:type="dxa"/>
            <w:bottom w:w="0" w:type="dxa"/>
            <w:right w:w="108" w:type="dxa"/>
          </w:tblCellMar>
        </w:tblPrEx>
        <w:trPr>
          <w:trHeight w:val="312" w:hRule="atLeast"/>
        </w:trPr>
        <w:tc>
          <w:tcPr>
            <w:tcW w:w="10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2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3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2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2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2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r>
      <w:tr>
        <w:tblPrEx>
          <w:tblLayout w:type="fixed"/>
          <w:tblCellMar>
            <w:top w:w="0" w:type="dxa"/>
            <w:left w:w="108" w:type="dxa"/>
            <w:bottom w:w="0" w:type="dxa"/>
            <w:right w:w="108" w:type="dxa"/>
          </w:tblCellMar>
        </w:tblPrEx>
        <w:trPr>
          <w:trHeight w:val="312" w:hRule="atLeast"/>
        </w:trPr>
        <w:tc>
          <w:tcPr>
            <w:tcW w:w="10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20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39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2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2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27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2"/>
                <w:szCs w:val="12"/>
              </w:rPr>
            </w:pPr>
          </w:p>
        </w:tc>
      </w:tr>
      <w:tr>
        <w:tblPrEx>
          <w:tblLayout w:type="fixed"/>
          <w:tblCellMar>
            <w:top w:w="0" w:type="dxa"/>
            <w:left w:w="108" w:type="dxa"/>
            <w:bottom w:w="0" w:type="dxa"/>
            <w:right w:w="108" w:type="dxa"/>
          </w:tblCellMar>
        </w:tblPrEx>
        <w:trPr>
          <w:trHeight w:val="308" w:hRule="atLeast"/>
        </w:trPr>
        <w:tc>
          <w:tcPr>
            <w:tcW w:w="336"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类</w:t>
            </w:r>
          </w:p>
        </w:tc>
        <w:tc>
          <w:tcPr>
            <w:tcW w:w="33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款</w:t>
            </w:r>
          </w:p>
        </w:tc>
        <w:tc>
          <w:tcPr>
            <w:tcW w:w="33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项</w:t>
            </w:r>
          </w:p>
        </w:tc>
        <w:tc>
          <w:tcPr>
            <w:tcW w:w="1208"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合计</w:t>
            </w:r>
          </w:p>
        </w:tc>
        <w:tc>
          <w:tcPr>
            <w:tcW w:w="397"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864"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100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127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127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155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72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1555"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72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1278"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c>
          <w:tcPr>
            <w:tcW w:w="1032"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color w:val="000000"/>
                <w:kern w:val="0"/>
                <w:sz w:val="12"/>
                <w:szCs w:val="12"/>
              </w:rPr>
            </w:pPr>
            <w:r>
              <w:rPr>
                <w:rFonts w:hint="eastAsia" w:ascii="宋体" w:hAnsi="宋体" w:cs="Arial"/>
                <w:color w:val="000000"/>
                <w:kern w:val="0"/>
                <w:sz w:val="12"/>
                <w:szCs w:val="12"/>
              </w:rPr>
              <w:t>—</w:t>
            </w:r>
          </w:p>
        </w:tc>
      </w:tr>
    </w:tbl>
    <w:p>
      <w:pPr>
        <w:rPr>
          <w:rFonts w:asciiTheme="majorEastAsia" w:hAnsiTheme="majorEastAsia" w:eastAsiaTheme="majorEastAsia"/>
          <w:b/>
          <w:sz w:val="12"/>
          <w:szCs w:val="12"/>
        </w:rPr>
      </w:pPr>
      <w:r>
        <w:rPr>
          <w:rFonts w:hint="eastAsia" w:asciiTheme="majorEastAsia" w:hAnsiTheme="majorEastAsia" w:eastAsiaTheme="majorEastAsia"/>
          <w:b/>
          <w:sz w:val="12"/>
          <w:szCs w:val="12"/>
        </w:rPr>
        <w:t>备注：无此项支出</w:t>
      </w: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pPr>
    </w:p>
    <w:p>
      <w:pPr>
        <w:rPr>
          <w:rFonts w:asciiTheme="majorEastAsia" w:hAnsiTheme="majorEastAsia" w:eastAsiaTheme="majorEastAsia"/>
          <w:b/>
          <w:sz w:val="24"/>
        </w:rPr>
        <w:sectPr>
          <w:pgSz w:w="16838" w:h="11906" w:orient="landscape"/>
          <w:pgMar w:top="1797" w:right="1440" w:bottom="1418" w:left="1440" w:header="851" w:footer="992" w:gutter="0"/>
          <w:cols w:space="425" w:num="1"/>
          <w:docGrid w:type="lines" w:linePitch="312" w:charSpace="0"/>
        </w:sectPr>
      </w:pPr>
    </w:p>
    <w:p>
      <w:pPr>
        <w:rPr>
          <w:rFonts w:asciiTheme="majorEastAsia" w:hAnsiTheme="majorEastAsia" w:eastAsiaTheme="majorEastAsia"/>
          <w:b/>
          <w:sz w:val="24"/>
        </w:rPr>
      </w:pPr>
      <w:r>
        <w:rPr>
          <w:rFonts w:hint="eastAsia" w:asciiTheme="majorEastAsia" w:hAnsiTheme="majorEastAsia" w:eastAsiaTheme="majorEastAsia"/>
          <w:b/>
          <w:sz w:val="24"/>
        </w:rPr>
        <w:t>表12：</w:t>
      </w:r>
    </w:p>
    <w:p>
      <w:pPr>
        <w:rPr>
          <w:rFonts w:asciiTheme="majorEastAsia" w:hAnsiTheme="majorEastAsia" w:eastAsiaTheme="majorEastAsia"/>
          <w:b/>
          <w:sz w:val="24"/>
        </w:rPr>
      </w:pPr>
    </w:p>
    <w:tbl>
      <w:tblPr>
        <w:tblStyle w:val="4"/>
        <w:tblW w:w="6660" w:type="dxa"/>
        <w:tblInd w:w="93" w:type="dxa"/>
        <w:tblLayout w:type="fixed"/>
        <w:tblCellMar>
          <w:top w:w="0" w:type="dxa"/>
          <w:left w:w="108" w:type="dxa"/>
          <w:bottom w:w="0" w:type="dxa"/>
          <w:right w:w="108" w:type="dxa"/>
        </w:tblCellMar>
      </w:tblPr>
      <w:tblGrid>
        <w:gridCol w:w="4172"/>
        <w:gridCol w:w="1072"/>
        <w:gridCol w:w="1416"/>
      </w:tblGrid>
      <w:tr>
        <w:tblPrEx>
          <w:tblLayout w:type="fixed"/>
          <w:tblCellMar>
            <w:top w:w="0" w:type="dxa"/>
            <w:left w:w="108" w:type="dxa"/>
            <w:bottom w:w="0" w:type="dxa"/>
            <w:right w:w="108" w:type="dxa"/>
          </w:tblCellMar>
        </w:tblPrEx>
        <w:trPr>
          <w:trHeight w:val="285" w:hRule="atLeast"/>
        </w:trPr>
        <w:tc>
          <w:tcPr>
            <w:tcW w:w="6660" w:type="dxa"/>
            <w:gridSpan w:val="3"/>
            <w:tcBorders>
              <w:top w:val="nil"/>
              <w:left w:val="nil"/>
              <w:bottom w:val="nil"/>
              <w:right w:val="nil"/>
            </w:tcBorders>
            <w:shd w:val="clear" w:color="000000" w:fill="FFFFFF"/>
            <w:noWrap/>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财政拨款“三公”经费支出情况表</w:t>
            </w:r>
          </w:p>
        </w:tc>
      </w:tr>
      <w:tr>
        <w:tblPrEx>
          <w:tblLayout w:type="fixed"/>
          <w:tblCellMar>
            <w:top w:w="0" w:type="dxa"/>
            <w:left w:w="108" w:type="dxa"/>
            <w:bottom w:w="0" w:type="dxa"/>
            <w:right w:w="108" w:type="dxa"/>
          </w:tblCellMar>
        </w:tblPrEx>
        <w:trPr>
          <w:trHeight w:val="285" w:hRule="atLeast"/>
        </w:trPr>
        <w:tc>
          <w:tcPr>
            <w:tcW w:w="4172" w:type="dxa"/>
            <w:tcBorders>
              <w:top w:val="nil"/>
              <w:left w:val="nil"/>
              <w:bottom w:val="nil"/>
              <w:right w:val="nil"/>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72" w:type="dxa"/>
            <w:tcBorders>
              <w:top w:val="nil"/>
              <w:left w:val="nil"/>
              <w:bottom w:val="nil"/>
              <w:right w:val="nil"/>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16" w:type="dxa"/>
            <w:tcBorders>
              <w:top w:val="nil"/>
              <w:left w:val="nil"/>
              <w:bottom w:val="nil"/>
              <w:right w:val="nil"/>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4172" w:type="dxa"/>
            <w:tcBorders>
              <w:top w:val="nil"/>
              <w:left w:val="nil"/>
              <w:bottom w:val="nil"/>
              <w:right w:val="nil"/>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72" w:type="dxa"/>
            <w:tcBorders>
              <w:top w:val="nil"/>
              <w:left w:val="nil"/>
              <w:bottom w:val="nil"/>
              <w:right w:val="nil"/>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16" w:type="dxa"/>
            <w:tcBorders>
              <w:top w:val="nil"/>
              <w:left w:val="nil"/>
              <w:bottom w:val="nil"/>
              <w:right w:val="nil"/>
            </w:tcBorders>
            <w:shd w:val="clear" w:color="000000"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金额单位：元</w:t>
            </w:r>
          </w:p>
        </w:tc>
      </w:tr>
      <w:tr>
        <w:tblPrEx>
          <w:tblLayout w:type="fixed"/>
          <w:tblCellMar>
            <w:top w:w="0" w:type="dxa"/>
            <w:left w:w="108" w:type="dxa"/>
            <w:bottom w:w="0" w:type="dxa"/>
            <w:right w:w="108" w:type="dxa"/>
          </w:tblCellMar>
        </w:tblPrEx>
        <w:trPr>
          <w:trHeight w:val="225" w:hRule="atLeast"/>
        </w:trPr>
        <w:tc>
          <w:tcPr>
            <w:tcW w:w="417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107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预算数</w:t>
            </w:r>
          </w:p>
        </w:tc>
        <w:tc>
          <w:tcPr>
            <w:tcW w:w="141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一、“三公”经费支出</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（一）支出合计</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12,246.54</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1．因公出国（境）费</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2．公务用车购置及运行维护费</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（1）公务用车购置费</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（2）公务用车运行维护费</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3．公务接待费</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12,246.54</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（1）国内接待费</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其中：外事接待费</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（2）国（境）外接待费</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（二）相关统计数</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1．因公出国（境）团组数（个）</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2．因公出国（境）人次数（人）</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3．公务用车购置数（辆）</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4．公务用车保有量（辆）</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5．国内公务接待批次（个）</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其中：外事接待批次（个）</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6．国内公务接待人次（人）</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其中：外事接待人次（人）</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7．国（境）外公务接待批次（个）</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r>
        <w:tblPrEx>
          <w:tblLayout w:type="fixed"/>
          <w:tblCellMar>
            <w:top w:w="0" w:type="dxa"/>
            <w:left w:w="108" w:type="dxa"/>
            <w:bottom w:w="0" w:type="dxa"/>
            <w:right w:w="108" w:type="dxa"/>
          </w:tblCellMar>
        </w:tblPrEx>
        <w:trPr>
          <w:trHeight w:val="225" w:hRule="atLeast"/>
        </w:trPr>
        <w:tc>
          <w:tcPr>
            <w:tcW w:w="4172" w:type="dxa"/>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8．国（境）外公务接待人次（人）</w:t>
            </w:r>
          </w:p>
        </w:tc>
        <w:tc>
          <w:tcPr>
            <w:tcW w:w="10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16"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w:t>
            </w:r>
          </w:p>
        </w:tc>
      </w:tr>
    </w:tbl>
    <w:p>
      <w:pPr>
        <w:rPr>
          <w:rFonts w:hint="eastAsia" w:asciiTheme="majorEastAsia" w:hAnsiTheme="majorEastAsia" w:eastAsiaTheme="majorEastAsia"/>
          <w:sz w:val="24"/>
        </w:rPr>
      </w:pPr>
    </w:p>
    <w:p>
      <w:pPr>
        <w:rPr>
          <w:rFonts w:hint="eastAsia" w:asciiTheme="majorEastAsia" w:hAnsiTheme="majorEastAsia" w:eastAsiaTheme="majorEastAsia"/>
          <w:sz w:val="24"/>
        </w:rPr>
      </w:pPr>
    </w:p>
    <w:p>
      <w:pPr>
        <w:rPr>
          <w:rFonts w:hint="eastAsia" w:asciiTheme="majorEastAsia" w:hAnsiTheme="majorEastAsia" w:eastAsiaTheme="majorEastAsia"/>
          <w:sz w:val="24"/>
        </w:rPr>
      </w:pPr>
    </w:p>
    <w:p>
      <w:pPr>
        <w:rPr>
          <w:rFonts w:hint="eastAsia" w:asciiTheme="majorEastAsia" w:hAnsiTheme="majorEastAsia" w:eastAsiaTheme="majorEastAsia"/>
          <w:sz w:val="24"/>
        </w:rPr>
      </w:pPr>
    </w:p>
    <w:p>
      <w:pPr>
        <w:rPr>
          <w:rFonts w:hint="eastAsia" w:asciiTheme="majorEastAsia" w:hAnsiTheme="majorEastAsia" w:eastAsiaTheme="majorEastAsia"/>
          <w:sz w:val="24"/>
        </w:rPr>
      </w:pPr>
    </w:p>
    <w:p>
      <w:pPr>
        <w:rPr>
          <w:rFonts w:hint="eastAsia" w:asciiTheme="majorEastAsia" w:hAnsiTheme="majorEastAsia" w:eastAsiaTheme="majorEastAsia"/>
          <w:sz w:val="24"/>
        </w:rPr>
      </w:pPr>
    </w:p>
    <w:p>
      <w:pPr>
        <w:rPr>
          <w:rFonts w:hint="eastAsia" w:asciiTheme="majorEastAsia" w:hAnsiTheme="majorEastAsia" w:eastAsiaTheme="majorEastAsia"/>
          <w:sz w:val="24"/>
        </w:rPr>
      </w:pPr>
    </w:p>
    <w:p>
      <w:pPr>
        <w:rPr>
          <w:rFonts w:hint="eastAsia" w:asciiTheme="majorEastAsia" w:hAnsiTheme="majorEastAsia" w:eastAsiaTheme="majorEastAsia"/>
          <w:sz w:val="24"/>
        </w:rPr>
      </w:pPr>
    </w:p>
    <w:p>
      <w:pPr>
        <w:rPr>
          <w:rFonts w:hint="eastAsia" w:asciiTheme="majorEastAsia" w:hAnsiTheme="majorEastAsia" w:eastAsiaTheme="majorEastAsia"/>
          <w:sz w:val="24"/>
        </w:rPr>
      </w:pPr>
    </w:p>
    <w:p>
      <w:pPr>
        <w:rPr>
          <w:rFonts w:hint="eastAsia" w:asciiTheme="majorEastAsia" w:hAnsiTheme="majorEastAsia" w:eastAsiaTheme="majorEastAsia"/>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B4"/>
    <w:rsid w:val="00040EC6"/>
    <w:rsid w:val="000C3D45"/>
    <w:rsid w:val="000D3CDE"/>
    <w:rsid w:val="001345B9"/>
    <w:rsid w:val="001C18F0"/>
    <w:rsid w:val="001C7714"/>
    <w:rsid w:val="001D4027"/>
    <w:rsid w:val="001E59B4"/>
    <w:rsid w:val="001F3445"/>
    <w:rsid w:val="001F6866"/>
    <w:rsid w:val="0022437B"/>
    <w:rsid w:val="002D2E1A"/>
    <w:rsid w:val="003041F8"/>
    <w:rsid w:val="00366D0C"/>
    <w:rsid w:val="003814B3"/>
    <w:rsid w:val="003A4F7C"/>
    <w:rsid w:val="003B4FB8"/>
    <w:rsid w:val="00430654"/>
    <w:rsid w:val="00491CCA"/>
    <w:rsid w:val="004F2367"/>
    <w:rsid w:val="00521EA7"/>
    <w:rsid w:val="005777A1"/>
    <w:rsid w:val="005F579D"/>
    <w:rsid w:val="006A7340"/>
    <w:rsid w:val="006B0526"/>
    <w:rsid w:val="006E6D0E"/>
    <w:rsid w:val="006F3987"/>
    <w:rsid w:val="006F57AD"/>
    <w:rsid w:val="00705F15"/>
    <w:rsid w:val="00725C8F"/>
    <w:rsid w:val="0074198D"/>
    <w:rsid w:val="007D6E0E"/>
    <w:rsid w:val="008105AD"/>
    <w:rsid w:val="00861A1B"/>
    <w:rsid w:val="0088713E"/>
    <w:rsid w:val="00892B6F"/>
    <w:rsid w:val="008A4472"/>
    <w:rsid w:val="008A5545"/>
    <w:rsid w:val="008B3D42"/>
    <w:rsid w:val="008B7AD9"/>
    <w:rsid w:val="008B7C71"/>
    <w:rsid w:val="008F21C0"/>
    <w:rsid w:val="00963133"/>
    <w:rsid w:val="00964473"/>
    <w:rsid w:val="009924A7"/>
    <w:rsid w:val="00992916"/>
    <w:rsid w:val="009C42A8"/>
    <w:rsid w:val="00A0622C"/>
    <w:rsid w:val="00A06876"/>
    <w:rsid w:val="00A63717"/>
    <w:rsid w:val="00A737ED"/>
    <w:rsid w:val="00A914ED"/>
    <w:rsid w:val="00A961DB"/>
    <w:rsid w:val="00B0380E"/>
    <w:rsid w:val="00B06610"/>
    <w:rsid w:val="00B413EC"/>
    <w:rsid w:val="00C16A3C"/>
    <w:rsid w:val="00C30C0D"/>
    <w:rsid w:val="00C33906"/>
    <w:rsid w:val="00C51BD5"/>
    <w:rsid w:val="00C76A95"/>
    <w:rsid w:val="00C9158E"/>
    <w:rsid w:val="00CD451D"/>
    <w:rsid w:val="00CF3191"/>
    <w:rsid w:val="00CF3FA8"/>
    <w:rsid w:val="00D06009"/>
    <w:rsid w:val="00D228D3"/>
    <w:rsid w:val="00D263C3"/>
    <w:rsid w:val="00D547D3"/>
    <w:rsid w:val="00DA207B"/>
    <w:rsid w:val="00DA5729"/>
    <w:rsid w:val="00DA60AE"/>
    <w:rsid w:val="00DD2835"/>
    <w:rsid w:val="00DF13AB"/>
    <w:rsid w:val="00DF3112"/>
    <w:rsid w:val="00E317EB"/>
    <w:rsid w:val="00EC5E73"/>
    <w:rsid w:val="00EF2D16"/>
    <w:rsid w:val="00F657F6"/>
    <w:rsid w:val="00F92CA2"/>
    <w:rsid w:val="00FA4775"/>
    <w:rsid w:val="5AE53119"/>
    <w:rsid w:val="7CD03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2568</Words>
  <Characters>14644</Characters>
  <Lines>122</Lines>
  <Paragraphs>34</Paragraphs>
  <TotalTime>1</TotalTime>
  <ScaleCrop>false</ScaleCrop>
  <LinksUpToDate>false</LinksUpToDate>
  <CharactersWithSpaces>17178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2022-09-01T07:30:00Z</dcterms:created>
  <dc:creator>Administrator</dc:creator>
  <cp:lastModifiedBy>石卉然</cp:lastModifiedBy>
  <dcterms:modified xsi:type="dcterms:W3CDTF">2022-09-06T05:26:05Z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