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89" w:type="pct"/>
        <w:tblInd w:w="-432" w:type="dxa"/>
        <w:tblLook w:val="0000" w:firstRow="0" w:lastRow="0" w:firstColumn="0" w:lastColumn="0" w:noHBand="0" w:noVBand="0"/>
      </w:tblPr>
      <w:tblGrid>
        <w:gridCol w:w="1103"/>
        <w:gridCol w:w="151"/>
        <w:gridCol w:w="1552"/>
        <w:gridCol w:w="1558"/>
        <w:gridCol w:w="315"/>
        <w:gridCol w:w="4862"/>
        <w:gridCol w:w="496"/>
      </w:tblGrid>
      <w:tr w:rsidR="00D622AF" w:rsidRPr="0005334B" w:rsidTr="008C3369">
        <w:trPr>
          <w:gridAfter w:val="1"/>
          <w:wAfter w:w="247" w:type="pct"/>
          <w:trHeight w:val="420"/>
        </w:trPr>
        <w:tc>
          <w:tcPr>
            <w:tcW w:w="4753" w:type="pct"/>
            <w:gridSpan w:val="6"/>
            <w:shd w:val="clear" w:color="auto" w:fill="auto"/>
            <w:vAlign w:val="center"/>
          </w:tcPr>
          <w:p w:rsidR="00D622AF" w:rsidRPr="0005334B" w:rsidRDefault="00D622AF" w:rsidP="009611C3">
            <w:pPr>
              <w:pStyle w:val="1"/>
              <w:rPr>
                <w:kern w:val="0"/>
              </w:rPr>
            </w:pPr>
            <w:bookmarkStart w:id="0" w:name="_Toc381790386"/>
            <w:bookmarkStart w:id="1" w:name="_Toc410210417"/>
            <w:r w:rsidRPr="0005334B">
              <w:rPr>
                <w:rFonts w:hint="eastAsia"/>
                <w:kern w:val="0"/>
              </w:rPr>
              <w:t>部门整体支出绩效目标申报表</w:t>
            </w:r>
            <w:bookmarkEnd w:id="0"/>
            <w:bookmarkEnd w:id="1"/>
          </w:p>
        </w:tc>
      </w:tr>
      <w:tr w:rsidR="00D622AF" w:rsidRPr="0005334B" w:rsidTr="008C3369">
        <w:trPr>
          <w:gridAfter w:val="1"/>
          <w:wAfter w:w="247" w:type="pct"/>
          <w:trHeight w:val="405"/>
        </w:trPr>
        <w:tc>
          <w:tcPr>
            <w:tcW w:w="475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2AF" w:rsidRPr="00C13680" w:rsidRDefault="00D622AF" w:rsidP="00FE15A0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13680"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 w:rsidRPr="0005334B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="00FE15A0">
              <w:rPr>
                <w:rFonts w:ascii="宋体" w:hAnsi="宋体" w:hint="eastAsia"/>
                <w:kern w:val="0"/>
                <w:sz w:val="32"/>
                <w:szCs w:val="32"/>
              </w:rPr>
              <w:t>2020</w:t>
            </w:r>
            <w:r w:rsidRPr="0005334B">
              <w:rPr>
                <w:rFonts w:ascii="宋体" w:hAnsi="宋体"/>
                <w:kern w:val="0"/>
                <w:sz w:val="32"/>
                <w:szCs w:val="32"/>
              </w:rPr>
              <w:t xml:space="preserve"> </w:t>
            </w:r>
            <w:r w:rsidRPr="00C13680"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D622AF" w:rsidRPr="0005334B" w:rsidTr="008C3369">
        <w:trPr>
          <w:gridAfter w:val="1"/>
          <w:wAfter w:w="247" w:type="pct"/>
          <w:trHeight w:hRule="exact" w:val="1219"/>
        </w:trPr>
        <w:tc>
          <w:tcPr>
            <w:tcW w:w="6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9C4CC5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4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FE15A0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北京市西城区市场监督管理局</w:t>
            </w:r>
          </w:p>
        </w:tc>
      </w:tr>
      <w:tr w:rsidR="00D622AF" w:rsidRPr="0005334B" w:rsidTr="008C3369">
        <w:trPr>
          <w:gridAfter w:val="1"/>
          <w:wAfter w:w="247" w:type="pct"/>
          <w:trHeight w:hRule="exact" w:val="567"/>
        </w:trPr>
        <w:tc>
          <w:tcPr>
            <w:tcW w:w="6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9C4CC5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部门（单位）总体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</w:t>
            </w: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情况（万元）</w:t>
            </w:r>
          </w:p>
        </w:tc>
        <w:tc>
          <w:tcPr>
            <w:tcW w:w="1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资金总额：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07051D" w:rsidP="0007051D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7051D">
              <w:rPr>
                <w:rFonts w:ascii="宋体" w:hAnsi="宋体" w:cs="宋体"/>
                <w:kern w:val="0"/>
                <w:sz w:val="20"/>
                <w:szCs w:val="20"/>
              </w:rPr>
              <w:t>25832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7051D">
              <w:rPr>
                <w:rFonts w:ascii="宋体" w:hAnsi="宋体" w:cs="宋体"/>
                <w:kern w:val="0"/>
                <w:sz w:val="20"/>
                <w:szCs w:val="20"/>
              </w:rPr>
              <w:t>066453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D622AF" w:rsidRPr="0005334B" w:rsidTr="008C3369">
        <w:trPr>
          <w:gridAfter w:val="1"/>
          <w:wAfter w:w="247" w:type="pct"/>
          <w:trHeight w:hRule="exact" w:val="567"/>
        </w:trPr>
        <w:tc>
          <w:tcPr>
            <w:tcW w:w="6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F" w:rsidRPr="000545E6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CE074D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E074D"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基本支出：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51D" w:rsidRPr="0007051D" w:rsidRDefault="0007051D" w:rsidP="0007051D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214</w:t>
            </w:r>
            <w:r w:rsidRPr="0007051D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  <w:r w:rsidRPr="0007051D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7051D">
              <w:rPr>
                <w:rFonts w:ascii="宋体" w:hAnsi="宋体" w:cs="宋体"/>
                <w:kern w:val="0"/>
                <w:sz w:val="20"/>
                <w:szCs w:val="20"/>
              </w:rPr>
              <w:t>669294</w:t>
            </w:r>
            <w:r w:rsidRPr="0007051D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  <w:p w:rsidR="00D622AF" w:rsidRPr="000545E6" w:rsidRDefault="00D622AF" w:rsidP="0007051D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B7F79" w:rsidRPr="0005334B" w:rsidTr="008C3369">
        <w:trPr>
          <w:gridAfter w:val="1"/>
          <w:wAfter w:w="247" w:type="pct"/>
          <w:trHeight w:val="636"/>
        </w:trPr>
        <w:tc>
          <w:tcPr>
            <w:tcW w:w="6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79" w:rsidRPr="000545E6" w:rsidRDefault="008B7F79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6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F79" w:rsidRPr="000545E6" w:rsidRDefault="008B7F79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F79" w:rsidRPr="0007051D" w:rsidRDefault="0007051D" w:rsidP="0007051D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7051D">
              <w:rPr>
                <w:rFonts w:ascii="宋体" w:hAnsi="宋体" w:cs="宋体"/>
                <w:kern w:val="0"/>
                <w:sz w:val="20"/>
                <w:szCs w:val="20"/>
              </w:rPr>
              <w:t>4407</w:t>
            </w:r>
            <w:r w:rsidRPr="0007051D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7051D">
              <w:rPr>
                <w:rFonts w:ascii="宋体" w:hAnsi="宋体" w:cs="宋体"/>
                <w:kern w:val="0"/>
                <w:sz w:val="20"/>
                <w:szCs w:val="20"/>
              </w:rPr>
              <w:t>397159</w:t>
            </w:r>
            <w:r w:rsidRPr="0007051D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D622AF" w:rsidRPr="0005334B" w:rsidTr="008C3369">
        <w:trPr>
          <w:gridAfter w:val="1"/>
          <w:wAfter w:w="247" w:type="pct"/>
          <w:trHeight w:hRule="exact" w:val="9510"/>
        </w:trPr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CE074D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E074D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部门（单位）绩效目标</w:t>
            </w:r>
          </w:p>
        </w:tc>
        <w:tc>
          <w:tcPr>
            <w:tcW w:w="41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51D" w:rsidRPr="00B66099" w:rsidRDefault="00B66099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区市场监管局</w:t>
            </w:r>
            <w:r w:rsidR="0007051D"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主要职责为：</w:t>
            </w:r>
          </w:p>
          <w:p w:rsidR="0007051D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（1）贯彻落实国家、北京市关于市场监督管理方面的法律、法规、规章，拟订有关规划并组织实施，规范和维护市场秩序，营造诚实守信、公平竞争的市场环境。</w:t>
            </w:r>
          </w:p>
          <w:p w:rsidR="0007051D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2）负责本区市场主体登记注册。承担各类企业、从事经营活动的单位、个体工商户，以及上级单位授权登记的外商投资企业及其分支机构、委托登记的外国（地区）企业常驻代表机构等市场主体的登记注册工作。建立市场主体信息公示和共享机制，推动市场主体信用体系建设。</w:t>
            </w:r>
          </w:p>
          <w:p w:rsidR="0007051D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（3）负责组织和指导本区市场监管综合执法工作。负责市场监管综合执法队伍建设，推动实行统一的市场监管。组织查处重大违法案件。规范市场监管行政执法行为。</w:t>
            </w:r>
          </w:p>
          <w:p w:rsidR="0007051D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（4）统筹推进竞争政策实施，组织实施公平竞争审查制度。按规定权限承担反垄断执法工作。</w:t>
            </w:r>
          </w:p>
          <w:p w:rsidR="0007051D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5）负责监督管理本区市场秩序。依法监督管理市场交易、网络商品交易及有关服务的行为。组织查处价格收费违法违规、不正当竞争、违法直销、传销、制售假冒伪劣行为。开展合同、广告监督管理工作，组织查处无照生产经营和相关无证生产经营行为。指导消费维权工作。指导私营个体经济发展。</w:t>
            </w:r>
          </w:p>
          <w:p w:rsidR="0007051D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（6）负责监督管理本区知识产权工作。贯彻国家知识产权法律法规和北京市相关规定，开展知识产权（商标、专利）保护和行政执法工作。</w:t>
            </w:r>
          </w:p>
          <w:p w:rsidR="0007051D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7）负责本区宏观质量管理。落实质量发展的制度措施。统筹质量基础设施建设与应用，组织、协同有关部门落实重大工程设备质量监理制度，按照权限组织重大质量事故调查，实施缺陷产品召回制度，监督管理产品防伪工作。</w:t>
            </w:r>
          </w:p>
          <w:p w:rsidR="0007051D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（8）负责本区产品质量安全监督管理。管理产品质量安全风险监控、分类监督工作。负责工业产品生产许可管理。负责纤维质量监督工作。</w:t>
            </w:r>
          </w:p>
          <w:p w:rsidR="0007051D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（9）负责本区特种设备安全监督管理。综合管理特种设备安全监察、监督工作，按规定权限组织开展特种设备事故的调查处理工作，依法查处违法行为。</w:t>
            </w:r>
          </w:p>
          <w:p w:rsidR="0007051D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10）负责本区食品药品安全监督管理综合协调。组织制定食品安全重大政策并组织实施。负责食品安全应急体系建设，组织指导重大食品安全事件应急处置和调查处理工作。承担区食品药品安全委员会的具体工作。</w:t>
            </w:r>
          </w:p>
          <w:p w:rsidR="0007051D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11）负责本区食品安全监督工作。落实覆盖食品生产、流通、消费全过程的监督检查制度和隐患排查治理机制并组织实施，防范食品安全风险。推动食品生产经营者落实主体责任，健全食品安全追溯体系。组织开展食品安全监督抽检、风险监测、核查处置、召回和风险预警、风险交流工作。负责特殊食品监督管理。依法查处违法行为。落实食品安全信息统一公布制度。</w:t>
            </w:r>
          </w:p>
          <w:p w:rsidR="0007051D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12）负责本区药品零售、医疗器械和化妆品经营企业的监督管理、医疗机构使用药品和医疗器械的质量监督管理以及特殊管理药品、医疗机构制剂的质量监督管理，依法查处违法行为。负责药品和化妆品不良反应、医疗器械不良事件监测。实施药品、医疗器械、化妆品的质量抽验。落实问题产品召回和处置制度。</w:t>
            </w:r>
          </w:p>
          <w:p w:rsidR="0007051D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（13）负责管理本区计量工作。推行法定计量单位和国家计量制度，管理计量器具及量值传递和比对工作。规范、监督商品量和市场计量行为。</w:t>
            </w:r>
          </w:p>
          <w:p w:rsidR="0007051D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（14）负责管理本区标准化工作。制定标准化工作规划、计划，对标准实施情况进行监督。负责商品条码的监督工作。</w:t>
            </w:r>
          </w:p>
          <w:p w:rsidR="0007051D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（15）负责管理本区检验检测工作。规范检验检测市场，完善检验检测体系，指导协调检验检测行业发展，依法对认证活动实施监督。</w:t>
            </w:r>
          </w:p>
          <w:p w:rsidR="0007051D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（16）负责本区市场监督管理科技和信息化建设、新闻宣传、交流与合作。</w:t>
            </w:r>
          </w:p>
          <w:p w:rsidR="0007051D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（17）按照“管行业必须管安全、管业务必须管安全、管生产经营必须管安全”的要求，承担相关安全生产工作职责。</w:t>
            </w:r>
          </w:p>
          <w:p w:rsidR="00D622AF" w:rsidRPr="00B66099" w:rsidRDefault="0007051D" w:rsidP="00B66099">
            <w:pPr>
              <w:widowControl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B66099">
              <w:rPr>
                <w:rFonts w:ascii="宋体" w:hAnsi="宋体" w:cs="宋体" w:hint="eastAsia"/>
                <w:kern w:val="0"/>
                <w:sz w:val="12"/>
                <w:szCs w:val="12"/>
              </w:rPr>
              <w:t>（18）完成区委、区政府交办的其他任务。</w:t>
            </w:r>
          </w:p>
        </w:tc>
      </w:tr>
      <w:tr w:rsidR="00D151A0" w:rsidTr="005575E5">
        <w:trPr>
          <w:trHeight w:val="360"/>
        </w:trPr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8C3369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具体指标（指标内容、指标值）</w:t>
            </w:r>
          </w:p>
        </w:tc>
      </w:tr>
      <w:tr w:rsidR="00D151A0" w:rsidTr="005575E5">
        <w:trPr>
          <w:trHeight w:hRule="exact" w:val="2001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8C3369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3369" w:rsidRPr="00BA257E" w:rsidRDefault="000B6D87" w:rsidP="003101D3">
            <w:pPr>
              <w:widowControl/>
              <w:spacing w:line="240" w:lineRule="atLeast"/>
              <w:ind w:firstLine="400"/>
              <w:rPr>
                <w:rFonts w:ascii="宋体" w:hAnsi="宋体" w:cs="宋体"/>
                <w:color w:val="808080" w:themeColor="background1" w:themeShade="8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全年按预算进度执行</w:t>
            </w:r>
            <w:r w:rsidRPr="0007051D">
              <w:rPr>
                <w:rFonts w:ascii="宋体" w:hAnsi="宋体" w:cs="宋体"/>
                <w:kern w:val="0"/>
                <w:sz w:val="20"/>
                <w:szCs w:val="20"/>
              </w:rPr>
              <w:t>25832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7051D">
              <w:rPr>
                <w:rFonts w:ascii="宋体" w:hAnsi="宋体" w:cs="宋体"/>
                <w:kern w:val="0"/>
                <w:sz w:val="20"/>
                <w:szCs w:val="20"/>
              </w:rPr>
              <w:t>066453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万元。</w:t>
            </w:r>
          </w:p>
        </w:tc>
      </w:tr>
      <w:tr w:rsidR="00D151A0" w:rsidTr="000B6D87">
        <w:trPr>
          <w:trHeight w:hRule="exact" w:val="2695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8C3369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D87" w:rsidRPr="000B6D87" w:rsidRDefault="000B6D87" w:rsidP="000B6D87">
            <w:pPr>
              <w:widowControl/>
              <w:spacing w:line="240" w:lineRule="atLeast"/>
              <w:ind w:firstLine="400"/>
              <w:rPr>
                <w:rFonts w:ascii="宋体" w:hAnsi="宋体" w:cs="宋体"/>
                <w:sz w:val="20"/>
                <w:szCs w:val="20"/>
              </w:rPr>
            </w:pPr>
            <w:r w:rsidRPr="000B6D87">
              <w:rPr>
                <w:rFonts w:ascii="宋体" w:hAnsi="宋体" w:cs="宋体" w:hint="eastAsia"/>
                <w:sz w:val="20"/>
                <w:szCs w:val="20"/>
              </w:rPr>
              <w:t>贯彻落实国家、北京市关于市场监督管理方面的法律、法规、规章，拟订有关规划并组织实施，规范和维护市场秩序，营造诚实守信、公平竞争的市场环境。</w:t>
            </w:r>
          </w:p>
          <w:p w:rsidR="008C3369" w:rsidRDefault="000B6D87" w:rsidP="000B6D87">
            <w:pPr>
              <w:widowControl/>
              <w:spacing w:line="240" w:lineRule="atLeast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6D87">
              <w:rPr>
                <w:rFonts w:ascii="宋体" w:hAnsi="宋体" w:cs="宋体" w:hint="eastAsia"/>
                <w:sz w:val="20"/>
                <w:szCs w:val="20"/>
              </w:rPr>
              <w:t>组织和指导本区市场监管综合执法工作。市场监管综合执法队伍建设，推动实行统一的市场监管。组织查处重大违法案件。规范市场监管行政执法行为。</w:t>
            </w:r>
          </w:p>
        </w:tc>
      </w:tr>
      <w:tr w:rsidR="00D151A0" w:rsidTr="00170076">
        <w:trPr>
          <w:trHeight w:hRule="exact" w:val="716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8C3369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进度指标</w:t>
            </w: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3369" w:rsidRDefault="00B65253" w:rsidP="008C67E1">
            <w:pPr>
              <w:widowControl/>
              <w:spacing w:line="240" w:lineRule="atLeast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各项</w:t>
            </w:r>
            <w:r w:rsidR="008C3369">
              <w:rPr>
                <w:rFonts w:ascii="宋体" w:hAnsi="宋体" w:cs="宋体" w:hint="eastAsia"/>
                <w:kern w:val="0"/>
                <w:sz w:val="20"/>
                <w:szCs w:val="20"/>
              </w:rPr>
              <w:t>支出按照计划进度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执行</w:t>
            </w:r>
            <w:r w:rsidR="008C3369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D151A0" w:rsidTr="00170076">
        <w:trPr>
          <w:trHeight w:hRule="exact" w:val="628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8C3369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各项支出控制在预算范围内。</w:t>
            </w:r>
          </w:p>
        </w:tc>
      </w:tr>
      <w:tr w:rsidR="00D151A0" w:rsidTr="005575E5">
        <w:trPr>
          <w:trHeight w:hRule="exact" w:val="795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效果指标</w:t>
            </w:r>
          </w:p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8C3369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line="240" w:lineRule="atLeast"/>
              <w:ind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不涉及</w:t>
            </w:r>
          </w:p>
        </w:tc>
      </w:tr>
      <w:tr w:rsidR="00D151A0" w:rsidTr="00170076">
        <w:trPr>
          <w:trHeight w:hRule="exact" w:val="650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8C3369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3369" w:rsidRPr="00170076" w:rsidRDefault="005575E5" w:rsidP="00B65253">
            <w:pPr>
              <w:spacing w:line="560" w:lineRule="exact"/>
              <w:ind w:firstLineChars="100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聚焦主责主业，</w:t>
            </w:r>
            <w:r w:rsidR="008C3369">
              <w:rPr>
                <w:rFonts w:ascii="宋体" w:hAnsi="宋体" w:cs="宋体" w:hint="eastAsia"/>
                <w:sz w:val="20"/>
                <w:szCs w:val="20"/>
              </w:rPr>
              <w:t>更好履行</w:t>
            </w:r>
            <w:r>
              <w:rPr>
                <w:rFonts w:ascii="宋体" w:hAnsi="宋体" w:cs="宋体" w:hint="eastAsia"/>
                <w:sz w:val="20"/>
                <w:szCs w:val="20"/>
              </w:rPr>
              <w:t>市场监管</w:t>
            </w:r>
            <w:r w:rsidR="00B65253">
              <w:rPr>
                <w:rFonts w:ascii="宋体" w:hAnsi="宋体" w:cs="宋体" w:hint="eastAsia"/>
                <w:sz w:val="20"/>
                <w:szCs w:val="20"/>
              </w:rPr>
              <w:t>职责</w:t>
            </w:r>
            <w:r w:rsidR="008C3369"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</w:tc>
      </w:tr>
      <w:tr w:rsidR="00D151A0" w:rsidTr="00170076">
        <w:trPr>
          <w:trHeight w:hRule="exact" w:val="574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8C3369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环境效益指标</w:t>
            </w: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line="240" w:lineRule="atLeast"/>
              <w:ind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不涉及</w:t>
            </w:r>
          </w:p>
        </w:tc>
      </w:tr>
      <w:tr w:rsidR="00D151A0" w:rsidTr="00170076">
        <w:trPr>
          <w:trHeight w:hRule="exact" w:val="838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69" w:rsidRDefault="008C3369" w:rsidP="008C3369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3369" w:rsidRDefault="005575E5" w:rsidP="00B65253">
            <w:pPr>
              <w:widowControl/>
              <w:spacing w:line="240" w:lineRule="atLeast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聚焦主责主业，着眼融合创新，协调推进西城</w:t>
            </w:r>
            <w:r w:rsidR="00B65253">
              <w:rPr>
                <w:rFonts w:ascii="宋体" w:hAnsi="宋体" w:cs="宋体" w:hint="eastAsia"/>
                <w:sz w:val="20"/>
                <w:szCs w:val="20"/>
              </w:rPr>
              <w:t>区</w:t>
            </w:r>
            <w:r>
              <w:rPr>
                <w:rFonts w:ascii="宋体" w:hAnsi="宋体" w:cs="宋体" w:hint="eastAsia"/>
                <w:sz w:val="20"/>
                <w:szCs w:val="20"/>
              </w:rPr>
              <w:t>市场监管</w:t>
            </w:r>
            <w:r w:rsidR="008C3369">
              <w:rPr>
                <w:rFonts w:ascii="宋体" w:hAnsi="宋体" w:cs="宋体" w:hint="eastAsia"/>
                <w:sz w:val="20"/>
                <w:szCs w:val="20"/>
              </w:rPr>
              <w:t>工作高质量发展。</w:t>
            </w:r>
            <w:bookmarkStart w:id="2" w:name="_GoBack"/>
            <w:bookmarkEnd w:id="2"/>
          </w:p>
        </w:tc>
      </w:tr>
      <w:tr w:rsidR="005575E5" w:rsidTr="00170076">
        <w:trPr>
          <w:trHeight w:hRule="exact" w:val="850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E5" w:rsidRDefault="005575E5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5" w:rsidRDefault="005575E5" w:rsidP="003101D3">
            <w:pPr>
              <w:widowControl/>
              <w:spacing w:before="100" w:beforeAutospacing="1" w:after="100" w:afterAutospacing="1"/>
              <w:ind w:firstLine="400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5" w:rsidRDefault="005575E5" w:rsidP="008C3369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75E5" w:rsidRPr="005575E5" w:rsidRDefault="005575E5" w:rsidP="005575E5">
            <w:pPr>
              <w:widowControl/>
              <w:spacing w:before="100" w:beforeAutospacing="1" w:after="100" w:afterAutospacing="1"/>
              <w:ind w:firstLine="360"/>
              <w:rPr>
                <w:rFonts w:ascii="宋体" w:hAnsi="宋体"/>
                <w:sz w:val="18"/>
                <w:szCs w:val="18"/>
              </w:rPr>
            </w:pPr>
            <w:r w:rsidRPr="005575E5">
              <w:rPr>
                <w:rFonts w:ascii="宋体" w:hAnsi="宋体" w:hint="eastAsia"/>
                <w:sz w:val="18"/>
                <w:szCs w:val="18"/>
              </w:rPr>
              <w:t>通过服务型政府的建设,力争使辖区内</w:t>
            </w:r>
            <w:r>
              <w:rPr>
                <w:rFonts w:ascii="宋体" w:hAnsi="宋体" w:hint="eastAsia"/>
                <w:sz w:val="18"/>
                <w:szCs w:val="18"/>
              </w:rPr>
              <w:t>服务对象</w:t>
            </w:r>
            <w:r w:rsidRPr="005575E5">
              <w:rPr>
                <w:rFonts w:ascii="宋体" w:hAnsi="宋体" w:hint="eastAsia"/>
                <w:sz w:val="18"/>
                <w:szCs w:val="18"/>
              </w:rPr>
              <w:t>满意。</w:t>
            </w:r>
          </w:p>
        </w:tc>
      </w:tr>
      <w:tr w:rsidR="005575E5" w:rsidTr="005575E5">
        <w:trPr>
          <w:trHeight w:hRule="exact" w:val="1054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5" w:rsidRDefault="005575E5" w:rsidP="008C3369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44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5E5" w:rsidRDefault="005575E5" w:rsidP="003101D3">
            <w:pPr>
              <w:widowControl/>
              <w:spacing w:before="100" w:beforeAutospacing="1" w:after="100" w:afterAutospacing="1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BD70DD" w:rsidRPr="00BD70DD" w:rsidRDefault="00BD70DD" w:rsidP="008C3369">
      <w:pPr>
        <w:ind w:firstLineChars="0" w:firstLine="0"/>
      </w:pPr>
    </w:p>
    <w:sectPr w:rsidR="00BD70DD" w:rsidRPr="00BD70DD" w:rsidSect="00363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BB" w:rsidRDefault="007615BB" w:rsidP="00D622AF">
      <w:pPr>
        <w:spacing w:line="240" w:lineRule="auto"/>
        <w:ind w:firstLine="480"/>
      </w:pPr>
      <w:r>
        <w:separator/>
      </w:r>
    </w:p>
  </w:endnote>
  <w:endnote w:type="continuationSeparator" w:id="0">
    <w:p w:rsidR="007615BB" w:rsidRDefault="007615BB" w:rsidP="00D622A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7B" w:rsidRDefault="00132C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7B" w:rsidRDefault="00132C7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7B" w:rsidRDefault="00132C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BB" w:rsidRDefault="007615BB" w:rsidP="00D622AF">
      <w:pPr>
        <w:spacing w:line="240" w:lineRule="auto"/>
        <w:ind w:firstLine="480"/>
      </w:pPr>
      <w:r>
        <w:separator/>
      </w:r>
    </w:p>
  </w:footnote>
  <w:footnote w:type="continuationSeparator" w:id="0">
    <w:p w:rsidR="007615BB" w:rsidRDefault="007615BB" w:rsidP="00D622A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7B" w:rsidRDefault="00132C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7B" w:rsidRPr="003638FF" w:rsidRDefault="00132C7B" w:rsidP="003638FF">
    <w:pPr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7B" w:rsidRDefault="00132C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E10"/>
    <w:rsid w:val="0005334B"/>
    <w:rsid w:val="0007051D"/>
    <w:rsid w:val="000B3787"/>
    <w:rsid w:val="000B6D87"/>
    <w:rsid w:val="000D08E7"/>
    <w:rsid w:val="00123521"/>
    <w:rsid w:val="00132C7B"/>
    <w:rsid w:val="00142F9C"/>
    <w:rsid w:val="00163F5D"/>
    <w:rsid w:val="00170076"/>
    <w:rsid w:val="002A024E"/>
    <w:rsid w:val="002D14C8"/>
    <w:rsid w:val="003638FF"/>
    <w:rsid w:val="003A5733"/>
    <w:rsid w:val="004C500B"/>
    <w:rsid w:val="005575E5"/>
    <w:rsid w:val="00593488"/>
    <w:rsid w:val="00697E0B"/>
    <w:rsid w:val="0073014B"/>
    <w:rsid w:val="007514F6"/>
    <w:rsid w:val="007615BB"/>
    <w:rsid w:val="00784DD1"/>
    <w:rsid w:val="00802307"/>
    <w:rsid w:val="008522CF"/>
    <w:rsid w:val="008A1535"/>
    <w:rsid w:val="008B7F79"/>
    <w:rsid w:val="008C3369"/>
    <w:rsid w:val="008C67E1"/>
    <w:rsid w:val="009611C3"/>
    <w:rsid w:val="00984000"/>
    <w:rsid w:val="00AB32CD"/>
    <w:rsid w:val="00B03E10"/>
    <w:rsid w:val="00B13513"/>
    <w:rsid w:val="00B65253"/>
    <w:rsid w:val="00B66099"/>
    <w:rsid w:val="00BA257E"/>
    <w:rsid w:val="00BD1A42"/>
    <w:rsid w:val="00BD70DD"/>
    <w:rsid w:val="00BF2B05"/>
    <w:rsid w:val="00D151A0"/>
    <w:rsid w:val="00D622AF"/>
    <w:rsid w:val="00DD433C"/>
    <w:rsid w:val="00DD5C76"/>
    <w:rsid w:val="00E32B30"/>
    <w:rsid w:val="00E461C2"/>
    <w:rsid w:val="00F152C5"/>
    <w:rsid w:val="00F512EA"/>
    <w:rsid w:val="00FE15A0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AF"/>
    <w:pPr>
      <w:widowControl w:val="0"/>
      <w:spacing w:line="312" w:lineRule="auto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622AF"/>
    <w:pPr>
      <w:keepNext/>
      <w:keepLines/>
      <w:spacing w:line="360" w:lineRule="auto"/>
      <w:ind w:firstLineChars="0" w:firstLine="0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D62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2A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D622AF"/>
    <w:rPr>
      <w:sz w:val="18"/>
      <w:szCs w:val="18"/>
    </w:rPr>
  </w:style>
  <w:style w:type="character" w:customStyle="1" w:styleId="1Char">
    <w:name w:val="标题 1 Char"/>
    <w:link w:val="1"/>
    <w:uiPriority w:val="9"/>
    <w:rsid w:val="00D622AF"/>
    <w:rPr>
      <w:rFonts w:ascii="Times New Roman" w:eastAsia="宋体" w:hAnsi="Times New Roman"/>
      <w:b/>
      <w:bCs/>
      <w:kern w:val="44"/>
      <w:sz w:val="36"/>
      <w:szCs w:val="44"/>
    </w:rPr>
  </w:style>
  <w:style w:type="paragraph" w:styleId="a5">
    <w:name w:val="Plain Text"/>
    <w:basedOn w:val="a"/>
    <w:link w:val="Char1"/>
    <w:uiPriority w:val="99"/>
    <w:unhideWhenUsed/>
    <w:qFormat/>
    <w:rsid w:val="008C3369"/>
    <w:pPr>
      <w:spacing w:line="240" w:lineRule="auto"/>
      <w:ind w:firstLineChars="0" w:firstLine="0"/>
    </w:pPr>
    <w:rPr>
      <w:rFonts w:ascii="宋体" w:hAnsi="Courier New"/>
      <w:sz w:val="21"/>
      <w:szCs w:val="24"/>
    </w:rPr>
  </w:style>
  <w:style w:type="character" w:customStyle="1" w:styleId="Char1">
    <w:name w:val="纯文本 Char"/>
    <w:basedOn w:val="a0"/>
    <w:link w:val="a5"/>
    <w:uiPriority w:val="99"/>
    <w:rsid w:val="008C3369"/>
    <w:rPr>
      <w:rFonts w:ascii="宋体" w:hAnsi="Courier New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302</Words>
  <Characters>1725</Characters>
  <Application>Microsoft Office Word</Application>
  <DocSecurity>0</DocSecurity>
  <Lines>14</Lines>
  <Paragraphs>4</Paragraphs>
  <ScaleCrop>false</ScaleCrop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陈栋</dc:creator>
  <cp:lastModifiedBy>作者</cp:lastModifiedBy>
  <cp:revision>12</cp:revision>
  <cp:lastPrinted>2018-08-30T09:17:00Z</cp:lastPrinted>
  <dcterms:created xsi:type="dcterms:W3CDTF">2020-02-07T09:25:00Z</dcterms:created>
  <dcterms:modified xsi:type="dcterms:W3CDTF">2020-02-07T12:43:00Z</dcterms:modified>
</cp:coreProperties>
</file>