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以服务赢得信任</w:t>
      </w:r>
      <w:r>
        <w:rPr>
          <w:rFonts w:ascii="黑体" w:hAnsi="黑体" w:eastAsia="黑体"/>
          <w:sz w:val="36"/>
          <w:szCs w:val="36"/>
        </w:rPr>
        <w:t xml:space="preserve">  </w:t>
      </w:r>
      <w:r>
        <w:rPr>
          <w:rFonts w:hint="eastAsia" w:ascii="黑体" w:hAnsi="黑体" w:eastAsia="黑体"/>
          <w:sz w:val="36"/>
          <w:szCs w:val="36"/>
        </w:rPr>
        <w:t>以成绩赢得肯定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——西城区档案局参加区人</w:t>
      </w:r>
      <w:r>
        <w:rPr>
          <w:rFonts w:hint="eastAsia"/>
          <w:sz w:val="32"/>
          <w:szCs w:val="32"/>
          <w:lang w:eastAsia="zh-CN"/>
        </w:rPr>
        <w:t>民代表大</w:t>
      </w:r>
      <w:r>
        <w:rPr>
          <w:rFonts w:hint="eastAsia"/>
          <w:sz w:val="32"/>
          <w:szCs w:val="32"/>
        </w:rPr>
        <w:t>会咨</w:t>
      </w:r>
      <w:bookmarkStart w:id="0" w:name="_GoBack"/>
      <w:bookmarkEnd w:id="0"/>
      <w:r>
        <w:rPr>
          <w:rFonts w:hint="eastAsia"/>
          <w:sz w:val="32"/>
          <w:szCs w:val="32"/>
        </w:rPr>
        <w:t>询活动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2019年1月8日，西城区第十六届人民代表大会第五次全体会议隆重开幕，西城区档案局（馆）工作人员在大会现场以饱满的热情、专业的服务的精神接受区人大代表的现场咨询。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咨询会上，共接待代表咨询约</w:t>
      </w:r>
      <w:r>
        <w:rPr>
          <w:rFonts w:ascii="仿宋_GB2312" w:eastAsia="仿宋_GB2312"/>
          <w:sz w:val="32"/>
          <w:szCs w:val="32"/>
        </w:rPr>
        <w:t>120</w:t>
      </w:r>
      <w:r>
        <w:rPr>
          <w:rFonts w:hint="eastAsia" w:ascii="仿宋_GB2312" w:eastAsia="仿宋_GB2312"/>
          <w:sz w:val="32"/>
          <w:szCs w:val="32"/>
        </w:rPr>
        <w:t>人次，先后详细解答了有关档案法的执法宣传情况，档案管理的业务流程情况，我区档案资源的管理、开发、编研和利用等情况，对于档案文化如何更好的服务决策、服务社会、服务发展，助力首都文化中心建设等方面的情况作了有效沟通。其间，共发放法制宣传品、《西城追忆》《北京西城往事》（第11部）《北京西城珍品档案图录》《什刹海记忆》等编研材料共计560余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多代表们对我们的档案工作予以充分肯定，对我们长期坚持服务区域发展、文化建设工作的工作理念和工作成绩给予高度评价。代表们均认为档案局刊发的编研材料始终弘扬正能量，弘扬社会主义核心价值观,体现了鲜明的区域特色、档案特色，是档案部门发挥匠人精神，主动地、系统地开发档案资源、宣传档案文化、服务社会的有益举措，留住了人们的乡愁、树立了西城的金名片，为坚定文化自信做出了贡献。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张小丽</w:t>
      </w:r>
    </w:p>
    <w:p>
      <w:pPr>
        <w:ind w:firstLine="3520" w:firstLineChars="11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2019年1月9日</w:t>
      </w: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wZjllMDEzM2M1NmE2YjRjMmRiZmI1MTkzYWVhOGUifQ=="/>
  </w:docVars>
  <w:rsids>
    <w:rsidRoot w:val="00216ECF"/>
    <w:rsid w:val="000862B9"/>
    <w:rsid w:val="001B7DB7"/>
    <w:rsid w:val="00216ECF"/>
    <w:rsid w:val="00257F82"/>
    <w:rsid w:val="002A5EFF"/>
    <w:rsid w:val="003935FF"/>
    <w:rsid w:val="0069509A"/>
    <w:rsid w:val="006D7542"/>
    <w:rsid w:val="007463F9"/>
    <w:rsid w:val="007567AD"/>
    <w:rsid w:val="0083416C"/>
    <w:rsid w:val="00845523"/>
    <w:rsid w:val="00864F5D"/>
    <w:rsid w:val="008A1079"/>
    <w:rsid w:val="00A1610B"/>
    <w:rsid w:val="00A32E41"/>
    <w:rsid w:val="00A748E7"/>
    <w:rsid w:val="00C47C0B"/>
    <w:rsid w:val="00C6370E"/>
    <w:rsid w:val="00CE2487"/>
    <w:rsid w:val="00DF0849"/>
    <w:rsid w:val="00DF480F"/>
    <w:rsid w:val="00E26107"/>
    <w:rsid w:val="00FE4D30"/>
    <w:rsid w:val="2076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495</Characters>
  <Lines>3</Lines>
  <Paragraphs>1</Paragraphs>
  <TotalTime>476</TotalTime>
  <ScaleCrop>false</ScaleCrop>
  <LinksUpToDate>false</LinksUpToDate>
  <CharactersWithSpaces>527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2019-01-03T01:46:00Z</dcterms:created>
  <dc:creator>hp</dc:creator>
  <cp:lastModifiedBy>dell</cp:lastModifiedBy>
  <dcterms:modified xsi:type="dcterms:W3CDTF">2022-09-27T07:51:26Z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3B41FB5DEE924AA0826DCD76D58BA530</vt:lpwstr>
  </property>
</Properties>
</file>