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F7618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2D07C3" w:rsidRDefault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</w:t>
      </w:r>
      <w:r w:rsidR="00D85259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部门收入支出总体情况表 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</w:t>
      </w:r>
      <w:r w:rsidR="002C2D4E">
        <w:rPr>
          <w:rFonts w:ascii="仿宋_GB2312" w:eastAsia="仿宋_GB2312" w:hint="eastAsia"/>
          <w:sz w:val="32"/>
          <w:szCs w:val="32"/>
        </w:rPr>
        <w:t>政府采购情况表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2C2D4E">
        <w:rPr>
          <w:rFonts w:ascii="仿宋_GB2312" w:eastAsia="仿宋_GB2312" w:hint="eastAsia"/>
          <w:sz w:val="32"/>
          <w:szCs w:val="32"/>
        </w:rPr>
        <w:t>政府购买服务</w:t>
      </w:r>
      <w:r>
        <w:rPr>
          <w:rFonts w:ascii="仿宋_GB2312" w:eastAsia="仿宋_GB2312" w:hint="eastAsia"/>
          <w:sz w:val="32"/>
          <w:szCs w:val="32"/>
        </w:rPr>
        <w:t>支出决算表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2C2D4E"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</w:t>
      </w:r>
      <w:r w:rsidR="00F76189">
        <w:rPr>
          <w:rFonts w:ascii="仿宋_GB2312" w:eastAsia="仿宋_GB2312" w:hint="eastAsia"/>
          <w:sz w:val="32"/>
          <w:szCs w:val="32"/>
        </w:rPr>
        <w:t>财政拨款</w:t>
      </w:r>
      <w:r w:rsidR="002C2D4E">
        <w:rPr>
          <w:rFonts w:ascii="仿宋_GB2312" w:eastAsia="仿宋_GB2312" w:hint="eastAsia"/>
          <w:sz w:val="32"/>
          <w:szCs w:val="32"/>
        </w:rPr>
        <w:t>支出情况</w:t>
      </w:r>
      <w:r w:rsidR="00D8525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一般公共预算财政拨款基本支出情况表</w:t>
      </w:r>
    </w:p>
    <w:p w:rsidR="000667F9" w:rsidRPr="000667F9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</w:t>
      </w:r>
      <w:r w:rsidR="000667F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财政拨款“三公”经费支出情况表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政府性基金预算财政拨款收</w:t>
      </w:r>
      <w:r w:rsidR="007E0E27" w:rsidRPr="000667F9">
        <w:rPr>
          <w:rFonts w:ascii="仿宋_GB2312" w:eastAsia="仿宋_GB2312" w:hint="eastAsia"/>
          <w:sz w:val="32"/>
          <w:szCs w:val="32"/>
        </w:rPr>
        <w:t>支</w:t>
      </w:r>
      <w:r w:rsidR="007E0E27">
        <w:rPr>
          <w:rFonts w:ascii="仿宋_GB2312" w:eastAsia="仿宋_GB2312" w:hint="eastAsia"/>
          <w:sz w:val="32"/>
          <w:szCs w:val="32"/>
        </w:rPr>
        <w:t>情况</w:t>
      </w:r>
      <w:r w:rsidR="007E0E27" w:rsidRPr="000667F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政府性基金预算财政拨款基本支出情况表</w:t>
      </w:r>
    </w:p>
    <w:p w:rsidR="002D07C3" w:rsidRPr="002C2D4E" w:rsidRDefault="00BF4C62" w:rsidP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国有资本经营预算财政拨款支出情况表</w:t>
      </w:r>
    </w:p>
    <w:p w:rsidR="007E0E27" w:rsidRPr="002C2D4E" w:rsidRDefault="007E0E2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E0E27" w:rsidRPr="002C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EB" w:rsidRDefault="00E734EB" w:rsidP="000667F9">
      <w:r>
        <w:separator/>
      </w:r>
    </w:p>
  </w:endnote>
  <w:endnote w:type="continuationSeparator" w:id="0">
    <w:p w:rsidR="00E734EB" w:rsidRDefault="00E734EB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EB" w:rsidRDefault="00E734EB" w:rsidP="000667F9">
      <w:r>
        <w:separator/>
      </w:r>
    </w:p>
  </w:footnote>
  <w:footnote w:type="continuationSeparator" w:id="0">
    <w:p w:rsidR="00E734EB" w:rsidRDefault="00E734EB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734EB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4</cp:revision>
  <cp:lastPrinted>2019-02-02T04:10:00Z</cp:lastPrinted>
  <dcterms:created xsi:type="dcterms:W3CDTF">2022-08-24T04:49:00Z</dcterms:created>
  <dcterms:modified xsi:type="dcterms:W3CDTF">2022-08-25T07:08:00Z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