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FD" w:rsidRDefault="00125E4B">
      <w:pPr>
        <w:ind w:firstLineChars="400" w:firstLine="1446"/>
        <w:jc w:val="center"/>
        <w:rPr>
          <w:rFonts w:ascii="楷体" w:eastAsia="楷体" w:hAnsi="楷体"/>
          <w:b/>
          <w:sz w:val="36"/>
          <w:szCs w:val="36"/>
        </w:rPr>
      </w:pPr>
      <w:r>
        <w:rPr>
          <w:rFonts w:ascii="楷体" w:eastAsia="楷体" w:hAnsi="楷体" w:hint="eastAsia"/>
          <w:b/>
          <w:sz w:val="36"/>
          <w:szCs w:val="36"/>
        </w:rPr>
        <w:t>2022</w:t>
      </w:r>
      <w:r w:rsidR="0023014C">
        <w:rPr>
          <w:rFonts w:ascii="楷体" w:eastAsia="楷体" w:hAnsi="楷体" w:hint="eastAsia"/>
          <w:b/>
          <w:sz w:val="36"/>
          <w:szCs w:val="36"/>
        </w:rPr>
        <w:t>年部门预算编制说明</w:t>
      </w:r>
    </w:p>
    <w:p w:rsidR="003140FD" w:rsidRDefault="003140FD">
      <w:pPr>
        <w:ind w:firstLineChars="400" w:firstLine="1767"/>
        <w:rPr>
          <w:rFonts w:ascii="仿宋_GB2312" w:eastAsia="仿宋_GB2312"/>
          <w:b/>
          <w:sz w:val="44"/>
          <w:szCs w:val="44"/>
        </w:rPr>
      </w:pPr>
    </w:p>
    <w:p w:rsidR="003140FD" w:rsidRDefault="0023014C">
      <w:pPr>
        <w:spacing w:line="360" w:lineRule="auto"/>
        <w:ind w:firstLineChars="200" w:firstLine="602"/>
        <w:outlineLvl w:val="0"/>
        <w:rPr>
          <w:rFonts w:ascii="黑体" w:eastAsia="黑体" w:hAnsi="黑体"/>
          <w:b/>
          <w:sz w:val="30"/>
          <w:szCs w:val="30"/>
        </w:rPr>
      </w:pPr>
      <w:r>
        <w:rPr>
          <w:rFonts w:ascii="黑体" w:eastAsia="黑体" w:hAnsi="黑体" w:hint="eastAsia"/>
          <w:b/>
          <w:sz w:val="30"/>
          <w:szCs w:val="30"/>
        </w:rPr>
        <w:t>一、部门情况</w:t>
      </w:r>
    </w:p>
    <w:p w:rsidR="003140FD" w:rsidRDefault="0023014C">
      <w:pPr>
        <w:spacing w:line="360" w:lineRule="auto"/>
        <w:ind w:firstLine="555"/>
        <w:rPr>
          <w:rFonts w:ascii="黑体" w:eastAsia="黑体" w:hAnsi="黑体"/>
          <w:b/>
          <w:sz w:val="30"/>
          <w:szCs w:val="30"/>
        </w:rPr>
      </w:pPr>
      <w:r>
        <w:rPr>
          <w:rFonts w:ascii="黑体" w:eastAsia="黑体" w:hAnsi="黑体" w:hint="eastAsia"/>
          <w:b/>
          <w:sz w:val="30"/>
          <w:szCs w:val="30"/>
        </w:rPr>
        <w:t>（一）部门机构设置、职责</w:t>
      </w:r>
    </w:p>
    <w:p w:rsidR="003140FD" w:rsidRDefault="0023014C">
      <w:pPr>
        <w:ind w:firstLine="555"/>
        <w:rPr>
          <w:rFonts w:ascii="仿宋" w:eastAsia="仿宋" w:hAnsi="仿宋"/>
          <w:sz w:val="28"/>
          <w:szCs w:val="28"/>
        </w:rPr>
      </w:pPr>
      <w:r>
        <w:rPr>
          <w:rFonts w:ascii="仿宋" w:eastAsia="仿宋" w:hAnsi="仿宋" w:hint="eastAsia"/>
          <w:sz w:val="28"/>
          <w:szCs w:val="28"/>
          <w:lang w:val="ru-RU"/>
        </w:rPr>
        <w:t>西城区残疾人联合会本级设2个内设科室（办公室及组联康复部），下有三个全额拨款事业单位北京市西城区残疾人劳动就业服务所、北京市西城区残疾人文化体育活动中心、北京市西城区残疾人职业康复中心。</w:t>
      </w:r>
    </w:p>
    <w:p w:rsidR="003140FD" w:rsidRDefault="0023014C">
      <w:pPr>
        <w:snapToGrid w:val="0"/>
        <w:spacing w:line="560" w:lineRule="exact"/>
        <w:ind w:firstLineChars="225" w:firstLine="630"/>
        <w:rPr>
          <w:rFonts w:ascii="仿宋" w:eastAsia="仿宋" w:hAnsi="仿宋"/>
          <w:sz w:val="28"/>
          <w:szCs w:val="28"/>
        </w:rPr>
      </w:pPr>
      <w:r>
        <w:rPr>
          <w:rFonts w:ascii="仿宋" w:eastAsia="仿宋" w:hAnsi="仿宋" w:hint="eastAsia"/>
          <w:sz w:val="28"/>
          <w:szCs w:val="28"/>
        </w:rPr>
        <w:t>主要工作职责：</w:t>
      </w:r>
    </w:p>
    <w:p w:rsidR="003140FD" w:rsidRDefault="0023014C">
      <w:pPr>
        <w:snapToGrid w:val="0"/>
        <w:spacing w:line="560" w:lineRule="exact"/>
        <w:ind w:firstLineChars="225" w:firstLine="630"/>
        <w:rPr>
          <w:rFonts w:ascii="仿宋" w:eastAsia="仿宋" w:hAnsi="仿宋"/>
          <w:sz w:val="28"/>
          <w:szCs w:val="28"/>
        </w:rPr>
      </w:pPr>
      <w:r>
        <w:rPr>
          <w:rFonts w:ascii="仿宋" w:eastAsia="仿宋" w:hAnsi="仿宋" w:hint="eastAsia"/>
          <w:sz w:val="28"/>
          <w:szCs w:val="28"/>
        </w:rPr>
        <w:t>北京市西城区残疾人联合会是将残疾人自身代表组织、社会福利团体和事业管理机构融为一体的残疾人事业团体。其机关主要职责是：</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1、贯彻落实国家有关残疾人保障的法律、法规、规章、政策及北京市的有关规定，维护残疾人平等的公民权利。会同有关部门研究制定和实施本区残疾人事业发展规划，听取残疾人意见，反映残疾人需求，全心全意为残疾人服务。</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2、团结、教育残疾人遵守法律，履行应尽义务，自尊、自信、自强、自立，为构建和谐社会贡献力量。</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3、沟通政府、社会与残疾人之间的联系，宣传残疾人事业，动员社会理解、尊重、关心、帮助残疾人。</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4、开展和促进残疾人康复、教育、扶贫、劳动就业、维权、文化体育、社会保障、无障碍设施建设监督和残疾预防等工作，扶助残疾人平等参与社会生活。</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5、统筹指导本区残障服务类社会组织培育、建设、服务和管理工</w:t>
      </w:r>
      <w:r>
        <w:rPr>
          <w:rFonts w:ascii="仿宋" w:eastAsia="仿宋" w:hAnsi="仿宋" w:hint="eastAsia"/>
          <w:sz w:val="28"/>
          <w:szCs w:val="28"/>
        </w:rPr>
        <w:lastRenderedPageBreak/>
        <w:t>作。培养残疾人工作者，开展残疾人事业的国际交流与合作。</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6、指导街道做好有关残疾人方面的工作。</w:t>
      </w:r>
    </w:p>
    <w:p w:rsidR="003140FD" w:rsidRDefault="0023014C">
      <w:pPr>
        <w:spacing w:line="560" w:lineRule="exact"/>
        <w:rPr>
          <w:rFonts w:ascii="仿宋" w:eastAsia="仿宋" w:hAnsi="仿宋"/>
          <w:sz w:val="28"/>
          <w:szCs w:val="28"/>
        </w:rPr>
      </w:pPr>
      <w:r>
        <w:rPr>
          <w:rFonts w:ascii="仿宋" w:eastAsia="仿宋" w:hAnsi="仿宋" w:hint="eastAsia"/>
          <w:sz w:val="28"/>
          <w:szCs w:val="28"/>
        </w:rPr>
        <w:t xml:space="preserve">   7、承担区政府残疾人工作委员会的日常工作。</w:t>
      </w:r>
    </w:p>
    <w:p w:rsidR="003140FD" w:rsidRDefault="0023014C">
      <w:pPr>
        <w:spacing w:line="360" w:lineRule="auto"/>
        <w:ind w:firstLineChars="150" w:firstLine="420"/>
        <w:rPr>
          <w:rFonts w:ascii="仿宋" w:eastAsia="仿宋" w:hAnsi="仿宋"/>
          <w:b/>
          <w:sz w:val="28"/>
          <w:szCs w:val="28"/>
        </w:rPr>
      </w:pPr>
      <w:r>
        <w:rPr>
          <w:rFonts w:ascii="仿宋" w:eastAsia="仿宋" w:hAnsi="仿宋" w:hint="eastAsia"/>
          <w:sz w:val="28"/>
          <w:szCs w:val="28"/>
        </w:rPr>
        <w:t>8、承办区委、区政府和上级业务指导部门交办的其他事项。</w:t>
      </w:r>
    </w:p>
    <w:p w:rsidR="003140FD" w:rsidRDefault="0023014C">
      <w:pPr>
        <w:spacing w:line="360" w:lineRule="auto"/>
        <w:ind w:firstLine="555"/>
        <w:rPr>
          <w:rFonts w:ascii="仿宋" w:eastAsia="仿宋" w:hAnsi="仿宋"/>
          <w:b/>
          <w:sz w:val="28"/>
          <w:szCs w:val="28"/>
        </w:rPr>
      </w:pPr>
      <w:r>
        <w:rPr>
          <w:rFonts w:ascii="仿宋" w:eastAsia="仿宋" w:hAnsi="仿宋" w:hint="eastAsia"/>
          <w:b/>
          <w:sz w:val="28"/>
          <w:szCs w:val="28"/>
        </w:rPr>
        <w:t>（二）人员构成情况</w:t>
      </w:r>
    </w:p>
    <w:p w:rsidR="003140FD" w:rsidRDefault="0023014C">
      <w:pPr>
        <w:ind w:firstLine="555"/>
        <w:rPr>
          <w:rFonts w:ascii="仿宋" w:eastAsia="仿宋" w:hAnsi="仿宋"/>
          <w:sz w:val="28"/>
          <w:szCs w:val="28"/>
        </w:rPr>
      </w:pPr>
      <w:r>
        <w:rPr>
          <w:rFonts w:ascii="仿宋" w:eastAsia="仿宋" w:hAnsi="仿宋" w:hint="eastAsia"/>
          <w:sz w:val="28"/>
          <w:szCs w:val="28"/>
        </w:rPr>
        <w:t>区残联单位行政编制12人，事业编制45人，工勤编制3名；实际在职</w:t>
      </w:r>
      <w:r w:rsidR="00125E4B">
        <w:rPr>
          <w:rFonts w:ascii="仿宋" w:eastAsia="仿宋" w:hAnsi="仿宋" w:hint="eastAsia"/>
          <w:sz w:val="28"/>
          <w:szCs w:val="28"/>
        </w:rPr>
        <w:t>55人。</w:t>
      </w:r>
      <w:r w:rsidR="00125E4B">
        <w:rPr>
          <w:rFonts w:ascii="仿宋" w:eastAsia="仿宋" w:hAnsi="仿宋"/>
          <w:sz w:val="28"/>
          <w:szCs w:val="28"/>
        </w:rPr>
        <w:t xml:space="preserve"> </w:t>
      </w:r>
    </w:p>
    <w:p w:rsidR="003140FD" w:rsidRDefault="0023014C">
      <w:pPr>
        <w:spacing w:line="360" w:lineRule="auto"/>
        <w:ind w:firstLine="555"/>
        <w:rPr>
          <w:rFonts w:ascii="仿宋" w:eastAsia="仿宋" w:hAnsi="仿宋"/>
          <w:sz w:val="28"/>
          <w:szCs w:val="28"/>
        </w:rPr>
      </w:pPr>
      <w:r>
        <w:rPr>
          <w:rFonts w:ascii="仿宋" w:eastAsia="仿宋" w:hAnsi="仿宋" w:hint="eastAsia"/>
          <w:sz w:val="28"/>
          <w:szCs w:val="28"/>
        </w:rPr>
        <w:t>离退休人员</w:t>
      </w:r>
      <w:r w:rsidR="00125E4B">
        <w:rPr>
          <w:rFonts w:ascii="仿宋" w:eastAsia="仿宋" w:hAnsi="仿宋" w:hint="eastAsia"/>
          <w:sz w:val="28"/>
          <w:szCs w:val="28"/>
        </w:rPr>
        <w:t>25</w:t>
      </w:r>
      <w:r>
        <w:rPr>
          <w:rFonts w:ascii="仿宋" w:eastAsia="仿宋" w:hAnsi="仿宋" w:hint="eastAsia"/>
          <w:sz w:val="28"/>
          <w:szCs w:val="28"/>
        </w:rPr>
        <w:t>人，其中：离休0人，退休</w:t>
      </w:r>
      <w:r w:rsidR="00125E4B">
        <w:rPr>
          <w:rFonts w:ascii="仿宋" w:eastAsia="仿宋" w:hAnsi="仿宋" w:hint="eastAsia"/>
          <w:sz w:val="28"/>
          <w:szCs w:val="28"/>
        </w:rPr>
        <w:t>25</w:t>
      </w:r>
      <w:r>
        <w:rPr>
          <w:rFonts w:ascii="仿宋" w:eastAsia="仿宋" w:hAnsi="仿宋" w:hint="eastAsia"/>
          <w:sz w:val="28"/>
          <w:szCs w:val="28"/>
        </w:rPr>
        <w:t>人。</w:t>
      </w:r>
    </w:p>
    <w:p w:rsidR="003140FD" w:rsidRDefault="0023014C">
      <w:pPr>
        <w:spacing w:line="360" w:lineRule="auto"/>
        <w:ind w:firstLine="555"/>
        <w:outlineLvl w:val="0"/>
        <w:rPr>
          <w:rFonts w:ascii="黑体" w:eastAsia="黑体" w:hAnsi="黑体"/>
          <w:b/>
          <w:sz w:val="28"/>
          <w:szCs w:val="28"/>
        </w:rPr>
      </w:pPr>
      <w:r>
        <w:rPr>
          <w:rFonts w:ascii="黑体" w:eastAsia="黑体" w:hAnsi="黑体" w:hint="eastAsia"/>
          <w:b/>
          <w:sz w:val="28"/>
          <w:szCs w:val="28"/>
        </w:rPr>
        <w:t>二、</w:t>
      </w:r>
      <w:r w:rsidR="00125E4B">
        <w:rPr>
          <w:rFonts w:ascii="黑体" w:eastAsia="黑体" w:hAnsi="黑体" w:hint="eastAsia"/>
          <w:b/>
          <w:sz w:val="28"/>
          <w:szCs w:val="28"/>
        </w:rPr>
        <w:t>2022</w:t>
      </w:r>
      <w:r>
        <w:rPr>
          <w:rFonts w:ascii="黑体" w:eastAsia="黑体" w:hAnsi="黑体" w:hint="eastAsia"/>
          <w:b/>
          <w:sz w:val="28"/>
          <w:szCs w:val="28"/>
        </w:rPr>
        <w:t>年部门预算收支及增减变化情况说明</w:t>
      </w:r>
    </w:p>
    <w:p w:rsidR="003140FD" w:rsidRDefault="0023014C">
      <w:pPr>
        <w:spacing w:line="360" w:lineRule="auto"/>
        <w:ind w:firstLine="555"/>
        <w:outlineLvl w:val="0"/>
        <w:rPr>
          <w:rFonts w:ascii="黑体" w:eastAsia="黑体" w:hAnsi="黑体"/>
          <w:b/>
          <w:sz w:val="28"/>
          <w:szCs w:val="28"/>
        </w:rPr>
      </w:pPr>
      <w:r>
        <w:rPr>
          <w:rFonts w:ascii="黑体" w:eastAsia="黑体" w:hAnsi="黑体" w:hint="eastAsia"/>
          <w:b/>
          <w:sz w:val="28"/>
          <w:szCs w:val="28"/>
        </w:rPr>
        <w:t>（一）收入预算说明</w:t>
      </w:r>
    </w:p>
    <w:p w:rsidR="003140FD" w:rsidRDefault="0023014C">
      <w:pPr>
        <w:spacing w:line="360" w:lineRule="auto"/>
        <w:ind w:firstLine="555"/>
        <w:rPr>
          <w:rFonts w:ascii="仿宋" w:eastAsia="仿宋" w:hAnsi="仿宋"/>
          <w:sz w:val="28"/>
          <w:szCs w:val="28"/>
        </w:rPr>
      </w:pPr>
      <w:r>
        <w:rPr>
          <w:rFonts w:ascii="仿宋" w:eastAsia="仿宋" w:hAnsi="仿宋" w:hint="eastAsia"/>
          <w:sz w:val="28"/>
          <w:szCs w:val="28"/>
        </w:rPr>
        <w:t>2021年收入预算</w:t>
      </w:r>
      <w:r>
        <w:rPr>
          <w:rFonts w:ascii="仿宋" w:eastAsia="仿宋" w:hAnsi="仿宋" w:cs="宋体" w:hint="eastAsia"/>
          <w:kern w:val="0"/>
          <w:sz w:val="28"/>
          <w:szCs w:val="28"/>
        </w:rPr>
        <w:t>207092525.74</w:t>
      </w:r>
      <w:r>
        <w:rPr>
          <w:rFonts w:ascii="仿宋" w:eastAsia="仿宋" w:hAnsi="仿宋" w:hint="eastAsia"/>
          <w:sz w:val="28"/>
          <w:szCs w:val="28"/>
        </w:rPr>
        <w:t>元（其中：财政拨款</w:t>
      </w:r>
      <w:r>
        <w:rPr>
          <w:rFonts w:ascii="仿宋" w:eastAsia="仿宋" w:hAnsi="仿宋" w:cs="宋体" w:hint="eastAsia"/>
          <w:kern w:val="0"/>
          <w:sz w:val="28"/>
          <w:szCs w:val="28"/>
        </w:rPr>
        <w:t>207092525.74</w:t>
      </w:r>
      <w:r>
        <w:rPr>
          <w:rFonts w:ascii="仿宋" w:eastAsia="仿宋" w:hAnsi="仿宋" w:hint="eastAsia"/>
          <w:sz w:val="28"/>
          <w:szCs w:val="28"/>
        </w:rPr>
        <w:t>元）。</w:t>
      </w:r>
      <w:r w:rsidR="00125E4B">
        <w:rPr>
          <w:rFonts w:ascii="仿宋" w:eastAsia="仿宋" w:hAnsi="仿宋" w:hint="eastAsia"/>
          <w:sz w:val="28"/>
          <w:szCs w:val="28"/>
        </w:rPr>
        <w:t>2022</w:t>
      </w:r>
      <w:r>
        <w:rPr>
          <w:rFonts w:ascii="仿宋" w:eastAsia="仿宋" w:hAnsi="仿宋" w:hint="eastAsia"/>
          <w:sz w:val="28"/>
          <w:szCs w:val="28"/>
        </w:rPr>
        <w:t>年收入预算</w:t>
      </w:r>
      <w:r w:rsidR="00125E4B">
        <w:rPr>
          <w:rFonts w:ascii="仿宋" w:eastAsia="仿宋" w:hAnsi="仿宋" w:cs="宋体" w:hint="eastAsia"/>
          <w:kern w:val="0"/>
          <w:sz w:val="28"/>
          <w:szCs w:val="28"/>
        </w:rPr>
        <w:t>226718883.02</w:t>
      </w:r>
      <w:r>
        <w:rPr>
          <w:rFonts w:ascii="仿宋" w:eastAsia="仿宋" w:hAnsi="仿宋" w:hint="eastAsia"/>
          <w:sz w:val="28"/>
          <w:szCs w:val="28"/>
        </w:rPr>
        <w:t>元（其中：财政拨款</w:t>
      </w:r>
      <w:r w:rsidR="00125E4B">
        <w:rPr>
          <w:rFonts w:ascii="仿宋" w:eastAsia="仿宋" w:hAnsi="仿宋" w:cs="宋体" w:hint="eastAsia"/>
          <w:kern w:val="0"/>
          <w:sz w:val="28"/>
          <w:szCs w:val="28"/>
        </w:rPr>
        <w:t>226718883.02</w:t>
      </w:r>
      <w:r>
        <w:rPr>
          <w:rFonts w:ascii="仿宋" w:eastAsia="仿宋" w:hAnsi="仿宋" w:hint="eastAsia"/>
          <w:sz w:val="28"/>
          <w:szCs w:val="28"/>
        </w:rPr>
        <w:t>元）。</w:t>
      </w:r>
      <w:r w:rsidR="00125E4B">
        <w:rPr>
          <w:rFonts w:ascii="仿宋" w:eastAsia="仿宋" w:hAnsi="仿宋" w:hint="eastAsia"/>
          <w:sz w:val="28"/>
          <w:szCs w:val="28"/>
        </w:rPr>
        <w:t>2022</w:t>
      </w:r>
      <w:r>
        <w:rPr>
          <w:rFonts w:ascii="仿宋" w:eastAsia="仿宋" w:hAnsi="仿宋" w:hint="eastAsia"/>
          <w:sz w:val="28"/>
          <w:szCs w:val="28"/>
        </w:rPr>
        <w:t>年预算收入比20</w:t>
      </w:r>
      <w:r w:rsidR="00125E4B">
        <w:rPr>
          <w:rFonts w:ascii="仿宋" w:eastAsia="仿宋" w:hAnsi="仿宋" w:hint="eastAsia"/>
          <w:sz w:val="28"/>
          <w:szCs w:val="28"/>
        </w:rPr>
        <w:t>21</w:t>
      </w:r>
      <w:r>
        <w:rPr>
          <w:rFonts w:ascii="仿宋" w:eastAsia="仿宋" w:hAnsi="仿宋" w:hint="eastAsia"/>
          <w:sz w:val="28"/>
          <w:szCs w:val="28"/>
        </w:rPr>
        <w:t>年预算收入增加</w:t>
      </w:r>
      <w:r w:rsidR="00125E4B">
        <w:rPr>
          <w:rFonts w:ascii="仿宋" w:eastAsia="仿宋" w:hAnsi="仿宋" w:hint="eastAsia"/>
          <w:sz w:val="28"/>
          <w:szCs w:val="28"/>
        </w:rPr>
        <w:t>19626357.28</w:t>
      </w:r>
      <w:r>
        <w:rPr>
          <w:rFonts w:ascii="仿宋" w:eastAsia="仿宋" w:hAnsi="仿宋" w:hint="eastAsia"/>
          <w:sz w:val="28"/>
          <w:szCs w:val="28"/>
        </w:rPr>
        <w:t>元。主要原因一是</w:t>
      </w:r>
      <w:r w:rsidR="00125E4B">
        <w:rPr>
          <w:rFonts w:ascii="仿宋" w:eastAsia="仿宋" w:hAnsi="仿宋" w:hint="eastAsia"/>
          <w:sz w:val="28"/>
          <w:szCs w:val="28"/>
        </w:rPr>
        <w:t>残疾人自主创业就业社会保险补贴有所增加，二是</w:t>
      </w:r>
      <w:r w:rsidR="006325C2">
        <w:rPr>
          <w:rFonts w:ascii="仿宋" w:eastAsia="仿宋" w:hAnsi="仿宋" w:hint="eastAsia"/>
          <w:sz w:val="28"/>
          <w:szCs w:val="28"/>
        </w:rPr>
        <w:t>职业康复中心装修改造</w:t>
      </w:r>
      <w:r w:rsidR="00125E4B">
        <w:rPr>
          <w:rFonts w:ascii="仿宋" w:eastAsia="仿宋" w:hAnsi="仿宋" w:hint="eastAsia"/>
          <w:sz w:val="28"/>
          <w:szCs w:val="28"/>
        </w:rPr>
        <w:t>项目有所增加。</w:t>
      </w:r>
    </w:p>
    <w:p w:rsidR="003140FD" w:rsidRDefault="0023014C">
      <w:pPr>
        <w:spacing w:line="360" w:lineRule="auto"/>
        <w:ind w:firstLine="555"/>
        <w:outlineLvl w:val="0"/>
        <w:rPr>
          <w:rFonts w:ascii="黑体" w:eastAsia="黑体" w:hAnsi="黑体"/>
          <w:b/>
          <w:sz w:val="28"/>
          <w:szCs w:val="28"/>
        </w:rPr>
      </w:pPr>
      <w:r>
        <w:rPr>
          <w:rFonts w:ascii="黑体" w:eastAsia="黑体" w:hAnsi="黑体" w:hint="eastAsia"/>
          <w:b/>
          <w:sz w:val="28"/>
          <w:szCs w:val="28"/>
        </w:rPr>
        <w:t>（二）支出预算说明</w:t>
      </w:r>
    </w:p>
    <w:p w:rsidR="003140FD" w:rsidRPr="006325C2" w:rsidRDefault="0023014C" w:rsidP="006325C2">
      <w:pPr>
        <w:spacing w:line="360" w:lineRule="auto"/>
        <w:ind w:firstLine="555"/>
        <w:rPr>
          <w:rFonts w:ascii="仿宋" w:eastAsia="仿宋" w:hAnsi="仿宋"/>
          <w:sz w:val="28"/>
          <w:szCs w:val="28"/>
        </w:rPr>
      </w:pPr>
      <w:r>
        <w:rPr>
          <w:rFonts w:ascii="仿宋" w:eastAsia="仿宋" w:hAnsi="仿宋" w:hint="eastAsia"/>
          <w:sz w:val="28"/>
          <w:szCs w:val="28"/>
        </w:rPr>
        <w:t>（一）2021年支出预算按用途划分：（1）基本支出预算</w:t>
      </w:r>
      <w:r w:rsidR="006F087E">
        <w:rPr>
          <w:rFonts w:ascii="仿宋" w:eastAsia="仿宋" w:hAnsi="仿宋" w:hint="eastAsia"/>
          <w:sz w:val="28"/>
          <w:szCs w:val="28"/>
        </w:rPr>
        <w:t>18585077.94</w:t>
      </w:r>
      <w:r>
        <w:rPr>
          <w:rFonts w:ascii="仿宋" w:eastAsia="仿宋" w:hAnsi="仿宋" w:hint="eastAsia"/>
          <w:sz w:val="28"/>
          <w:szCs w:val="28"/>
        </w:rPr>
        <w:t>元。（2）项目支出预算</w:t>
      </w:r>
      <w:r w:rsidR="006F087E">
        <w:rPr>
          <w:rFonts w:ascii="仿宋" w:eastAsia="仿宋" w:hAnsi="仿宋" w:hint="eastAsia"/>
          <w:sz w:val="28"/>
          <w:szCs w:val="28"/>
        </w:rPr>
        <w:t>208133805.08</w:t>
      </w:r>
      <w:r>
        <w:rPr>
          <w:rFonts w:ascii="仿宋" w:eastAsia="仿宋" w:hAnsi="仿宋" w:hint="eastAsia"/>
          <w:sz w:val="28"/>
          <w:szCs w:val="28"/>
        </w:rPr>
        <w:t>元。2021年支出预算按用途划分：（1）基本支出预算</w:t>
      </w:r>
      <w:r w:rsidR="006F087E">
        <w:rPr>
          <w:rFonts w:ascii="仿宋" w:eastAsia="仿宋" w:hAnsi="仿宋" w:hint="eastAsia"/>
          <w:sz w:val="28"/>
          <w:szCs w:val="28"/>
        </w:rPr>
        <w:t>18585077.94</w:t>
      </w:r>
      <w:r>
        <w:rPr>
          <w:rFonts w:ascii="仿宋" w:eastAsia="仿宋" w:hAnsi="仿宋" w:hint="eastAsia"/>
          <w:sz w:val="28"/>
          <w:szCs w:val="28"/>
        </w:rPr>
        <w:t>元，其中公用支出</w:t>
      </w:r>
      <w:r w:rsidR="006F087E">
        <w:rPr>
          <w:rFonts w:ascii="仿宋" w:eastAsia="仿宋" w:hAnsi="仿宋" w:hint="eastAsia"/>
          <w:sz w:val="28"/>
          <w:szCs w:val="28"/>
        </w:rPr>
        <w:t>2415956.48</w:t>
      </w:r>
      <w:r>
        <w:rPr>
          <w:rFonts w:ascii="仿宋" w:eastAsia="仿宋" w:hAnsi="仿宋" w:hint="eastAsia"/>
          <w:sz w:val="28"/>
          <w:szCs w:val="28"/>
        </w:rPr>
        <w:t>元，人员支出</w:t>
      </w:r>
      <w:r w:rsidR="006F087E">
        <w:rPr>
          <w:rFonts w:ascii="仿宋" w:eastAsia="仿宋" w:hAnsi="仿宋" w:hint="eastAsia"/>
          <w:sz w:val="28"/>
          <w:szCs w:val="28"/>
        </w:rPr>
        <w:t>16169121.46</w:t>
      </w:r>
      <w:r>
        <w:rPr>
          <w:rFonts w:ascii="仿宋" w:eastAsia="仿宋" w:hAnsi="仿宋" w:hint="eastAsia"/>
          <w:sz w:val="28"/>
          <w:szCs w:val="28"/>
        </w:rPr>
        <w:t>元。</w:t>
      </w:r>
      <w:r w:rsidR="006F087E">
        <w:rPr>
          <w:rFonts w:ascii="仿宋" w:eastAsia="仿宋" w:hAnsi="仿宋" w:hint="eastAsia"/>
          <w:sz w:val="28"/>
          <w:szCs w:val="28"/>
        </w:rPr>
        <w:t>2022</w:t>
      </w:r>
      <w:r>
        <w:rPr>
          <w:rFonts w:ascii="仿宋" w:eastAsia="仿宋" w:hAnsi="仿宋" w:hint="eastAsia"/>
          <w:sz w:val="28"/>
          <w:szCs w:val="28"/>
        </w:rPr>
        <w:t>年基本支出预算</w:t>
      </w:r>
      <w:r w:rsidR="006F087E">
        <w:rPr>
          <w:rFonts w:ascii="仿宋" w:eastAsia="仿宋" w:hAnsi="仿宋" w:hint="eastAsia"/>
          <w:sz w:val="28"/>
          <w:szCs w:val="28"/>
        </w:rPr>
        <w:t>18585077.94</w:t>
      </w:r>
      <w:r>
        <w:rPr>
          <w:rFonts w:ascii="仿宋" w:eastAsia="仿宋" w:hAnsi="仿宋" w:hint="eastAsia"/>
          <w:sz w:val="28"/>
          <w:szCs w:val="28"/>
        </w:rPr>
        <w:t>元，</w:t>
      </w:r>
      <w:r w:rsidR="006F087E">
        <w:rPr>
          <w:rFonts w:ascii="仿宋" w:eastAsia="仿宋" w:hAnsi="仿宋" w:hint="eastAsia"/>
          <w:sz w:val="28"/>
          <w:szCs w:val="28"/>
        </w:rPr>
        <w:t>2022</w:t>
      </w:r>
      <w:r>
        <w:rPr>
          <w:rFonts w:ascii="仿宋" w:eastAsia="仿宋" w:hAnsi="仿宋" w:hint="eastAsia"/>
          <w:sz w:val="28"/>
          <w:szCs w:val="28"/>
        </w:rPr>
        <w:t>年基本支出预算比</w:t>
      </w:r>
      <w:r w:rsidR="006F087E">
        <w:rPr>
          <w:rFonts w:ascii="仿宋" w:eastAsia="仿宋" w:hAnsi="仿宋" w:hint="eastAsia"/>
          <w:sz w:val="28"/>
          <w:szCs w:val="28"/>
        </w:rPr>
        <w:t>2021</w:t>
      </w:r>
      <w:r>
        <w:rPr>
          <w:rFonts w:ascii="仿宋" w:eastAsia="仿宋" w:hAnsi="仿宋" w:hint="eastAsia"/>
          <w:sz w:val="28"/>
          <w:szCs w:val="28"/>
        </w:rPr>
        <w:t>年减少</w:t>
      </w:r>
      <w:r w:rsidR="006F087E">
        <w:rPr>
          <w:rFonts w:ascii="仿宋" w:eastAsia="仿宋" w:hAnsi="仿宋" w:hint="eastAsia"/>
          <w:sz w:val="28"/>
          <w:szCs w:val="28"/>
        </w:rPr>
        <w:t>90673.23</w:t>
      </w:r>
      <w:r>
        <w:rPr>
          <w:rFonts w:ascii="仿宋" w:eastAsia="仿宋" w:hAnsi="仿宋" w:hint="eastAsia"/>
          <w:sz w:val="28"/>
          <w:szCs w:val="28"/>
        </w:rPr>
        <w:t>元。减少的主要原因是：牢固树立艰苦奋斗、勤俭节约的思想，不折不扣</w:t>
      </w:r>
      <w:r>
        <w:rPr>
          <w:rFonts w:ascii="仿宋" w:eastAsia="仿宋" w:hAnsi="仿宋" w:hint="eastAsia"/>
          <w:sz w:val="28"/>
          <w:szCs w:val="28"/>
        </w:rPr>
        <w:lastRenderedPageBreak/>
        <w:t>落实过紧日子要求，减少安排部门预算中公用支出的资金。（2）</w:t>
      </w:r>
      <w:r w:rsidR="006F087E">
        <w:rPr>
          <w:rFonts w:ascii="仿宋" w:eastAsia="仿宋" w:hAnsi="仿宋" w:hint="eastAsia"/>
          <w:sz w:val="28"/>
          <w:szCs w:val="28"/>
        </w:rPr>
        <w:t>2022</w:t>
      </w:r>
      <w:r>
        <w:rPr>
          <w:rFonts w:ascii="仿宋" w:eastAsia="仿宋" w:hAnsi="仿宋" w:hint="eastAsia"/>
          <w:sz w:val="28"/>
          <w:szCs w:val="28"/>
        </w:rPr>
        <w:t>年项目支出预算</w:t>
      </w:r>
      <w:r w:rsidR="006F087E">
        <w:rPr>
          <w:rFonts w:ascii="仿宋" w:eastAsia="仿宋" w:hAnsi="仿宋" w:hint="eastAsia"/>
          <w:sz w:val="28"/>
          <w:szCs w:val="28"/>
        </w:rPr>
        <w:t>208133805.08</w:t>
      </w:r>
      <w:r>
        <w:rPr>
          <w:rFonts w:ascii="仿宋" w:eastAsia="仿宋" w:hAnsi="仿宋" w:hint="eastAsia"/>
          <w:sz w:val="28"/>
          <w:szCs w:val="28"/>
        </w:rPr>
        <w:t>元。</w:t>
      </w:r>
      <w:r w:rsidR="006F087E">
        <w:rPr>
          <w:rFonts w:ascii="仿宋" w:eastAsia="仿宋" w:hAnsi="仿宋" w:hint="eastAsia"/>
          <w:sz w:val="28"/>
          <w:szCs w:val="28"/>
        </w:rPr>
        <w:t>2021</w:t>
      </w:r>
      <w:r>
        <w:rPr>
          <w:rFonts w:ascii="仿宋" w:eastAsia="仿宋" w:hAnsi="仿宋" w:hint="eastAsia"/>
          <w:sz w:val="28"/>
          <w:szCs w:val="28"/>
        </w:rPr>
        <w:t>年项目支出预算</w:t>
      </w:r>
      <w:r w:rsidR="006F087E">
        <w:rPr>
          <w:rFonts w:ascii="仿宋" w:eastAsia="仿宋" w:hAnsi="仿宋" w:hint="eastAsia"/>
          <w:sz w:val="28"/>
          <w:szCs w:val="28"/>
        </w:rPr>
        <w:t>188416774.57</w:t>
      </w:r>
      <w:r>
        <w:rPr>
          <w:rFonts w:ascii="仿宋" w:eastAsia="仿宋" w:hAnsi="仿宋" w:hint="eastAsia"/>
          <w:sz w:val="28"/>
          <w:szCs w:val="28"/>
        </w:rPr>
        <w:t>元，</w:t>
      </w:r>
      <w:r w:rsidR="006F087E">
        <w:rPr>
          <w:rFonts w:ascii="仿宋" w:eastAsia="仿宋" w:hAnsi="仿宋" w:hint="eastAsia"/>
          <w:sz w:val="28"/>
          <w:szCs w:val="28"/>
        </w:rPr>
        <w:t>2022</w:t>
      </w:r>
      <w:r>
        <w:rPr>
          <w:rFonts w:ascii="仿宋" w:eastAsia="仿宋" w:hAnsi="仿宋" w:hint="eastAsia"/>
          <w:sz w:val="28"/>
          <w:szCs w:val="28"/>
        </w:rPr>
        <w:t>年项目支出预算比</w:t>
      </w:r>
      <w:r w:rsidR="006F087E">
        <w:rPr>
          <w:rFonts w:ascii="仿宋" w:eastAsia="仿宋" w:hAnsi="仿宋" w:hint="eastAsia"/>
          <w:sz w:val="28"/>
          <w:szCs w:val="28"/>
        </w:rPr>
        <w:t>2021</w:t>
      </w:r>
      <w:r>
        <w:rPr>
          <w:rFonts w:ascii="仿宋" w:eastAsia="仿宋" w:hAnsi="仿宋" w:hint="eastAsia"/>
          <w:sz w:val="28"/>
          <w:szCs w:val="28"/>
        </w:rPr>
        <w:t>年增加</w:t>
      </w:r>
      <w:r w:rsidR="006325C2">
        <w:rPr>
          <w:rFonts w:ascii="仿宋" w:eastAsia="仿宋" w:hAnsi="仿宋" w:hint="eastAsia"/>
          <w:sz w:val="28"/>
          <w:szCs w:val="28"/>
        </w:rPr>
        <w:t>19717030.51</w:t>
      </w:r>
      <w:r>
        <w:rPr>
          <w:rFonts w:ascii="仿宋" w:eastAsia="仿宋" w:hAnsi="仿宋" w:hint="eastAsia"/>
          <w:sz w:val="28"/>
          <w:szCs w:val="28"/>
        </w:rPr>
        <w:t>元，</w:t>
      </w:r>
      <w:r w:rsidR="006325C2">
        <w:rPr>
          <w:rFonts w:ascii="仿宋" w:eastAsia="仿宋" w:hAnsi="仿宋" w:hint="eastAsia"/>
          <w:sz w:val="28"/>
          <w:szCs w:val="28"/>
        </w:rPr>
        <w:t>主要原因一是残疾人自主创业就业社会保险补贴有所增加，二是职业康复中心装修改造项目有所增加。</w:t>
      </w:r>
    </w:p>
    <w:p w:rsidR="003140FD" w:rsidRDefault="0023014C">
      <w:pPr>
        <w:spacing w:line="360" w:lineRule="auto"/>
        <w:ind w:firstLine="555"/>
        <w:rPr>
          <w:rFonts w:ascii="黑体" w:eastAsia="黑体" w:hAnsi="黑体"/>
          <w:b/>
          <w:sz w:val="28"/>
          <w:szCs w:val="28"/>
        </w:rPr>
      </w:pPr>
      <w:r>
        <w:rPr>
          <w:rFonts w:ascii="黑体" w:eastAsia="黑体" w:hAnsi="黑体" w:hint="eastAsia"/>
          <w:b/>
          <w:sz w:val="28"/>
          <w:szCs w:val="28"/>
        </w:rPr>
        <w:t>三、主要支出情况</w:t>
      </w:r>
    </w:p>
    <w:p w:rsidR="003140FD" w:rsidRDefault="006325C2">
      <w:pPr>
        <w:spacing w:line="360" w:lineRule="auto"/>
        <w:ind w:firstLine="555"/>
        <w:rPr>
          <w:rFonts w:ascii="仿宋" w:eastAsia="仿宋" w:hAnsi="仿宋"/>
          <w:sz w:val="28"/>
          <w:szCs w:val="28"/>
        </w:rPr>
      </w:pPr>
      <w:r>
        <w:rPr>
          <w:rFonts w:ascii="仿宋" w:eastAsia="仿宋" w:hAnsi="仿宋" w:hint="eastAsia"/>
          <w:sz w:val="28"/>
          <w:szCs w:val="28"/>
        </w:rPr>
        <w:t>2022</w:t>
      </w:r>
      <w:r w:rsidR="0023014C">
        <w:rPr>
          <w:rFonts w:ascii="仿宋" w:eastAsia="仿宋" w:hAnsi="仿宋" w:hint="eastAsia"/>
          <w:sz w:val="28"/>
          <w:szCs w:val="28"/>
        </w:rPr>
        <w:t>年主要项目是①残疾人自主创业社会保险补贴</w:t>
      </w:r>
      <w:r>
        <w:rPr>
          <w:rFonts w:ascii="仿宋" w:eastAsia="仿宋" w:hAnsi="仿宋" w:hint="eastAsia"/>
          <w:sz w:val="28"/>
          <w:szCs w:val="28"/>
        </w:rPr>
        <w:t>9902</w:t>
      </w:r>
      <w:r w:rsidR="0023014C">
        <w:rPr>
          <w:rFonts w:ascii="仿宋" w:eastAsia="仿宋" w:hAnsi="仿宋" w:hint="eastAsia"/>
          <w:sz w:val="28"/>
          <w:szCs w:val="28"/>
        </w:rPr>
        <w:t>万元；②用人单位安排残疾人就业岗位补贴及社会保障补贴经费</w:t>
      </w:r>
      <w:r>
        <w:rPr>
          <w:rFonts w:ascii="仿宋" w:eastAsia="仿宋" w:hAnsi="仿宋" w:hint="eastAsia"/>
          <w:sz w:val="28"/>
          <w:szCs w:val="28"/>
        </w:rPr>
        <w:t>4915</w:t>
      </w:r>
      <w:r w:rsidR="0023014C">
        <w:rPr>
          <w:rFonts w:ascii="仿宋" w:eastAsia="仿宋" w:hAnsi="仿宋" w:hint="eastAsia"/>
          <w:sz w:val="28"/>
          <w:szCs w:val="28"/>
        </w:rPr>
        <w:t>万元；③职业康复中心</w:t>
      </w:r>
      <w:r>
        <w:rPr>
          <w:rFonts w:ascii="仿宋" w:eastAsia="仿宋" w:hAnsi="仿宋" w:hint="eastAsia"/>
          <w:sz w:val="28"/>
          <w:szCs w:val="28"/>
        </w:rPr>
        <w:t>装修改造3670</w:t>
      </w:r>
      <w:r w:rsidR="0023014C">
        <w:rPr>
          <w:rFonts w:ascii="仿宋" w:eastAsia="仿宋" w:hAnsi="仿宋" w:hint="eastAsia"/>
          <w:sz w:val="28"/>
          <w:szCs w:val="28"/>
        </w:rPr>
        <w:t>万元；</w:t>
      </w:r>
      <w:r w:rsidR="0023014C">
        <w:rPr>
          <w:rFonts w:ascii="仿宋" w:eastAsia="仿宋" w:hAnsi="仿宋"/>
          <w:sz w:val="28"/>
          <w:szCs w:val="28"/>
        </w:rPr>
        <w:fldChar w:fldCharType="begin"/>
      </w:r>
      <w:r w:rsidR="0023014C">
        <w:rPr>
          <w:rFonts w:ascii="仿宋" w:eastAsia="仿宋" w:hAnsi="仿宋"/>
          <w:sz w:val="28"/>
          <w:szCs w:val="28"/>
        </w:rPr>
        <w:instrText xml:space="preserve"> </w:instrText>
      </w:r>
      <w:r w:rsidR="0023014C">
        <w:rPr>
          <w:rFonts w:ascii="仿宋" w:eastAsia="仿宋" w:hAnsi="仿宋" w:hint="eastAsia"/>
          <w:sz w:val="28"/>
          <w:szCs w:val="28"/>
        </w:rPr>
        <w:instrText>= 4 \* GB3</w:instrText>
      </w:r>
      <w:r w:rsidR="0023014C">
        <w:rPr>
          <w:rFonts w:ascii="仿宋" w:eastAsia="仿宋" w:hAnsi="仿宋"/>
          <w:sz w:val="28"/>
          <w:szCs w:val="28"/>
        </w:rPr>
        <w:instrText xml:space="preserve"> </w:instrText>
      </w:r>
      <w:r w:rsidR="0023014C">
        <w:rPr>
          <w:rFonts w:ascii="仿宋" w:eastAsia="仿宋" w:hAnsi="仿宋"/>
          <w:sz w:val="28"/>
          <w:szCs w:val="28"/>
        </w:rPr>
        <w:fldChar w:fldCharType="separate"/>
      </w:r>
      <w:r w:rsidR="0023014C">
        <w:rPr>
          <w:rFonts w:ascii="仿宋" w:eastAsia="仿宋" w:hAnsi="仿宋" w:hint="eastAsia"/>
          <w:sz w:val="28"/>
          <w:szCs w:val="28"/>
        </w:rPr>
        <w:t>④</w:t>
      </w:r>
      <w:r w:rsidR="0023014C">
        <w:rPr>
          <w:rFonts w:ascii="仿宋" w:eastAsia="仿宋" w:hAnsi="仿宋"/>
          <w:sz w:val="28"/>
          <w:szCs w:val="28"/>
        </w:rPr>
        <w:fldChar w:fldCharType="end"/>
      </w:r>
      <w:r>
        <w:rPr>
          <w:rFonts w:ascii="仿宋" w:eastAsia="仿宋" w:hAnsi="仿宋" w:hint="eastAsia"/>
          <w:sz w:val="28"/>
          <w:szCs w:val="28"/>
        </w:rPr>
        <w:t>残疾儿童少年康复补贴720万元</w:t>
      </w:r>
      <w:r w:rsidR="0023014C">
        <w:rPr>
          <w:rFonts w:ascii="仿宋" w:eastAsia="仿宋" w:hAnsi="仿宋" w:hint="eastAsia"/>
          <w:sz w:val="28"/>
          <w:szCs w:val="28"/>
        </w:rPr>
        <w:t>；</w:t>
      </w:r>
      <w:r w:rsidR="0023014C">
        <w:rPr>
          <w:rFonts w:ascii="仿宋" w:eastAsia="仿宋" w:hAnsi="仿宋"/>
          <w:sz w:val="28"/>
          <w:szCs w:val="28"/>
        </w:rPr>
        <w:fldChar w:fldCharType="begin"/>
      </w:r>
      <w:r w:rsidR="0023014C">
        <w:rPr>
          <w:rFonts w:ascii="仿宋" w:eastAsia="仿宋" w:hAnsi="仿宋"/>
          <w:sz w:val="28"/>
          <w:szCs w:val="28"/>
        </w:rPr>
        <w:instrText xml:space="preserve"> </w:instrText>
      </w:r>
      <w:r w:rsidR="0023014C">
        <w:rPr>
          <w:rFonts w:ascii="仿宋" w:eastAsia="仿宋" w:hAnsi="仿宋" w:hint="eastAsia"/>
          <w:sz w:val="28"/>
          <w:szCs w:val="28"/>
        </w:rPr>
        <w:instrText>= 5 \* GB3</w:instrText>
      </w:r>
      <w:r w:rsidR="0023014C">
        <w:rPr>
          <w:rFonts w:ascii="仿宋" w:eastAsia="仿宋" w:hAnsi="仿宋"/>
          <w:sz w:val="28"/>
          <w:szCs w:val="28"/>
        </w:rPr>
        <w:instrText xml:space="preserve"> </w:instrText>
      </w:r>
      <w:r w:rsidR="0023014C">
        <w:rPr>
          <w:rFonts w:ascii="仿宋" w:eastAsia="仿宋" w:hAnsi="仿宋"/>
          <w:sz w:val="28"/>
          <w:szCs w:val="28"/>
        </w:rPr>
        <w:fldChar w:fldCharType="separate"/>
      </w:r>
      <w:r w:rsidR="0023014C">
        <w:rPr>
          <w:rFonts w:ascii="仿宋" w:eastAsia="仿宋" w:hAnsi="仿宋" w:hint="eastAsia"/>
          <w:sz w:val="28"/>
          <w:szCs w:val="28"/>
        </w:rPr>
        <w:t>⑤</w:t>
      </w:r>
      <w:r w:rsidR="0023014C">
        <w:rPr>
          <w:rFonts w:ascii="仿宋" w:eastAsia="仿宋" w:hAnsi="仿宋"/>
          <w:sz w:val="28"/>
          <w:szCs w:val="28"/>
        </w:rPr>
        <w:fldChar w:fldCharType="end"/>
      </w:r>
      <w:r w:rsidR="0023014C">
        <w:rPr>
          <w:rFonts w:ascii="仿宋" w:eastAsia="仿宋" w:hAnsi="仿宋" w:hint="eastAsia"/>
          <w:sz w:val="28"/>
          <w:szCs w:val="28"/>
        </w:rPr>
        <w:t>职业康复中心</w:t>
      </w:r>
      <w:r>
        <w:rPr>
          <w:rFonts w:ascii="仿宋" w:eastAsia="仿宋" w:hAnsi="仿宋" w:hint="eastAsia"/>
          <w:sz w:val="28"/>
          <w:szCs w:val="28"/>
        </w:rPr>
        <w:t>设备购置</w:t>
      </w:r>
      <w:r w:rsidR="0023014C">
        <w:rPr>
          <w:rFonts w:ascii="仿宋" w:eastAsia="仿宋" w:hAnsi="仿宋" w:hint="eastAsia"/>
          <w:sz w:val="28"/>
          <w:szCs w:val="28"/>
        </w:rPr>
        <w:t>项目经费</w:t>
      </w:r>
      <w:r>
        <w:rPr>
          <w:rFonts w:ascii="仿宋" w:eastAsia="仿宋" w:hAnsi="仿宋" w:hint="eastAsia"/>
          <w:sz w:val="28"/>
          <w:szCs w:val="28"/>
        </w:rPr>
        <w:t>164</w:t>
      </w:r>
      <w:r w:rsidR="0023014C">
        <w:rPr>
          <w:rFonts w:ascii="仿宋" w:eastAsia="仿宋" w:hAnsi="仿宋" w:hint="eastAsia"/>
          <w:sz w:val="28"/>
          <w:szCs w:val="28"/>
        </w:rPr>
        <w:t>万元；</w:t>
      </w:r>
      <w:r w:rsidR="0023014C">
        <w:rPr>
          <w:rFonts w:ascii="仿宋" w:eastAsia="仿宋" w:hAnsi="仿宋"/>
          <w:sz w:val="28"/>
          <w:szCs w:val="28"/>
        </w:rPr>
        <w:fldChar w:fldCharType="begin"/>
      </w:r>
      <w:r w:rsidR="0023014C">
        <w:rPr>
          <w:rFonts w:ascii="仿宋" w:eastAsia="仿宋" w:hAnsi="仿宋"/>
          <w:sz w:val="28"/>
          <w:szCs w:val="28"/>
        </w:rPr>
        <w:instrText xml:space="preserve"> </w:instrText>
      </w:r>
      <w:r w:rsidR="0023014C">
        <w:rPr>
          <w:rFonts w:ascii="仿宋" w:eastAsia="仿宋" w:hAnsi="仿宋" w:hint="eastAsia"/>
          <w:sz w:val="28"/>
          <w:szCs w:val="28"/>
        </w:rPr>
        <w:instrText>= 6 \* GB3</w:instrText>
      </w:r>
      <w:r w:rsidR="0023014C">
        <w:rPr>
          <w:rFonts w:ascii="仿宋" w:eastAsia="仿宋" w:hAnsi="仿宋"/>
          <w:sz w:val="28"/>
          <w:szCs w:val="28"/>
        </w:rPr>
        <w:instrText xml:space="preserve"> </w:instrText>
      </w:r>
      <w:r w:rsidR="0023014C">
        <w:rPr>
          <w:rFonts w:ascii="仿宋" w:eastAsia="仿宋" w:hAnsi="仿宋"/>
          <w:sz w:val="28"/>
          <w:szCs w:val="28"/>
        </w:rPr>
        <w:fldChar w:fldCharType="separate"/>
      </w:r>
      <w:r w:rsidR="0023014C">
        <w:rPr>
          <w:rFonts w:ascii="仿宋" w:eastAsia="仿宋" w:hAnsi="仿宋" w:hint="eastAsia"/>
          <w:sz w:val="28"/>
          <w:szCs w:val="28"/>
        </w:rPr>
        <w:t>⑥</w:t>
      </w:r>
      <w:r w:rsidR="0023014C">
        <w:rPr>
          <w:rFonts w:ascii="仿宋" w:eastAsia="仿宋" w:hAnsi="仿宋"/>
          <w:sz w:val="28"/>
          <w:szCs w:val="28"/>
        </w:rPr>
        <w:fldChar w:fldCharType="end"/>
      </w:r>
      <w:r>
        <w:rPr>
          <w:rFonts w:ascii="仿宋" w:eastAsia="仿宋" w:hAnsi="仿宋" w:hint="eastAsia"/>
          <w:sz w:val="28"/>
          <w:szCs w:val="28"/>
        </w:rPr>
        <w:t>残疾人专职委员工资经费391万元。</w:t>
      </w:r>
    </w:p>
    <w:p w:rsidR="003140FD" w:rsidRDefault="0023014C">
      <w:pPr>
        <w:spacing w:line="360" w:lineRule="auto"/>
        <w:ind w:firstLineChars="150" w:firstLine="422"/>
        <w:rPr>
          <w:rFonts w:ascii="黑体" w:eastAsia="黑体" w:hAnsi="黑体"/>
          <w:b/>
          <w:sz w:val="28"/>
          <w:szCs w:val="28"/>
        </w:rPr>
      </w:pPr>
      <w:r>
        <w:rPr>
          <w:rFonts w:ascii="黑体" w:eastAsia="黑体" w:hAnsi="黑体" w:hint="eastAsia"/>
          <w:b/>
          <w:sz w:val="28"/>
          <w:szCs w:val="28"/>
        </w:rPr>
        <w:t>四、部门“三公”经费财政拨款预算说明</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（一）“三公”经费的单位范围</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北京市西城区残疾人联合会预算中因公出国（境）费、公务接待费、公务用车购置及运行维护费的支出单位包括北京市西城区残疾人联合会本级及三个下属二级事业单位，即北京市西城区残疾人联合会本级、北京市西城区残疾人劳动就业服务所、北京市西城区残疾人文化体育活动中心、北京市残疾人职业康复中心。</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（二）“三公”经费预算财政拨款情况说明</w:t>
      </w:r>
    </w:p>
    <w:p w:rsidR="003140FD" w:rsidRDefault="0023014C">
      <w:pPr>
        <w:spacing w:line="500" w:lineRule="exact"/>
        <w:ind w:firstLine="645"/>
        <w:rPr>
          <w:rFonts w:ascii="仿宋" w:eastAsia="仿宋" w:hAnsi="仿宋"/>
          <w:sz w:val="28"/>
          <w:szCs w:val="28"/>
        </w:rPr>
      </w:pPr>
      <w:r>
        <w:rPr>
          <w:rFonts w:ascii="仿宋" w:eastAsia="仿宋" w:hAnsi="仿宋" w:hint="eastAsia"/>
          <w:sz w:val="28"/>
          <w:szCs w:val="28"/>
        </w:rPr>
        <w:t>“三公”经费包括：因公出国（境）费、公务接待费、公务用车购置及运行维护费。</w:t>
      </w:r>
    </w:p>
    <w:p w:rsidR="003140FD" w:rsidRDefault="00634902">
      <w:pPr>
        <w:rPr>
          <w:rFonts w:ascii="仿宋" w:eastAsia="仿宋" w:hAnsi="仿宋" w:cs="宋体"/>
          <w:color w:val="000000"/>
          <w:kern w:val="0"/>
          <w:sz w:val="28"/>
          <w:szCs w:val="28"/>
        </w:rPr>
      </w:pPr>
      <w:r>
        <w:rPr>
          <w:rFonts w:ascii="仿宋" w:eastAsia="仿宋" w:hAnsi="仿宋" w:hint="eastAsia"/>
          <w:sz w:val="28"/>
          <w:szCs w:val="28"/>
        </w:rPr>
        <w:t>2022</w:t>
      </w:r>
      <w:r w:rsidR="0023014C">
        <w:rPr>
          <w:rFonts w:ascii="仿宋" w:eastAsia="仿宋" w:hAnsi="仿宋" w:hint="eastAsia"/>
          <w:sz w:val="28"/>
          <w:szCs w:val="28"/>
        </w:rPr>
        <w:t>年部门预算“三公”经费财政拨款预算安排</w:t>
      </w:r>
      <w:r>
        <w:rPr>
          <w:rFonts w:ascii="仿宋" w:eastAsia="仿宋" w:hAnsi="仿宋" w:cs="宋体" w:hint="eastAsia"/>
          <w:color w:val="000000"/>
          <w:kern w:val="0"/>
          <w:sz w:val="28"/>
          <w:szCs w:val="28"/>
        </w:rPr>
        <w:t>13444.73</w:t>
      </w:r>
      <w:r w:rsidR="0023014C">
        <w:rPr>
          <w:rFonts w:ascii="仿宋" w:eastAsia="仿宋" w:hAnsi="仿宋" w:hint="eastAsia"/>
          <w:sz w:val="28"/>
          <w:szCs w:val="28"/>
        </w:rPr>
        <w:t>元，其中：</w:t>
      </w:r>
    </w:p>
    <w:p w:rsidR="003140FD" w:rsidRDefault="0023014C">
      <w:pPr>
        <w:spacing w:line="500" w:lineRule="exact"/>
        <w:ind w:firstLine="645"/>
        <w:rPr>
          <w:rFonts w:ascii="仿宋" w:eastAsia="仿宋" w:hAnsi="仿宋"/>
          <w:sz w:val="28"/>
          <w:szCs w:val="28"/>
        </w:rPr>
      </w:pPr>
      <w:r>
        <w:rPr>
          <w:rFonts w:ascii="仿宋" w:eastAsia="仿宋" w:hAnsi="仿宋" w:hint="eastAsia"/>
          <w:sz w:val="28"/>
          <w:szCs w:val="28"/>
        </w:rPr>
        <w:lastRenderedPageBreak/>
        <w:t>（一）因公出国（境）费</w:t>
      </w:r>
    </w:p>
    <w:p w:rsidR="003140FD" w:rsidRDefault="00634902">
      <w:pPr>
        <w:spacing w:line="500" w:lineRule="exact"/>
        <w:ind w:firstLine="645"/>
        <w:rPr>
          <w:rFonts w:ascii="仿宋" w:eastAsia="仿宋" w:hAnsi="仿宋"/>
          <w:sz w:val="28"/>
          <w:szCs w:val="28"/>
        </w:rPr>
      </w:pPr>
      <w:r>
        <w:rPr>
          <w:rFonts w:ascii="仿宋" w:eastAsia="仿宋" w:hAnsi="仿宋" w:hint="eastAsia"/>
          <w:sz w:val="28"/>
          <w:szCs w:val="28"/>
        </w:rPr>
        <w:t>2022</w:t>
      </w:r>
      <w:r w:rsidR="0023014C">
        <w:rPr>
          <w:rFonts w:ascii="仿宋" w:eastAsia="仿宋" w:hAnsi="仿宋" w:hint="eastAsia"/>
          <w:sz w:val="28"/>
          <w:szCs w:val="28"/>
        </w:rPr>
        <w:t>年财政拨款预算安排0万元。</w:t>
      </w:r>
    </w:p>
    <w:p w:rsidR="003140FD" w:rsidRDefault="00634902">
      <w:pPr>
        <w:spacing w:line="500" w:lineRule="exact"/>
        <w:ind w:firstLine="645"/>
        <w:rPr>
          <w:rFonts w:ascii="仿宋" w:eastAsia="仿宋" w:hAnsi="仿宋"/>
          <w:sz w:val="28"/>
          <w:szCs w:val="28"/>
        </w:rPr>
      </w:pPr>
      <w:r>
        <w:rPr>
          <w:rFonts w:ascii="仿宋" w:eastAsia="仿宋" w:hAnsi="仿宋" w:hint="eastAsia"/>
          <w:sz w:val="28"/>
          <w:szCs w:val="28"/>
        </w:rPr>
        <w:t>2022</w:t>
      </w:r>
      <w:r w:rsidR="0023014C">
        <w:rPr>
          <w:rFonts w:ascii="仿宋" w:eastAsia="仿宋" w:hAnsi="仿宋" w:hint="eastAsia"/>
          <w:sz w:val="28"/>
          <w:szCs w:val="28"/>
        </w:rPr>
        <w:t>年因公出国（境）费0万元，2020年因公出国（境）费0万元，没有增减变化。</w:t>
      </w:r>
    </w:p>
    <w:p w:rsidR="003140FD" w:rsidRDefault="0023014C">
      <w:pPr>
        <w:spacing w:line="500" w:lineRule="exact"/>
        <w:ind w:firstLine="645"/>
        <w:rPr>
          <w:rFonts w:ascii="仿宋" w:eastAsia="仿宋" w:hAnsi="仿宋"/>
          <w:sz w:val="28"/>
          <w:szCs w:val="28"/>
        </w:rPr>
      </w:pPr>
      <w:r>
        <w:rPr>
          <w:rFonts w:ascii="仿宋" w:eastAsia="仿宋" w:hAnsi="仿宋" w:hint="eastAsia"/>
          <w:sz w:val="28"/>
          <w:szCs w:val="28"/>
        </w:rPr>
        <w:t>（二）公务接待费</w:t>
      </w:r>
    </w:p>
    <w:p w:rsidR="003140FD" w:rsidRDefault="00634902">
      <w:pPr>
        <w:spacing w:line="500" w:lineRule="exact"/>
        <w:ind w:firstLine="645"/>
        <w:rPr>
          <w:rFonts w:ascii="仿宋" w:eastAsia="仿宋" w:hAnsi="仿宋"/>
          <w:sz w:val="28"/>
          <w:szCs w:val="28"/>
        </w:rPr>
      </w:pPr>
      <w:r>
        <w:rPr>
          <w:rFonts w:ascii="仿宋" w:eastAsia="仿宋" w:hAnsi="仿宋" w:hint="eastAsia"/>
          <w:sz w:val="28"/>
          <w:szCs w:val="28"/>
        </w:rPr>
        <w:t>2022</w:t>
      </w:r>
      <w:r w:rsidR="0023014C">
        <w:rPr>
          <w:rFonts w:ascii="仿宋" w:eastAsia="仿宋" w:hAnsi="仿宋" w:hint="eastAsia"/>
          <w:sz w:val="28"/>
          <w:szCs w:val="28"/>
        </w:rPr>
        <w:t>年财政拨款预算安排</w:t>
      </w:r>
      <w:r>
        <w:rPr>
          <w:rFonts w:ascii="仿宋" w:eastAsia="仿宋" w:hAnsi="仿宋" w:hint="eastAsia"/>
          <w:sz w:val="28"/>
          <w:szCs w:val="28"/>
        </w:rPr>
        <w:t>13444.73</w:t>
      </w:r>
      <w:r w:rsidR="0023014C">
        <w:rPr>
          <w:rFonts w:ascii="仿宋" w:eastAsia="仿宋" w:hAnsi="仿宋" w:hint="eastAsia"/>
          <w:sz w:val="28"/>
          <w:szCs w:val="28"/>
        </w:rPr>
        <w:t>元。</w:t>
      </w:r>
    </w:p>
    <w:p w:rsidR="003140FD" w:rsidRDefault="00634902">
      <w:pPr>
        <w:spacing w:line="500" w:lineRule="exact"/>
        <w:ind w:firstLine="645"/>
        <w:rPr>
          <w:rFonts w:ascii="仿宋" w:eastAsia="仿宋" w:hAnsi="仿宋"/>
          <w:sz w:val="28"/>
          <w:szCs w:val="28"/>
        </w:rPr>
      </w:pPr>
      <w:r>
        <w:rPr>
          <w:rFonts w:ascii="仿宋" w:eastAsia="仿宋" w:hAnsi="仿宋" w:hint="eastAsia"/>
          <w:sz w:val="28"/>
          <w:szCs w:val="28"/>
        </w:rPr>
        <w:t>2022</w:t>
      </w:r>
      <w:r w:rsidR="0023014C">
        <w:rPr>
          <w:rFonts w:ascii="仿宋" w:eastAsia="仿宋" w:hAnsi="仿宋" w:hint="eastAsia"/>
          <w:sz w:val="28"/>
          <w:szCs w:val="28"/>
        </w:rPr>
        <w:t>年公务接待</w:t>
      </w:r>
      <w:proofErr w:type="gramStart"/>
      <w:r w:rsidR="0023014C">
        <w:rPr>
          <w:rFonts w:ascii="仿宋" w:eastAsia="仿宋" w:hAnsi="仿宋" w:hint="eastAsia"/>
          <w:sz w:val="28"/>
          <w:szCs w:val="28"/>
        </w:rPr>
        <w:t>费财政</w:t>
      </w:r>
      <w:proofErr w:type="gramEnd"/>
      <w:r w:rsidR="0023014C">
        <w:rPr>
          <w:rFonts w:ascii="仿宋" w:eastAsia="仿宋" w:hAnsi="仿宋" w:hint="eastAsia"/>
          <w:sz w:val="28"/>
          <w:szCs w:val="28"/>
        </w:rPr>
        <w:t>拨款预算安排</w:t>
      </w:r>
      <w:r>
        <w:rPr>
          <w:rFonts w:ascii="仿宋" w:eastAsia="仿宋" w:hAnsi="仿宋" w:hint="eastAsia"/>
          <w:sz w:val="28"/>
          <w:szCs w:val="28"/>
        </w:rPr>
        <w:t>13444.73</w:t>
      </w:r>
      <w:r w:rsidR="0023014C">
        <w:rPr>
          <w:rFonts w:ascii="仿宋" w:eastAsia="仿宋" w:hAnsi="仿宋" w:hint="eastAsia"/>
          <w:sz w:val="28"/>
          <w:szCs w:val="28"/>
        </w:rPr>
        <w:t>元，20</w:t>
      </w:r>
      <w:r>
        <w:rPr>
          <w:rFonts w:ascii="仿宋" w:eastAsia="仿宋" w:hAnsi="仿宋" w:hint="eastAsia"/>
          <w:sz w:val="28"/>
          <w:szCs w:val="28"/>
        </w:rPr>
        <w:t>21</w:t>
      </w:r>
      <w:r w:rsidR="0023014C">
        <w:rPr>
          <w:rFonts w:ascii="仿宋" w:eastAsia="仿宋" w:hAnsi="仿宋" w:hint="eastAsia"/>
          <w:sz w:val="28"/>
          <w:szCs w:val="28"/>
        </w:rPr>
        <w:t>年公务接待</w:t>
      </w:r>
      <w:proofErr w:type="gramStart"/>
      <w:r w:rsidR="0023014C">
        <w:rPr>
          <w:rFonts w:ascii="仿宋" w:eastAsia="仿宋" w:hAnsi="仿宋" w:hint="eastAsia"/>
          <w:sz w:val="28"/>
          <w:szCs w:val="28"/>
        </w:rPr>
        <w:t>费财政</w:t>
      </w:r>
      <w:proofErr w:type="gramEnd"/>
      <w:r w:rsidR="0023014C">
        <w:rPr>
          <w:rFonts w:ascii="仿宋" w:eastAsia="仿宋" w:hAnsi="仿宋" w:hint="eastAsia"/>
          <w:sz w:val="28"/>
          <w:szCs w:val="28"/>
        </w:rPr>
        <w:t>拨款预算安排</w:t>
      </w:r>
      <w:r>
        <w:rPr>
          <w:rFonts w:ascii="仿宋" w:eastAsia="仿宋" w:hAnsi="仿宋" w:hint="eastAsia"/>
          <w:sz w:val="28"/>
          <w:szCs w:val="28"/>
        </w:rPr>
        <w:t>37277.79</w:t>
      </w:r>
      <w:r w:rsidR="0023014C">
        <w:rPr>
          <w:rFonts w:ascii="仿宋" w:eastAsia="仿宋" w:hAnsi="仿宋" w:hint="eastAsia"/>
          <w:sz w:val="28"/>
          <w:szCs w:val="28"/>
        </w:rPr>
        <w:t>元。</w:t>
      </w:r>
      <w:r>
        <w:rPr>
          <w:rFonts w:ascii="仿宋" w:eastAsia="仿宋" w:hAnsi="仿宋" w:hint="eastAsia"/>
          <w:sz w:val="28"/>
          <w:szCs w:val="28"/>
        </w:rPr>
        <w:t>2022</w:t>
      </w:r>
      <w:r w:rsidR="0023014C">
        <w:rPr>
          <w:rFonts w:ascii="仿宋" w:eastAsia="仿宋" w:hAnsi="仿宋" w:hint="eastAsia"/>
          <w:sz w:val="28"/>
          <w:szCs w:val="28"/>
        </w:rPr>
        <w:t>年比20</w:t>
      </w:r>
      <w:r>
        <w:rPr>
          <w:rFonts w:ascii="仿宋" w:eastAsia="仿宋" w:hAnsi="仿宋" w:hint="eastAsia"/>
          <w:sz w:val="28"/>
          <w:szCs w:val="28"/>
        </w:rPr>
        <w:t>21</w:t>
      </w:r>
      <w:r w:rsidR="0023014C">
        <w:rPr>
          <w:rFonts w:ascii="仿宋" w:eastAsia="仿宋" w:hAnsi="仿宋" w:hint="eastAsia"/>
          <w:sz w:val="28"/>
          <w:szCs w:val="28"/>
        </w:rPr>
        <w:t>年减少</w:t>
      </w:r>
      <w:r>
        <w:rPr>
          <w:rFonts w:ascii="仿宋" w:eastAsia="仿宋" w:hAnsi="仿宋" w:hint="eastAsia"/>
          <w:sz w:val="28"/>
          <w:szCs w:val="28"/>
        </w:rPr>
        <w:t>23833.06</w:t>
      </w:r>
      <w:r w:rsidR="0023014C">
        <w:rPr>
          <w:rFonts w:ascii="仿宋" w:eastAsia="仿宋" w:hAnsi="仿宋" w:hint="eastAsia"/>
          <w:sz w:val="28"/>
          <w:szCs w:val="28"/>
        </w:rPr>
        <w:t>元，减少公务接待费，落实厉行节约制度。</w:t>
      </w:r>
    </w:p>
    <w:p w:rsidR="003140FD" w:rsidRDefault="0023014C">
      <w:pPr>
        <w:spacing w:line="500" w:lineRule="exact"/>
        <w:ind w:firstLine="645"/>
        <w:rPr>
          <w:rFonts w:ascii="仿宋" w:eastAsia="仿宋" w:hAnsi="仿宋"/>
          <w:sz w:val="28"/>
          <w:szCs w:val="28"/>
        </w:rPr>
      </w:pPr>
      <w:r>
        <w:rPr>
          <w:rFonts w:ascii="仿宋" w:eastAsia="仿宋" w:hAnsi="仿宋" w:hint="eastAsia"/>
          <w:sz w:val="28"/>
          <w:szCs w:val="28"/>
        </w:rPr>
        <w:t>（三）公务用车购置及运行维护费</w:t>
      </w:r>
    </w:p>
    <w:p w:rsidR="003140FD" w:rsidRDefault="00746474">
      <w:pPr>
        <w:spacing w:line="500" w:lineRule="exact"/>
        <w:ind w:firstLineChars="200" w:firstLine="560"/>
        <w:rPr>
          <w:rFonts w:ascii="仿宋" w:eastAsia="仿宋" w:hAnsi="仿宋"/>
          <w:sz w:val="28"/>
          <w:szCs w:val="28"/>
        </w:rPr>
      </w:pPr>
      <w:r>
        <w:rPr>
          <w:rFonts w:ascii="仿宋" w:eastAsia="仿宋" w:hAnsi="仿宋" w:hint="eastAsia"/>
          <w:sz w:val="28"/>
          <w:szCs w:val="28"/>
        </w:rPr>
        <w:t>2022</w:t>
      </w:r>
      <w:r w:rsidR="0023014C">
        <w:rPr>
          <w:rFonts w:ascii="仿宋" w:eastAsia="仿宋" w:hAnsi="仿宋" w:hint="eastAsia"/>
          <w:sz w:val="28"/>
          <w:szCs w:val="28"/>
        </w:rPr>
        <w:t>年公务用车数量为0辆，财政拨款预算安排0万元，其中公务用车购置费0万元，公务用车运行维护费0万元。</w:t>
      </w:r>
    </w:p>
    <w:p w:rsidR="003140FD" w:rsidRDefault="00746474">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2022</w:t>
      </w:r>
      <w:r w:rsidR="0023014C">
        <w:rPr>
          <w:rFonts w:ascii="仿宋" w:eastAsia="仿宋" w:hAnsi="仿宋" w:hint="eastAsia"/>
          <w:sz w:val="28"/>
          <w:szCs w:val="28"/>
        </w:rPr>
        <w:t>年公务用车数量为0辆，财政拨款预算安排0万元，其中公务用车购置费0万元，公务用车运行维护费0万元。没有增减变化。</w:t>
      </w:r>
    </w:p>
    <w:p w:rsidR="003140FD" w:rsidRDefault="0023014C">
      <w:pPr>
        <w:spacing w:line="500" w:lineRule="exact"/>
        <w:ind w:firstLineChars="250" w:firstLine="703"/>
        <w:rPr>
          <w:rFonts w:ascii="黑体" w:eastAsia="黑体" w:hAnsi="黑体"/>
          <w:b/>
          <w:sz w:val="28"/>
          <w:szCs w:val="28"/>
        </w:rPr>
      </w:pPr>
      <w:r>
        <w:rPr>
          <w:rFonts w:ascii="黑体" w:eastAsia="黑体" w:hAnsi="黑体" w:hint="eastAsia"/>
          <w:b/>
          <w:sz w:val="28"/>
          <w:szCs w:val="28"/>
        </w:rPr>
        <w:t>五、其他情况说明</w:t>
      </w:r>
    </w:p>
    <w:p w:rsidR="003140FD" w:rsidRDefault="0023014C">
      <w:pPr>
        <w:spacing w:line="500" w:lineRule="exact"/>
        <w:ind w:firstLineChars="250" w:firstLine="700"/>
        <w:rPr>
          <w:rFonts w:ascii="仿宋" w:eastAsia="仿宋" w:hAnsi="仿宋"/>
          <w:sz w:val="28"/>
          <w:szCs w:val="28"/>
        </w:rPr>
      </w:pPr>
      <w:r>
        <w:rPr>
          <w:rFonts w:ascii="仿宋" w:eastAsia="仿宋" w:hAnsi="仿宋" w:hint="eastAsia"/>
          <w:sz w:val="28"/>
          <w:szCs w:val="28"/>
        </w:rPr>
        <w:t>（一）机构运行经费说明</w:t>
      </w:r>
    </w:p>
    <w:p w:rsidR="003140FD" w:rsidRDefault="0023014C">
      <w:pPr>
        <w:spacing w:line="500" w:lineRule="exact"/>
        <w:ind w:firstLineChars="250" w:firstLine="700"/>
        <w:rPr>
          <w:rFonts w:ascii="仿宋" w:eastAsia="仿宋" w:hAnsi="仿宋"/>
          <w:sz w:val="28"/>
          <w:szCs w:val="28"/>
        </w:rPr>
      </w:pPr>
      <w:r>
        <w:rPr>
          <w:rFonts w:ascii="仿宋" w:eastAsia="仿宋" w:hAnsi="仿宋" w:hint="eastAsia"/>
          <w:sz w:val="28"/>
          <w:szCs w:val="28"/>
        </w:rPr>
        <w:t>机关运行经费指：履行一般行政事业管理职能、维持机关运行，用于一般公共预算安排的行政运行经费。</w:t>
      </w:r>
      <w:r w:rsidR="00634902">
        <w:rPr>
          <w:rFonts w:ascii="仿宋" w:eastAsia="仿宋" w:hAnsi="仿宋" w:hint="eastAsia"/>
          <w:sz w:val="28"/>
          <w:szCs w:val="28"/>
        </w:rPr>
        <w:t>2022</w:t>
      </w:r>
      <w:r>
        <w:rPr>
          <w:rFonts w:ascii="仿宋" w:eastAsia="仿宋" w:hAnsi="仿宋" w:hint="eastAsia"/>
          <w:sz w:val="28"/>
          <w:szCs w:val="28"/>
        </w:rPr>
        <w:t>年本部门（含下属单位）机关运行经费合计</w:t>
      </w:r>
      <w:r w:rsidR="00634902">
        <w:rPr>
          <w:rFonts w:ascii="仿宋" w:eastAsia="仿宋" w:hAnsi="仿宋" w:hint="eastAsia"/>
          <w:sz w:val="28"/>
          <w:szCs w:val="28"/>
        </w:rPr>
        <w:t>1858.50</w:t>
      </w:r>
      <w:r>
        <w:rPr>
          <w:rFonts w:ascii="仿宋" w:eastAsia="仿宋" w:hAnsi="仿宋" w:hint="eastAsia"/>
          <w:sz w:val="28"/>
          <w:szCs w:val="28"/>
        </w:rPr>
        <w:t>万元。</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（二）</w:t>
      </w:r>
      <w:r w:rsidR="00634902">
        <w:rPr>
          <w:rFonts w:ascii="仿宋" w:eastAsia="仿宋" w:hAnsi="仿宋" w:hint="eastAsia"/>
          <w:sz w:val="28"/>
          <w:szCs w:val="28"/>
        </w:rPr>
        <w:t>2022</w:t>
      </w:r>
      <w:r>
        <w:rPr>
          <w:rFonts w:ascii="仿宋" w:eastAsia="仿宋" w:hAnsi="仿宋" w:hint="eastAsia"/>
          <w:sz w:val="28"/>
          <w:szCs w:val="28"/>
        </w:rPr>
        <w:t>年涉及政府采购项目</w:t>
      </w:r>
      <w:r w:rsidR="00ED2855">
        <w:rPr>
          <w:rFonts w:ascii="仿宋" w:eastAsia="仿宋" w:hAnsi="仿宋" w:hint="eastAsia"/>
          <w:sz w:val="28"/>
          <w:szCs w:val="28"/>
        </w:rPr>
        <w:t xml:space="preserve"> 11</w:t>
      </w:r>
      <w:r>
        <w:rPr>
          <w:rFonts w:ascii="仿宋" w:eastAsia="仿宋" w:hAnsi="仿宋" w:hint="eastAsia"/>
          <w:sz w:val="28"/>
          <w:szCs w:val="28"/>
        </w:rPr>
        <w:t>个，预算资金</w:t>
      </w:r>
      <w:r w:rsidR="00ED2855">
        <w:rPr>
          <w:rFonts w:ascii="仿宋" w:eastAsia="仿宋" w:hAnsi="仿宋" w:hint="eastAsia"/>
          <w:sz w:val="28"/>
          <w:szCs w:val="28"/>
        </w:rPr>
        <w:t>328.3</w:t>
      </w:r>
      <w:r>
        <w:rPr>
          <w:rFonts w:ascii="仿宋" w:eastAsia="仿宋" w:hAnsi="仿宋" w:hint="eastAsia"/>
          <w:sz w:val="28"/>
          <w:szCs w:val="28"/>
        </w:rPr>
        <w:t>万元。</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（三）</w:t>
      </w:r>
      <w:r w:rsidR="00634902">
        <w:rPr>
          <w:rFonts w:ascii="仿宋" w:eastAsia="仿宋" w:hAnsi="仿宋" w:hint="eastAsia"/>
          <w:sz w:val="28"/>
          <w:szCs w:val="28"/>
        </w:rPr>
        <w:t>2022</w:t>
      </w:r>
      <w:r>
        <w:rPr>
          <w:rFonts w:ascii="仿宋" w:eastAsia="仿宋" w:hAnsi="仿宋" w:hint="eastAsia"/>
          <w:sz w:val="28"/>
          <w:szCs w:val="28"/>
        </w:rPr>
        <w:t>年涉及政府购买服务项目</w:t>
      </w:r>
      <w:r w:rsidR="00634902">
        <w:rPr>
          <w:rFonts w:ascii="仿宋" w:eastAsia="仿宋" w:hAnsi="仿宋" w:hint="eastAsia"/>
          <w:sz w:val="28"/>
          <w:szCs w:val="28"/>
        </w:rPr>
        <w:t>10</w:t>
      </w:r>
      <w:r>
        <w:rPr>
          <w:rFonts w:ascii="仿宋" w:eastAsia="仿宋" w:hAnsi="仿宋" w:hint="eastAsia"/>
          <w:sz w:val="28"/>
          <w:szCs w:val="28"/>
        </w:rPr>
        <w:t>个，预算资金</w:t>
      </w:r>
      <w:r w:rsidR="00634902">
        <w:rPr>
          <w:rFonts w:ascii="仿宋" w:eastAsia="仿宋" w:hAnsi="仿宋" w:hint="eastAsia"/>
          <w:sz w:val="28"/>
          <w:szCs w:val="28"/>
        </w:rPr>
        <w:t>507.98</w:t>
      </w:r>
      <w:r>
        <w:rPr>
          <w:rFonts w:ascii="仿宋" w:eastAsia="仿宋" w:hAnsi="仿宋" w:hint="eastAsia"/>
          <w:sz w:val="28"/>
          <w:szCs w:val="28"/>
        </w:rPr>
        <w:t>万元。</w:t>
      </w:r>
    </w:p>
    <w:p w:rsidR="003140FD" w:rsidRDefault="0023014C">
      <w:pPr>
        <w:spacing w:line="360" w:lineRule="auto"/>
        <w:ind w:firstLineChars="150" w:firstLine="420"/>
        <w:rPr>
          <w:rFonts w:ascii="仿宋" w:eastAsia="仿宋" w:hAnsi="仿宋"/>
          <w:sz w:val="28"/>
          <w:szCs w:val="28"/>
        </w:rPr>
      </w:pPr>
      <w:r>
        <w:rPr>
          <w:rFonts w:ascii="仿宋" w:eastAsia="仿宋" w:hAnsi="仿宋" w:hint="eastAsia"/>
          <w:sz w:val="28"/>
          <w:szCs w:val="28"/>
        </w:rPr>
        <w:t>主要购买服务内容如下：</w:t>
      </w:r>
    </w:p>
    <w:p w:rsidR="00ED2855" w:rsidRPr="00ED2855" w:rsidRDefault="00ED2855">
      <w:pPr>
        <w:spacing w:line="360" w:lineRule="auto"/>
        <w:ind w:firstLineChars="150" w:firstLine="420"/>
        <w:rPr>
          <w:rFonts w:ascii="仿宋" w:eastAsia="仿宋" w:hAnsi="仿宋"/>
          <w:sz w:val="28"/>
          <w:szCs w:val="28"/>
        </w:rPr>
      </w:pPr>
      <w:r>
        <w:rPr>
          <w:rFonts w:ascii="仿宋" w:eastAsia="仿宋" w:hAnsi="仿宋" w:hint="eastAsia"/>
          <w:sz w:val="28"/>
          <w:szCs w:val="28"/>
        </w:rPr>
        <w:t>物业管理费142.82万元；2022年困难残疾人家庭居家服务项目56.16万元；2022年度双创项目服务36万元；西城区无障碍专项行动技术管理服务15.97万元；法律顾问服务15万元；残疾人动态更</w:t>
      </w:r>
      <w:r>
        <w:rPr>
          <w:rFonts w:ascii="仿宋" w:eastAsia="仿宋" w:hAnsi="仿宋" w:hint="eastAsia"/>
          <w:sz w:val="28"/>
          <w:szCs w:val="28"/>
        </w:rPr>
        <w:lastRenderedPageBreak/>
        <w:t>新10万元；西城区区级温馨家园基本运行和项目服务76万元；残疾人事业宣传与倡导29.63万元；残疾人证鉴定服务116.4万元；信息化工作经费10万元。</w:t>
      </w:r>
    </w:p>
    <w:p w:rsidR="003140FD" w:rsidRPr="00352760" w:rsidRDefault="0023014C">
      <w:pPr>
        <w:ind w:firstLine="645"/>
        <w:rPr>
          <w:rFonts w:ascii="仿宋" w:eastAsia="仿宋" w:hAnsi="仿宋"/>
          <w:color w:val="000000" w:themeColor="text1"/>
          <w:sz w:val="28"/>
          <w:szCs w:val="28"/>
        </w:rPr>
      </w:pPr>
      <w:r w:rsidRPr="00352760">
        <w:rPr>
          <w:rFonts w:ascii="仿宋" w:eastAsia="仿宋" w:hAnsi="仿宋" w:hint="eastAsia"/>
          <w:color w:val="000000" w:themeColor="text1"/>
          <w:sz w:val="28"/>
          <w:szCs w:val="28"/>
        </w:rPr>
        <w:t>（四）绩效目标绩效评价结果说明</w:t>
      </w:r>
    </w:p>
    <w:p w:rsidR="00746474" w:rsidRPr="00352760" w:rsidRDefault="0023014C">
      <w:pPr>
        <w:ind w:firstLine="645"/>
        <w:rPr>
          <w:rFonts w:ascii="仿宋" w:eastAsia="仿宋" w:hAnsi="仿宋"/>
          <w:color w:val="000000" w:themeColor="text1"/>
          <w:sz w:val="28"/>
          <w:szCs w:val="28"/>
        </w:rPr>
      </w:pPr>
      <w:r w:rsidRPr="00352760">
        <w:rPr>
          <w:rFonts w:ascii="仿宋" w:eastAsia="仿宋" w:hAnsi="仿宋" w:hint="eastAsia"/>
          <w:color w:val="000000" w:themeColor="text1"/>
          <w:sz w:val="28"/>
          <w:szCs w:val="28"/>
        </w:rPr>
        <w:t>根据区财政局文件规定，西城区残疾人联合会本级</w:t>
      </w:r>
      <w:r w:rsidR="00746474" w:rsidRPr="00352760">
        <w:rPr>
          <w:rFonts w:ascii="仿宋" w:eastAsia="仿宋" w:hAnsi="仿宋" w:hint="eastAsia"/>
          <w:color w:val="000000" w:themeColor="text1"/>
          <w:sz w:val="28"/>
          <w:szCs w:val="28"/>
        </w:rPr>
        <w:t>在2021年7月进行了财政支出项目绩效评价，经专家评议，“希联圆梦残疾人双创基地运行经费项目”绩效评价综合得分88.60分，其中：项目决策22.10分，项目管理26.28分，项目绩效40.22分。绩效评价级别评定为“良好”。</w:t>
      </w:r>
    </w:p>
    <w:p w:rsidR="00746474" w:rsidRPr="00352760" w:rsidRDefault="00746474">
      <w:pPr>
        <w:ind w:firstLine="645"/>
        <w:rPr>
          <w:rFonts w:ascii="仿宋" w:eastAsia="仿宋" w:hAnsi="仿宋"/>
          <w:color w:val="000000" w:themeColor="text1"/>
          <w:sz w:val="28"/>
          <w:szCs w:val="28"/>
        </w:rPr>
      </w:pPr>
      <w:r w:rsidRPr="00352760">
        <w:rPr>
          <w:rFonts w:ascii="仿宋" w:eastAsia="仿宋" w:hAnsi="仿宋" w:hint="eastAsia"/>
          <w:color w:val="000000" w:themeColor="text1"/>
          <w:sz w:val="28"/>
          <w:szCs w:val="28"/>
        </w:rPr>
        <w:t>西城区残疾人劳动就业服务所在2021年7月进行了财政支出项目绩效评价，</w:t>
      </w:r>
      <w:r w:rsidR="00352760" w:rsidRPr="00352760">
        <w:rPr>
          <w:rFonts w:ascii="仿宋" w:eastAsia="仿宋" w:hAnsi="仿宋" w:hint="eastAsia"/>
          <w:color w:val="000000" w:themeColor="text1"/>
          <w:sz w:val="28"/>
          <w:szCs w:val="28"/>
        </w:rPr>
        <w:t>经专家评议，西城区残疾人劳动就业服务所2020年“对口扶贫协作项目”绩效评价得分76.64分，绩效评定级别为“良好”。其中，项目决策指标分值25.00分，评价得分19.80分；项目管理指标分值30.00分，评价得分22.44分；项目绩效指标分值45.00分，评价得分34.40分。</w:t>
      </w:r>
    </w:p>
    <w:p w:rsidR="003140FD" w:rsidRPr="00352760" w:rsidRDefault="0023014C">
      <w:pPr>
        <w:ind w:firstLine="645"/>
        <w:rPr>
          <w:rFonts w:ascii="仿宋" w:eastAsia="仿宋" w:hAnsi="仿宋"/>
          <w:color w:val="000000" w:themeColor="text1"/>
          <w:sz w:val="28"/>
          <w:szCs w:val="28"/>
        </w:rPr>
      </w:pPr>
      <w:r w:rsidRPr="00352760">
        <w:rPr>
          <w:rFonts w:ascii="仿宋" w:eastAsia="仿宋" w:hAnsi="仿宋" w:hint="eastAsia"/>
          <w:color w:val="000000" w:themeColor="text1"/>
          <w:sz w:val="28"/>
          <w:szCs w:val="28"/>
        </w:rPr>
        <w:t>（五）国有资本经营预算财政拨款情况说明</w:t>
      </w:r>
    </w:p>
    <w:p w:rsidR="003140FD" w:rsidRPr="00352760" w:rsidRDefault="0023014C">
      <w:pPr>
        <w:ind w:firstLine="645"/>
        <w:rPr>
          <w:rFonts w:ascii="仿宋" w:eastAsia="仿宋" w:hAnsi="仿宋"/>
          <w:color w:val="000000" w:themeColor="text1"/>
          <w:sz w:val="28"/>
          <w:szCs w:val="28"/>
        </w:rPr>
      </w:pPr>
      <w:r w:rsidRPr="00352760">
        <w:rPr>
          <w:rFonts w:ascii="仿宋" w:eastAsia="仿宋" w:hAnsi="仿宋" w:hint="eastAsia"/>
          <w:color w:val="000000" w:themeColor="text1"/>
          <w:sz w:val="28"/>
          <w:szCs w:val="28"/>
        </w:rPr>
        <w:t>本单位无国有资本经营预算财政拨款情况发生。</w:t>
      </w:r>
    </w:p>
    <w:p w:rsidR="003140FD" w:rsidRPr="001872A6" w:rsidRDefault="0023014C">
      <w:pPr>
        <w:ind w:firstLine="645"/>
        <w:rPr>
          <w:rFonts w:ascii="仿宋" w:eastAsia="仿宋" w:hAnsi="仿宋"/>
          <w:color w:val="000000" w:themeColor="text1"/>
          <w:sz w:val="28"/>
          <w:szCs w:val="28"/>
        </w:rPr>
      </w:pPr>
      <w:r w:rsidRPr="001872A6">
        <w:rPr>
          <w:rFonts w:ascii="仿宋" w:eastAsia="仿宋" w:hAnsi="仿宋" w:hint="eastAsia"/>
          <w:color w:val="000000" w:themeColor="text1"/>
          <w:sz w:val="28"/>
          <w:szCs w:val="28"/>
        </w:rPr>
        <w:t>（六）国有资产占用情况说明</w:t>
      </w:r>
    </w:p>
    <w:p w:rsidR="003140FD" w:rsidRPr="001872A6" w:rsidRDefault="0023014C">
      <w:pPr>
        <w:ind w:firstLine="645"/>
        <w:rPr>
          <w:rFonts w:ascii="仿宋" w:eastAsia="仿宋" w:hAnsi="仿宋"/>
          <w:color w:val="000000" w:themeColor="text1"/>
          <w:sz w:val="28"/>
          <w:szCs w:val="28"/>
        </w:rPr>
      </w:pPr>
      <w:r w:rsidRPr="001872A6">
        <w:rPr>
          <w:rFonts w:ascii="仿宋" w:eastAsia="仿宋" w:hAnsi="仿宋"/>
          <w:color w:val="000000" w:themeColor="text1"/>
          <w:sz w:val="28"/>
          <w:szCs w:val="28"/>
        </w:rPr>
        <w:t>截止</w:t>
      </w:r>
      <w:r w:rsidR="00352760" w:rsidRPr="001872A6">
        <w:rPr>
          <w:rFonts w:ascii="仿宋" w:eastAsia="仿宋" w:hAnsi="仿宋" w:hint="eastAsia"/>
          <w:color w:val="000000" w:themeColor="text1"/>
          <w:sz w:val="28"/>
          <w:szCs w:val="28"/>
        </w:rPr>
        <w:t>2021</w:t>
      </w:r>
      <w:r w:rsidRPr="001872A6">
        <w:rPr>
          <w:rFonts w:ascii="仿宋" w:eastAsia="仿宋" w:hAnsi="仿宋" w:hint="eastAsia"/>
          <w:color w:val="000000" w:themeColor="text1"/>
          <w:sz w:val="28"/>
          <w:szCs w:val="28"/>
        </w:rPr>
        <w:t>年底</w:t>
      </w:r>
      <w:r w:rsidRPr="001872A6">
        <w:rPr>
          <w:rFonts w:ascii="仿宋" w:eastAsia="仿宋" w:hAnsi="仿宋" w:hint="eastAsia"/>
          <w:b/>
          <w:color w:val="000000" w:themeColor="text1"/>
          <w:sz w:val="28"/>
          <w:szCs w:val="28"/>
        </w:rPr>
        <w:t>，</w:t>
      </w:r>
      <w:r w:rsidRPr="001872A6">
        <w:rPr>
          <w:rFonts w:ascii="仿宋" w:eastAsia="仿宋" w:hAnsi="仿宋" w:hint="eastAsia"/>
          <w:color w:val="000000" w:themeColor="text1"/>
          <w:sz w:val="28"/>
          <w:szCs w:val="28"/>
        </w:rPr>
        <w:t>本部门</w:t>
      </w:r>
      <w:r w:rsidRPr="001872A6">
        <w:rPr>
          <w:rFonts w:ascii="仿宋" w:eastAsia="仿宋" w:hAnsi="仿宋"/>
          <w:color w:val="000000" w:themeColor="text1"/>
          <w:sz w:val="28"/>
          <w:szCs w:val="28"/>
        </w:rPr>
        <w:t>固定资产总额</w:t>
      </w:r>
      <w:r w:rsidR="001872A6" w:rsidRPr="001872A6">
        <w:rPr>
          <w:rFonts w:ascii="仿宋" w:eastAsia="仿宋" w:hAnsi="仿宋" w:hint="eastAsia"/>
          <w:color w:val="000000" w:themeColor="text1"/>
          <w:sz w:val="28"/>
          <w:szCs w:val="28"/>
        </w:rPr>
        <w:t>3756.60</w:t>
      </w:r>
      <w:r w:rsidRPr="001872A6">
        <w:rPr>
          <w:rFonts w:ascii="仿宋" w:eastAsia="仿宋" w:hAnsi="仿宋" w:hint="eastAsia"/>
          <w:color w:val="000000" w:themeColor="text1"/>
          <w:sz w:val="28"/>
          <w:szCs w:val="28"/>
        </w:rPr>
        <w:t>万元，计提折旧</w:t>
      </w:r>
      <w:r w:rsidR="001872A6" w:rsidRPr="001872A6">
        <w:rPr>
          <w:rFonts w:ascii="仿宋" w:eastAsia="仿宋" w:hAnsi="仿宋" w:hint="eastAsia"/>
          <w:color w:val="000000" w:themeColor="text1"/>
          <w:sz w:val="28"/>
          <w:szCs w:val="28"/>
        </w:rPr>
        <w:t>1336.74</w:t>
      </w:r>
      <w:r w:rsidRPr="001872A6">
        <w:rPr>
          <w:rFonts w:ascii="仿宋" w:eastAsia="仿宋" w:hAnsi="仿宋" w:hint="eastAsia"/>
          <w:color w:val="000000" w:themeColor="text1"/>
          <w:sz w:val="28"/>
          <w:szCs w:val="28"/>
        </w:rPr>
        <w:t>万元</w:t>
      </w:r>
      <w:r w:rsidRPr="001872A6">
        <w:rPr>
          <w:rFonts w:ascii="仿宋" w:eastAsia="仿宋" w:hAnsi="仿宋"/>
          <w:color w:val="000000" w:themeColor="text1"/>
          <w:sz w:val="28"/>
          <w:szCs w:val="28"/>
        </w:rPr>
        <w:t>，其中：</w:t>
      </w:r>
      <w:r w:rsidRPr="001872A6">
        <w:rPr>
          <w:rFonts w:ascii="仿宋" w:eastAsia="仿宋" w:hAnsi="仿宋" w:hint="eastAsia"/>
          <w:color w:val="000000" w:themeColor="text1"/>
          <w:sz w:val="28"/>
          <w:szCs w:val="28"/>
        </w:rPr>
        <w:t>车辆0台</w:t>
      </w:r>
      <w:r w:rsidRPr="001872A6">
        <w:rPr>
          <w:rFonts w:ascii="仿宋" w:eastAsia="仿宋" w:hAnsi="仿宋"/>
          <w:color w:val="000000" w:themeColor="text1"/>
          <w:sz w:val="28"/>
          <w:szCs w:val="28"/>
        </w:rPr>
        <w:t>，</w:t>
      </w:r>
      <w:r w:rsidRPr="001872A6">
        <w:rPr>
          <w:rFonts w:ascii="仿宋" w:eastAsia="仿宋" w:hAnsi="仿宋" w:hint="eastAsia"/>
          <w:color w:val="000000" w:themeColor="text1"/>
          <w:sz w:val="28"/>
          <w:szCs w:val="28"/>
        </w:rPr>
        <w:t>0万元；单位</w:t>
      </w:r>
      <w:r w:rsidRPr="001872A6">
        <w:rPr>
          <w:rFonts w:ascii="仿宋" w:eastAsia="仿宋" w:hAnsi="仿宋"/>
          <w:color w:val="000000" w:themeColor="text1"/>
          <w:sz w:val="28"/>
          <w:szCs w:val="28"/>
        </w:rPr>
        <w:t>价值</w:t>
      </w:r>
      <w:r w:rsidRPr="001872A6">
        <w:rPr>
          <w:rFonts w:ascii="仿宋" w:eastAsia="仿宋" w:hAnsi="仿宋" w:hint="eastAsia"/>
          <w:color w:val="000000" w:themeColor="text1"/>
          <w:sz w:val="28"/>
          <w:szCs w:val="28"/>
        </w:rPr>
        <w:t>50万元以上</w:t>
      </w:r>
      <w:r w:rsidRPr="001872A6">
        <w:rPr>
          <w:rFonts w:ascii="仿宋" w:eastAsia="仿宋" w:hAnsi="仿宋"/>
          <w:color w:val="000000" w:themeColor="text1"/>
          <w:sz w:val="28"/>
          <w:szCs w:val="28"/>
        </w:rPr>
        <w:t>的</w:t>
      </w:r>
      <w:r w:rsidRPr="001872A6">
        <w:rPr>
          <w:rFonts w:ascii="仿宋" w:eastAsia="仿宋" w:hAnsi="仿宋" w:hint="eastAsia"/>
          <w:color w:val="000000" w:themeColor="text1"/>
          <w:sz w:val="28"/>
          <w:szCs w:val="28"/>
        </w:rPr>
        <w:t>通用</w:t>
      </w:r>
      <w:r w:rsidRPr="001872A6">
        <w:rPr>
          <w:rFonts w:ascii="仿宋" w:eastAsia="仿宋" w:hAnsi="仿宋"/>
          <w:color w:val="000000" w:themeColor="text1"/>
          <w:sz w:val="28"/>
          <w:szCs w:val="28"/>
        </w:rPr>
        <w:t>设备</w:t>
      </w:r>
      <w:r w:rsidRPr="001872A6">
        <w:rPr>
          <w:rFonts w:ascii="仿宋" w:eastAsia="仿宋" w:hAnsi="仿宋" w:hint="eastAsia"/>
          <w:color w:val="000000" w:themeColor="text1"/>
          <w:sz w:val="28"/>
          <w:szCs w:val="28"/>
        </w:rPr>
        <w:t>0台（套）、0万元，单位</w:t>
      </w:r>
      <w:r w:rsidRPr="001872A6">
        <w:rPr>
          <w:rFonts w:ascii="仿宋" w:eastAsia="仿宋" w:hAnsi="仿宋"/>
          <w:color w:val="000000" w:themeColor="text1"/>
          <w:sz w:val="28"/>
          <w:szCs w:val="28"/>
        </w:rPr>
        <w:t>价值100</w:t>
      </w:r>
      <w:r w:rsidRPr="001872A6">
        <w:rPr>
          <w:rFonts w:ascii="仿宋" w:eastAsia="仿宋" w:hAnsi="仿宋" w:hint="eastAsia"/>
          <w:color w:val="000000" w:themeColor="text1"/>
          <w:sz w:val="28"/>
          <w:szCs w:val="28"/>
        </w:rPr>
        <w:t>万元以上</w:t>
      </w:r>
      <w:r w:rsidRPr="001872A6">
        <w:rPr>
          <w:rFonts w:ascii="仿宋" w:eastAsia="仿宋" w:hAnsi="仿宋"/>
          <w:color w:val="000000" w:themeColor="text1"/>
          <w:sz w:val="28"/>
          <w:szCs w:val="28"/>
        </w:rPr>
        <w:t>的</w:t>
      </w:r>
      <w:r w:rsidRPr="001872A6">
        <w:rPr>
          <w:rFonts w:ascii="仿宋" w:eastAsia="仿宋" w:hAnsi="仿宋" w:hint="eastAsia"/>
          <w:color w:val="000000" w:themeColor="text1"/>
          <w:sz w:val="28"/>
          <w:szCs w:val="28"/>
        </w:rPr>
        <w:t>专用</w:t>
      </w:r>
      <w:r w:rsidRPr="001872A6">
        <w:rPr>
          <w:rFonts w:ascii="仿宋" w:eastAsia="仿宋" w:hAnsi="仿宋"/>
          <w:color w:val="000000" w:themeColor="text1"/>
          <w:sz w:val="28"/>
          <w:szCs w:val="28"/>
        </w:rPr>
        <w:t>设备</w:t>
      </w:r>
      <w:r w:rsidRPr="001872A6">
        <w:rPr>
          <w:rFonts w:ascii="仿宋" w:eastAsia="仿宋" w:hAnsi="仿宋" w:hint="eastAsia"/>
          <w:color w:val="000000" w:themeColor="text1"/>
          <w:sz w:val="28"/>
          <w:szCs w:val="28"/>
        </w:rPr>
        <w:t>0台（套）、0万元。</w:t>
      </w:r>
    </w:p>
    <w:p w:rsidR="003140FD" w:rsidRPr="001872A6" w:rsidRDefault="00F615EC">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2022</w:t>
      </w:r>
      <w:bookmarkStart w:id="0" w:name="_GoBack"/>
      <w:bookmarkEnd w:id="0"/>
      <w:r w:rsidR="0023014C" w:rsidRPr="001872A6">
        <w:rPr>
          <w:rFonts w:ascii="仿宋" w:eastAsia="仿宋" w:hAnsi="仿宋" w:hint="eastAsia"/>
          <w:color w:val="000000" w:themeColor="text1"/>
          <w:sz w:val="28"/>
          <w:szCs w:val="28"/>
        </w:rPr>
        <w:t>部门预算：安排购置车辆0台</w:t>
      </w:r>
      <w:r w:rsidR="0023014C" w:rsidRPr="001872A6">
        <w:rPr>
          <w:rFonts w:ascii="仿宋" w:eastAsia="仿宋" w:hAnsi="仿宋"/>
          <w:color w:val="000000" w:themeColor="text1"/>
          <w:sz w:val="28"/>
          <w:szCs w:val="28"/>
        </w:rPr>
        <w:t>，</w:t>
      </w:r>
      <w:r w:rsidR="0023014C" w:rsidRPr="001872A6">
        <w:rPr>
          <w:rFonts w:ascii="仿宋" w:eastAsia="仿宋" w:hAnsi="仿宋" w:hint="eastAsia"/>
          <w:color w:val="000000" w:themeColor="text1"/>
          <w:sz w:val="28"/>
          <w:szCs w:val="28"/>
        </w:rPr>
        <w:t>0万元；安排购置单位</w:t>
      </w:r>
      <w:r w:rsidR="0023014C" w:rsidRPr="001872A6">
        <w:rPr>
          <w:rFonts w:ascii="仿宋" w:eastAsia="仿宋" w:hAnsi="仿宋"/>
          <w:color w:val="000000" w:themeColor="text1"/>
          <w:sz w:val="28"/>
          <w:szCs w:val="28"/>
        </w:rPr>
        <w:t>价值</w:t>
      </w:r>
      <w:r w:rsidR="0023014C" w:rsidRPr="001872A6">
        <w:rPr>
          <w:rFonts w:ascii="仿宋" w:eastAsia="仿宋" w:hAnsi="仿宋" w:hint="eastAsia"/>
          <w:color w:val="000000" w:themeColor="text1"/>
          <w:sz w:val="28"/>
          <w:szCs w:val="28"/>
        </w:rPr>
        <w:t>50万元以上</w:t>
      </w:r>
      <w:r w:rsidR="0023014C" w:rsidRPr="001872A6">
        <w:rPr>
          <w:rFonts w:ascii="仿宋" w:eastAsia="仿宋" w:hAnsi="仿宋"/>
          <w:color w:val="000000" w:themeColor="text1"/>
          <w:sz w:val="28"/>
          <w:szCs w:val="28"/>
        </w:rPr>
        <w:t>的</w:t>
      </w:r>
      <w:r w:rsidR="0023014C" w:rsidRPr="001872A6">
        <w:rPr>
          <w:rFonts w:ascii="仿宋" w:eastAsia="仿宋" w:hAnsi="仿宋" w:hint="eastAsia"/>
          <w:color w:val="000000" w:themeColor="text1"/>
          <w:sz w:val="28"/>
          <w:szCs w:val="28"/>
        </w:rPr>
        <w:t>通用</w:t>
      </w:r>
      <w:r w:rsidR="0023014C" w:rsidRPr="001872A6">
        <w:rPr>
          <w:rFonts w:ascii="仿宋" w:eastAsia="仿宋" w:hAnsi="仿宋"/>
          <w:color w:val="000000" w:themeColor="text1"/>
          <w:sz w:val="28"/>
          <w:szCs w:val="28"/>
        </w:rPr>
        <w:t>设备</w:t>
      </w:r>
      <w:r w:rsidR="001872A6" w:rsidRPr="001872A6">
        <w:rPr>
          <w:rFonts w:ascii="仿宋" w:eastAsia="仿宋" w:hAnsi="仿宋" w:hint="eastAsia"/>
          <w:color w:val="000000" w:themeColor="text1"/>
          <w:sz w:val="28"/>
          <w:szCs w:val="28"/>
        </w:rPr>
        <w:t>0</w:t>
      </w:r>
      <w:r w:rsidR="0023014C" w:rsidRPr="001872A6">
        <w:rPr>
          <w:rFonts w:ascii="仿宋" w:eastAsia="仿宋" w:hAnsi="仿宋" w:hint="eastAsia"/>
          <w:color w:val="000000" w:themeColor="text1"/>
          <w:sz w:val="28"/>
          <w:szCs w:val="28"/>
        </w:rPr>
        <w:t>台（套）、价值</w:t>
      </w:r>
      <w:r w:rsidR="001872A6" w:rsidRPr="001872A6">
        <w:rPr>
          <w:rFonts w:ascii="仿宋" w:eastAsia="仿宋" w:hAnsi="仿宋" w:hint="eastAsia"/>
          <w:color w:val="000000" w:themeColor="text1"/>
          <w:sz w:val="28"/>
          <w:szCs w:val="28"/>
        </w:rPr>
        <w:t>0</w:t>
      </w:r>
      <w:r w:rsidR="0023014C" w:rsidRPr="001872A6">
        <w:rPr>
          <w:rFonts w:ascii="仿宋" w:eastAsia="仿宋" w:hAnsi="仿宋" w:hint="eastAsia"/>
          <w:color w:val="000000" w:themeColor="text1"/>
          <w:sz w:val="28"/>
          <w:szCs w:val="28"/>
        </w:rPr>
        <w:t>万元，安排购置单位</w:t>
      </w:r>
      <w:r w:rsidR="0023014C" w:rsidRPr="001872A6">
        <w:rPr>
          <w:rFonts w:ascii="仿宋" w:eastAsia="仿宋" w:hAnsi="仿宋"/>
          <w:color w:val="000000" w:themeColor="text1"/>
          <w:sz w:val="28"/>
          <w:szCs w:val="28"/>
        </w:rPr>
        <w:t>价值100</w:t>
      </w:r>
      <w:r w:rsidR="0023014C" w:rsidRPr="001872A6">
        <w:rPr>
          <w:rFonts w:ascii="仿宋" w:eastAsia="仿宋" w:hAnsi="仿宋" w:hint="eastAsia"/>
          <w:color w:val="000000" w:themeColor="text1"/>
          <w:sz w:val="28"/>
          <w:szCs w:val="28"/>
        </w:rPr>
        <w:t>万元以上</w:t>
      </w:r>
      <w:r w:rsidR="0023014C" w:rsidRPr="001872A6">
        <w:rPr>
          <w:rFonts w:ascii="仿宋" w:eastAsia="仿宋" w:hAnsi="仿宋"/>
          <w:color w:val="000000" w:themeColor="text1"/>
          <w:sz w:val="28"/>
          <w:szCs w:val="28"/>
        </w:rPr>
        <w:t>的</w:t>
      </w:r>
      <w:r w:rsidR="0023014C" w:rsidRPr="001872A6">
        <w:rPr>
          <w:rFonts w:ascii="仿宋" w:eastAsia="仿宋" w:hAnsi="仿宋" w:hint="eastAsia"/>
          <w:color w:val="000000" w:themeColor="text1"/>
          <w:sz w:val="28"/>
          <w:szCs w:val="28"/>
        </w:rPr>
        <w:t>专用</w:t>
      </w:r>
      <w:r w:rsidR="0023014C" w:rsidRPr="001872A6">
        <w:rPr>
          <w:rFonts w:ascii="仿宋" w:eastAsia="仿宋" w:hAnsi="仿宋"/>
          <w:color w:val="000000" w:themeColor="text1"/>
          <w:sz w:val="28"/>
          <w:szCs w:val="28"/>
        </w:rPr>
        <w:t>设备</w:t>
      </w:r>
      <w:r w:rsidR="0023014C" w:rsidRPr="001872A6">
        <w:rPr>
          <w:rFonts w:ascii="仿宋" w:eastAsia="仿宋" w:hAnsi="仿宋" w:hint="eastAsia"/>
          <w:color w:val="000000" w:themeColor="text1"/>
          <w:sz w:val="28"/>
          <w:szCs w:val="28"/>
        </w:rPr>
        <w:t>0台（套）、价值0万元。</w:t>
      </w:r>
    </w:p>
    <w:p w:rsidR="003140FD" w:rsidRPr="00352760" w:rsidRDefault="0023014C">
      <w:pPr>
        <w:ind w:firstLineChars="200" w:firstLine="562"/>
        <w:rPr>
          <w:rFonts w:ascii="黑体" w:eastAsia="黑体" w:hAnsi="黑体"/>
          <w:b/>
          <w:color w:val="000000" w:themeColor="text1"/>
          <w:sz w:val="28"/>
          <w:szCs w:val="28"/>
        </w:rPr>
      </w:pPr>
      <w:r w:rsidRPr="00352760">
        <w:rPr>
          <w:rFonts w:ascii="黑体" w:eastAsia="黑体" w:hAnsi="黑体" w:hint="eastAsia"/>
          <w:b/>
          <w:color w:val="000000" w:themeColor="text1"/>
          <w:sz w:val="28"/>
          <w:szCs w:val="28"/>
        </w:rPr>
        <w:t>六、名称解释</w:t>
      </w:r>
    </w:p>
    <w:p w:rsidR="003140FD" w:rsidRPr="00352760" w:rsidRDefault="0023014C">
      <w:pPr>
        <w:ind w:firstLineChars="200" w:firstLine="560"/>
        <w:rPr>
          <w:rFonts w:ascii="仿宋" w:eastAsia="仿宋" w:hAnsi="仿宋"/>
          <w:color w:val="000000" w:themeColor="text1"/>
          <w:sz w:val="28"/>
          <w:szCs w:val="28"/>
        </w:rPr>
      </w:pPr>
      <w:r w:rsidRPr="00352760">
        <w:rPr>
          <w:rFonts w:ascii="仿宋" w:eastAsia="仿宋" w:hAnsi="仿宋" w:hint="eastAsia"/>
          <w:color w:val="000000" w:themeColor="text1"/>
          <w:sz w:val="28"/>
          <w:szCs w:val="28"/>
        </w:rPr>
        <w:t>“三公”经费包括：因公出国（境）费、公务接待费、公务用车购置及运行维护费。</w:t>
      </w:r>
    </w:p>
    <w:p w:rsidR="003140FD" w:rsidRPr="00352760" w:rsidRDefault="0023014C">
      <w:pPr>
        <w:ind w:firstLineChars="200" w:firstLine="560"/>
        <w:rPr>
          <w:color w:val="000000" w:themeColor="text1"/>
        </w:rPr>
      </w:pPr>
      <w:r w:rsidRPr="00352760">
        <w:rPr>
          <w:rFonts w:ascii="仿宋" w:eastAsia="仿宋" w:hAnsi="仿宋" w:hint="eastAsia"/>
          <w:color w:val="000000" w:themeColor="text1"/>
          <w:sz w:val="28"/>
          <w:szCs w:val="28"/>
        </w:rPr>
        <w:t>机关运行经费指：履行一般行政事业管理职能、维持机关运行，用于一般公共预</w:t>
      </w:r>
      <w:r w:rsidRPr="00352760">
        <w:rPr>
          <w:rFonts w:ascii="仿宋_GB2312" w:eastAsia="仿宋_GB2312" w:hint="eastAsia"/>
          <w:color w:val="000000" w:themeColor="text1"/>
          <w:sz w:val="32"/>
          <w:szCs w:val="32"/>
        </w:rPr>
        <w:t>算安排的行政运行经费。</w:t>
      </w:r>
    </w:p>
    <w:sectPr w:rsidR="003140FD" w:rsidRPr="003527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AC" w:rsidRDefault="00F47BAC" w:rsidP="006A7AB5">
      <w:r>
        <w:separator/>
      </w:r>
    </w:p>
  </w:endnote>
  <w:endnote w:type="continuationSeparator" w:id="0">
    <w:p w:rsidR="00F47BAC" w:rsidRDefault="00F47BAC" w:rsidP="006A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AC" w:rsidRDefault="00F47BAC" w:rsidP="006A7AB5">
      <w:r>
        <w:separator/>
      </w:r>
    </w:p>
  </w:footnote>
  <w:footnote w:type="continuationSeparator" w:id="0">
    <w:p w:rsidR="00F47BAC" w:rsidRDefault="00F47BAC" w:rsidP="006A7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61"/>
    <w:rsid w:val="0000034C"/>
    <w:rsid w:val="0003646D"/>
    <w:rsid w:val="000D5B4C"/>
    <w:rsid w:val="000F5B4F"/>
    <w:rsid w:val="001008F9"/>
    <w:rsid w:val="00101E57"/>
    <w:rsid w:val="00125E4B"/>
    <w:rsid w:val="00132F21"/>
    <w:rsid w:val="00135EEE"/>
    <w:rsid w:val="001633F0"/>
    <w:rsid w:val="001872A6"/>
    <w:rsid w:val="00193D39"/>
    <w:rsid w:val="001E1CD8"/>
    <w:rsid w:val="002126D0"/>
    <w:rsid w:val="00224B64"/>
    <w:rsid w:val="0023014C"/>
    <w:rsid w:val="0023696B"/>
    <w:rsid w:val="00283FC4"/>
    <w:rsid w:val="002927F2"/>
    <w:rsid w:val="002C12EC"/>
    <w:rsid w:val="002F0932"/>
    <w:rsid w:val="0030073A"/>
    <w:rsid w:val="003140FD"/>
    <w:rsid w:val="00323FDC"/>
    <w:rsid w:val="003258A2"/>
    <w:rsid w:val="00352760"/>
    <w:rsid w:val="00390361"/>
    <w:rsid w:val="004236B7"/>
    <w:rsid w:val="00447C4A"/>
    <w:rsid w:val="004D7122"/>
    <w:rsid w:val="004F0ADF"/>
    <w:rsid w:val="004F5050"/>
    <w:rsid w:val="00585563"/>
    <w:rsid w:val="00591A06"/>
    <w:rsid w:val="005A54ED"/>
    <w:rsid w:val="005B59CE"/>
    <w:rsid w:val="006325C2"/>
    <w:rsid w:val="00634902"/>
    <w:rsid w:val="006A7AB5"/>
    <w:rsid w:val="006B7C13"/>
    <w:rsid w:val="006D1DCF"/>
    <w:rsid w:val="006E4A51"/>
    <w:rsid w:val="006F087E"/>
    <w:rsid w:val="006F12A7"/>
    <w:rsid w:val="00733C2E"/>
    <w:rsid w:val="00746474"/>
    <w:rsid w:val="007625AE"/>
    <w:rsid w:val="007B0CEA"/>
    <w:rsid w:val="007B3913"/>
    <w:rsid w:val="007C053A"/>
    <w:rsid w:val="00821C9A"/>
    <w:rsid w:val="00831104"/>
    <w:rsid w:val="0086163E"/>
    <w:rsid w:val="008647E3"/>
    <w:rsid w:val="0086626D"/>
    <w:rsid w:val="0086645A"/>
    <w:rsid w:val="00876EF0"/>
    <w:rsid w:val="00877D34"/>
    <w:rsid w:val="008D0BD4"/>
    <w:rsid w:val="008D550A"/>
    <w:rsid w:val="008F681A"/>
    <w:rsid w:val="00934C0B"/>
    <w:rsid w:val="00987552"/>
    <w:rsid w:val="009A60B5"/>
    <w:rsid w:val="00A31689"/>
    <w:rsid w:val="00A76EB3"/>
    <w:rsid w:val="00AD5A42"/>
    <w:rsid w:val="00B139E7"/>
    <w:rsid w:val="00B57ECB"/>
    <w:rsid w:val="00B70B3F"/>
    <w:rsid w:val="00BA5946"/>
    <w:rsid w:val="00BC4B6B"/>
    <w:rsid w:val="00BC51F6"/>
    <w:rsid w:val="00BF4303"/>
    <w:rsid w:val="00C23C90"/>
    <w:rsid w:val="00C41A91"/>
    <w:rsid w:val="00C607D7"/>
    <w:rsid w:val="00C835C9"/>
    <w:rsid w:val="00CA7613"/>
    <w:rsid w:val="00CB5867"/>
    <w:rsid w:val="00CD5D2A"/>
    <w:rsid w:val="00CF0DFD"/>
    <w:rsid w:val="00CF7C85"/>
    <w:rsid w:val="00CF7DBE"/>
    <w:rsid w:val="00D05922"/>
    <w:rsid w:val="00D73CCA"/>
    <w:rsid w:val="00D747DC"/>
    <w:rsid w:val="00D75383"/>
    <w:rsid w:val="00D817B7"/>
    <w:rsid w:val="00DB67E2"/>
    <w:rsid w:val="00DC68BF"/>
    <w:rsid w:val="00DD0213"/>
    <w:rsid w:val="00DF09B7"/>
    <w:rsid w:val="00DF143D"/>
    <w:rsid w:val="00E106EF"/>
    <w:rsid w:val="00E132C3"/>
    <w:rsid w:val="00E21344"/>
    <w:rsid w:val="00E322F3"/>
    <w:rsid w:val="00E51D02"/>
    <w:rsid w:val="00EA3070"/>
    <w:rsid w:val="00EC4577"/>
    <w:rsid w:val="00ED0C13"/>
    <w:rsid w:val="00ED2855"/>
    <w:rsid w:val="00EE21A0"/>
    <w:rsid w:val="00F13C3C"/>
    <w:rsid w:val="00F37F51"/>
    <w:rsid w:val="00F47BAC"/>
    <w:rsid w:val="00F52A90"/>
    <w:rsid w:val="00F57B76"/>
    <w:rsid w:val="00F615EC"/>
    <w:rsid w:val="00F70296"/>
    <w:rsid w:val="00FA6280"/>
    <w:rsid w:val="00FC3A00"/>
    <w:rsid w:val="00FE1B9F"/>
    <w:rsid w:val="046B7CE8"/>
    <w:rsid w:val="048223D4"/>
    <w:rsid w:val="10386A72"/>
    <w:rsid w:val="13091857"/>
    <w:rsid w:val="163F347A"/>
    <w:rsid w:val="1ACC425A"/>
    <w:rsid w:val="267537CD"/>
    <w:rsid w:val="2A89401A"/>
    <w:rsid w:val="2D4409DD"/>
    <w:rsid w:val="305F4DB8"/>
    <w:rsid w:val="315A33D6"/>
    <w:rsid w:val="32865813"/>
    <w:rsid w:val="385E0C4A"/>
    <w:rsid w:val="399E27A4"/>
    <w:rsid w:val="3A475E04"/>
    <w:rsid w:val="40DB2C61"/>
    <w:rsid w:val="420418CE"/>
    <w:rsid w:val="425528EA"/>
    <w:rsid w:val="47A86ABC"/>
    <w:rsid w:val="49971A01"/>
    <w:rsid w:val="4BCC2244"/>
    <w:rsid w:val="4D142F94"/>
    <w:rsid w:val="5BAF5AD8"/>
    <w:rsid w:val="5C34204D"/>
    <w:rsid w:val="622635FE"/>
    <w:rsid w:val="6C3A2488"/>
    <w:rsid w:val="6DDF2159"/>
    <w:rsid w:val="6E436513"/>
    <w:rsid w:val="710A4B15"/>
    <w:rsid w:val="72097ED2"/>
    <w:rsid w:val="7A3C6641"/>
    <w:rsid w:val="7B57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6</cp:revision>
  <cp:lastPrinted>2021-02-04T03:01:00Z</cp:lastPrinted>
  <dcterms:created xsi:type="dcterms:W3CDTF">2022-01-14T07:35:00Z</dcterms:created>
  <dcterms:modified xsi:type="dcterms:W3CDTF">2022-01-17T02:34:00Z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