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E9D" w:rsidRPr="00F036F0" w:rsidRDefault="00F51E9D" w:rsidP="00F51E9D">
      <w:pPr>
        <w:spacing w:line="560" w:lineRule="exact"/>
        <w:jc w:val="center"/>
        <w:rPr>
          <w:rFonts w:ascii="方正小标宋简体" w:eastAsia="方正小标宋简体" w:hAnsi="黑体" w:cs="仿宋_GB2312"/>
          <w:sz w:val="44"/>
          <w:szCs w:val="44"/>
          <w:lang w:val="zh-TW"/>
        </w:rPr>
      </w:pPr>
      <w:r>
        <w:rPr>
          <w:rFonts w:ascii="方正小标宋简体" w:eastAsia="方正小标宋简体" w:hAnsi="黑体" w:cs="仿宋_GB2312"/>
          <w:sz w:val="44"/>
          <w:szCs w:val="44"/>
          <w:lang w:val="zh-TW"/>
        </w:rPr>
        <w:t>《</w:t>
      </w:r>
      <w:r w:rsidRPr="00F036F0">
        <w:rPr>
          <w:rFonts w:ascii="方正小标宋简体" w:eastAsia="方正小标宋简体" w:hAnsi="黑体" w:cs="仿宋_GB2312"/>
          <w:sz w:val="44"/>
          <w:szCs w:val="44"/>
          <w:lang w:val="zh-TW"/>
        </w:rPr>
        <w:t>西城区推动文化产业高质量发展若干措施</w:t>
      </w:r>
      <w:r>
        <w:rPr>
          <w:rFonts w:ascii="方正小标宋简体" w:eastAsia="方正小标宋简体" w:hAnsi="黑体" w:cs="仿宋_GB2312"/>
          <w:sz w:val="44"/>
          <w:szCs w:val="44"/>
          <w:lang w:val="zh-TW"/>
        </w:rPr>
        <w:t>》起草说明</w:t>
      </w:r>
    </w:p>
    <w:p w:rsidR="004F7558" w:rsidRDefault="004F7558" w:rsidP="00CE296A">
      <w:pPr>
        <w:rPr>
          <w:rFonts w:ascii="仿宋_GB2312" w:eastAsia="仿宋_GB2312"/>
          <w:sz w:val="32"/>
          <w:szCs w:val="32"/>
        </w:rPr>
      </w:pPr>
    </w:p>
    <w:p w:rsidR="004F7558" w:rsidRDefault="004F7558" w:rsidP="00CE296A">
      <w:pPr>
        <w:rPr>
          <w:rFonts w:ascii="仿宋_GB2312" w:eastAsia="仿宋_GB2312"/>
          <w:sz w:val="32"/>
          <w:szCs w:val="32"/>
        </w:rPr>
      </w:pPr>
    </w:p>
    <w:p w:rsidR="007C2FA0" w:rsidRPr="007C2FA0" w:rsidRDefault="007C2FA0" w:rsidP="007C2FA0">
      <w:pPr>
        <w:ind w:firstLineChars="200" w:firstLine="640"/>
        <w:rPr>
          <w:rFonts w:ascii="仿宋_GB2312" w:eastAsia="仿宋_GB2312"/>
          <w:sz w:val="32"/>
          <w:szCs w:val="32"/>
        </w:rPr>
      </w:pPr>
      <w:r w:rsidRPr="007C2FA0">
        <w:rPr>
          <w:rFonts w:ascii="仿宋_GB2312" w:eastAsia="仿宋_GB2312" w:hint="eastAsia"/>
          <w:sz w:val="32"/>
          <w:szCs w:val="32"/>
        </w:rPr>
        <w:t>《西城区推动文化产业高质量发展若干措施》</w:t>
      </w:r>
      <w:r>
        <w:rPr>
          <w:rFonts w:ascii="仿宋_GB2312" w:eastAsia="仿宋_GB2312" w:hint="eastAsia"/>
          <w:sz w:val="32"/>
          <w:szCs w:val="32"/>
        </w:rPr>
        <w:t>（以下简称：《若干措施》）</w:t>
      </w:r>
      <w:r w:rsidR="008F65FD">
        <w:rPr>
          <w:rFonts w:ascii="仿宋_GB2312" w:eastAsia="仿宋_GB2312" w:hint="eastAsia"/>
          <w:sz w:val="32"/>
          <w:szCs w:val="32"/>
        </w:rPr>
        <w:t>是西城区</w:t>
      </w:r>
      <w:r w:rsidRPr="007C2FA0">
        <w:rPr>
          <w:rFonts w:ascii="仿宋_GB2312" w:eastAsia="仿宋_GB2312" w:hint="eastAsia"/>
          <w:sz w:val="32"/>
          <w:szCs w:val="32"/>
        </w:rPr>
        <w:t>以新时代首都发展为统领，围绕全国文化中心建设目标任务，融入北京市“五子”联动发展新格局，把握“两区”建设、全球数字经济标杆城市示范区和国际消费中心城市建设新机遇出台的</w:t>
      </w:r>
      <w:bookmarkStart w:id="0" w:name="_GoBack"/>
      <w:bookmarkEnd w:id="0"/>
      <w:r w:rsidR="00C478CF" w:rsidRPr="00C478CF">
        <w:rPr>
          <w:rFonts w:ascii="仿宋_GB2312" w:eastAsia="仿宋_GB2312" w:hint="eastAsia"/>
          <w:sz w:val="32"/>
          <w:szCs w:val="32"/>
        </w:rPr>
        <w:t>文化产业支持政策</w:t>
      </w:r>
      <w:r w:rsidR="00C478CF">
        <w:rPr>
          <w:rFonts w:ascii="仿宋_GB2312" w:eastAsia="仿宋_GB2312" w:hint="eastAsia"/>
          <w:sz w:val="32"/>
          <w:szCs w:val="32"/>
        </w:rPr>
        <w:t>。</w:t>
      </w:r>
    </w:p>
    <w:p w:rsidR="00CB7ECD" w:rsidRDefault="007C2FA0" w:rsidP="00704BB3">
      <w:pPr>
        <w:ind w:firstLineChars="200" w:firstLine="640"/>
        <w:rPr>
          <w:rFonts w:ascii="仿宋_GB2312" w:eastAsia="仿宋_GB2312"/>
          <w:sz w:val="32"/>
          <w:szCs w:val="32"/>
        </w:rPr>
      </w:pPr>
      <w:r>
        <w:rPr>
          <w:rFonts w:ascii="仿宋_GB2312" w:eastAsia="仿宋_GB2312" w:hint="eastAsia"/>
          <w:sz w:val="32"/>
          <w:szCs w:val="32"/>
        </w:rPr>
        <w:t>《若干措施》</w:t>
      </w:r>
      <w:r w:rsidR="00CE296A" w:rsidRPr="00CE296A">
        <w:rPr>
          <w:rFonts w:ascii="仿宋_GB2312" w:eastAsia="仿宋_GB2312" w:hint="eastAsia"/>
          <w:sz w:val="32"/>
          <w:szCs w:val="32"/>
        </w:rPr>
        <w:t>重点围绕“文化+”、数字化赋能文化产业高质量发展目标推出一系列支持措施，根据企业、项目、平台、空间等发展情况，择优采取资金奖励、租购房补贴、配套资助、项目补贴等多种资助方式。</w:t>
      </w:r>
    </w:p>
    <w:p w:rsidR="00704BB3" w:rsidRDefault="007C2FA0" w:rsidP="00704BB3">
      <w:pPr>
        <w:ind w:firstLineChars="200" w:firstLine="640"/>
        <w:rPr>
          <w:rFonts w:ascii="仿宋_GB2312" w:eastAsia="仿宋_GB2312"/>
          <w:sz w:val="32"/>
          <w:szCs w:val="32"/>
        </w:rPr>
      </w:pPr>
      <w:r>
        <w:rPr>
          <w:rFonts w:ascii="仿宋_GB2312" w:eastAsia="仿宋_GB2312" w:hint="eastAsia"/>
          <w:sz w:val="32"/>
          <w:szCs w:val="32"/>
        </w:rPr>
        <w:t>《若干措施》</w:t>
      </w:r>
      <w:r w:rsidR="00CE296A" w:rsidRPr="00CE296A">
        <w:rPr>
          <w:rFonts w:ascii="仿宋_GB2312" w:eastAsia="仿宋_GB2312" w:hint="eastAsia"/>
          <w:sz w:val="32"/>
          <w:szCs w:val="32"/>
        </w:rPr>
        <w:t>共10条。</w:t>
      </w:r>
      <w:r w:rsidR="00CE296A" w:rsidRPr="00CE296A">
        <w:rPr>
          <w:rFonts w:ascii="仿宋_GB2312" w:eastAsia="仿宋_GB2312" w:hint="eastAsia"/>
          <w:b/>
          <w:bCs/>
          <w:sz w:val="32"/>
          <w:szCs w:val="32"/>
        </w:rPr>
        <w:t>一是聚焦引领高质量发展。</w:t>
      </w:r>
      <w:r w:rsidR="00CE296A" w:rsidRPr="00CE296A">
        <w:rPr>
          <w:rFonts w:ascii="仿宋_GB2312" w:eastAsia="仿宋_GB2312" w:hint="eastAsia"/>
          <w:sz w:val="32"/>
          <w:szCs w:val="32"/>
        </w:rPr>
        <w:t>明确了</w:t>
      </w:r>
      <w:proofErr w:type="gramStart"/>
      <w:r w:rsidR="00CE296A" w:rsidRPr="00CE296A">
        <w:rPr>
          <w:rFonts w:ascii="仿宋_GB2312" w:eastAsia="仿宋_GB2312" w:hint="eastAsia"/>
          <w:sz w:val="32"/>
          <w:szCs w:val="32"/>
        </w:rPr>
        <w:t>引领西</w:t>
      </w:r>
      <w:proofErr w:type="gramEnd"/>
      <w:r w:rsidR="00CE296A" w:rsidRPr="00CE296A">
        <w:rPr>
          <w:rFonts w:ascii="仿宋_GB2312" w:eastAsia="仿宋_GB2312" w:hint="eastAsia"/>
          <w:sz w:val="32"/>
          <w:szCs w:val="32"/>
        </w:rPr>
        <w:t>城区文化产业高质量发展的目标、动力、方向和发展主体；</w:t>
      </w:r>
      <w:r w:rsidR="00CE296A" w:rsidRPr="00CE296A">
        <w:rPr>
          <w:rFonts w:ascii="仿宋_GB2312" w:eastAsia="仿宋_GB2312" w:hint="eastAsia"/>
          <w:b/>
          <w:bCs/>
          <w:sz w:val="32"/>
          <w:szCs w:val="32"/>
        </w:rPr>
        <w:t>二是吸引头部文化企业入驻。</w:t>
      </w:r>
      <w:r w:rsidR="00CE296A" w:rsidRPr="00CE296A">
        <w:rPr>
          <w:rFonts w:ascii="仿宋_GB2312" w:eastAsia="仿宋_GB2312" w:hint="eastAsia"/>
          <w:sz w:val="32"/>
          <w:szCs w:val="32"/>
        </w:rPr>
        <w:t>对新引进文化领军企业、新涵养扩容及形成集群、数字文化企业总部及分支机构入驻、上市文化企业新设机构落地给予补助、奖励和支持；</w:t>
      </w:r>
      <w:r w:rsidR="00CE296A" w:rsidRPr="00CE296A">
        <w:rPr>
          <w:rFonts w:ascii="仿宋_GB2312" w:eastAsia="仿宋_GB2312" w:hint="eastAsia"/>
          <w:b/>
          <w:bCs/>
          <w:sz w:val="32"/>
          <w:szCs w:val="32"/>
        </w:rPr>
        <w:t>三是提升优势文化产业能级。</w:t>
      </w:r>
      <w:r w:rsidR="00CE296A" w:rsidRPr="00CE296A">
        <w:rPr>
          <w:rFonts w:ascii="仿宋_GB2312" w:eastAsia="仿宋_GB2312" w:hint="eastAsia"/>
          <w:sz w:val="32"/>
          <w:szCs w:val="32"/>
        </w:rPr>
        <w:t>对文化演艺创新发展、设计产业标杆培育和新闻出版行业数字化转型方面给予奖励和扶持；</w:t>
      </w:r>
      <w:r w:rsidR="00CE296A" w:rsidRPr="00CE296A">
        <w:rPr>
          <w:rFonts w:ascii="仿宋_GB2312" w:eastAsia="仿宋_GB2312" w:hint="eastAsia"/>
          <w:b/>
          <w:bCs/>
          <w:sz w:val="32"/>
          <w:szCs w:val="32"/>
        </w:rPr>
        <w:t>四是鼓励文化企业上市发展。</w:t>
      </w:r>
      <w:r w:rsidR="00CE296A" w:rsidRPr="00CE296A">
        <w:rPr>
          <w:rFonts w:ascii="仿宋_GB2312" w:eastAsia="仿宋_GB2312" w:hint="eastAsia"/>
          <w:sz w:val="32"/>
          <w:szCs w:val="32"/>
        </w:rPr>
        <w:t>对文化企业高成长奖励和文化企业上市资金方面给予支持；</w:t>
      </w:r>
      <w:r w:rsidR="00CE296A" w:rsidRPr="00CE296A">
        <w:rPr>
          <w:rFonts w:ascii="仿宋_GB2312" w:eastAsia="仿宋_GB2312" w:hint="eastAsia"/>
          <w:b/>
          <w:bCs/>
          <w:sz w:val="32"/>
          <w:szCs w:val="32"/>
        </w:rPr>
        <w:t>五是激发中小文化企业活</w:t>
      </w:r>
      <w:r w:rsidR="00CE296A" w:rsidRPr="00CE296A">
        <w:rPr>
          <w:rFonts w:ascii="仿宋_GB2312" w:eastAsia="仿宋_GB2312" w:hint="eastAsia"/>
          <w:b/>
          <w:bCs/>
          <w:sz w:val="32"/>
          <w:szCs w:val="32"/>
        </w:rPr>
        <w:lastRenderedPageBreak/>
        <w:t>力。</w:t>
      </w:r>
      <w:r w:rsidR="00CE296A" w:rsidRPr="00CE296A">
        <w:rPr>
          <w:rFonts w:ascii="仿宋_GB2312" w:eastAsia="仿宋_GB2312" w:hint="eastAsia"/>
          <w:sz w:val="32"/>
          <w:szCs w:val="32"/>
        </w:rPr>
        <w:t>支持特色中小文化企业落地发展和中小文化企业创新创业平台建设；</w:t>
      </w:r>
      <w:r w:rsidR="00CE296A" w:rsidRPr="00CE296A">
        <w:rPr>
          <w:rFonts w:ascii="仿宋_GB2312" w:eastAsia="仿宋_GB2312" w:hint="eastAsia"/>
          <w:b/>
          <w:bCs/>
          <w:sz w:val="32"/>
          <w:szCs w:val="32"/>
        </w:rPr>
        <w:t>六是推动文化产业事业贯通发展。</w:t>
      </w:r>
      <w:r w:rsidR="00CE296A" w:rsidRPr="00CE296A">
        <w:rPr>
          <w:rFonts w:ascii="仿宋_GB2312" w:eastAsia="仿宋_GB2312" w:hint="eastAsia"/>
          <w:sz w:val="32"/>
          <w:szCs w:val="32"/>
        </w:rPr>
        <w:t>支持文化资源产业化应用、吸引高端品牌和精品项目落地、鼓励文化企业参与精品创作；</w:t>
      </w:r>
      <w:r w:rsidR="00CE296A" w:rsidRPr="00CE296A">
        <w:rPr>
          <w:rFonts w:ascii="仿宋_GB2312" w:eastAsia="仿宋_GB2312" w:hint="eastAsia"/>
          <w:b/>
          <w:bCs/>
          <w:sz w:val="32"/>
          <w:szCs w:val="32"/>
        </w:rPr>
        <w:t>七是优化文化金融服务体系生态。</w:t>
      </w:r>
      <w:r w:rsidR="00CE296A" w:rsidRPr="00CE296A">
        <w:rPr>
          <w:rFonts w:ascii="仿宋_GB2312" w:eastAsia="仿宋_GB2312" w:hint="eastAsia"/>
          <w:sz w:val="32"/>
          <w:szCs w:val="32"/>
        </w:rPr>
        <w:t>建立文化金融创新风险代偿机制、政府引导基金作用发挥和文化金融精准赋能优化文化金融服务体系建设；</w:t>
      </w:r>
      <w:r w:rsidR="00CE296A" w:rsidRPr="00CE296A">
        <w:rPr>
          <w:rFonts w:ascii="仿宋_GB2312" w:eastAsia="仿宋_GB2312" w:hint="eastAsia"/>
          <w:b/>
          <w:bCs/>
          <w:sz w:val="32"/>
          <w:szCs w:val="32"/>
        </w:rPr>
        <w:t>八是推进文化产业空间提质增效。</w:t>
      </w:r>
      <w:r w:rsidR="00CE296A" w:rsidRPr="00CE296A">
        <w:rPr>
          <w:rFonts w:ascii="仿宋_GB2312" w:eastAsia="仿宋_GB2312" w:hint="eastAsia"/>
          <w:sz w:val="32"/>
          <w:szCs w:val="32"/>
        </w:rPr>
        <w:t>鼓励文化园区“腾笼换鸟、业态升级”、推动文化产业园区</w:t>
      </w:r>
      <w:proofErr w:type="gramStart"/>
      <w:r w:rsidR="00CE296A" w:rsidRPr="00CE296A">
        <w:rPr>
          <w:rFonts w:ascii="仿宋_GB2312" w:eastAsia="仿宋_GB2312" w:hint="eastAsia"/>
          <w:sz w:val="32"/>
          <w:szCs w:val="32"/>
        </w:rPr>
        <w:t>转型多元</w:t>
      </w:r>
      <w:proofErr w:type="gramEnd"/>
      <w:r w:rsidR="00CE296A" w:rsidRPr="00CE296A">
        <w:rPr>
          <w:rFonts w:ascii="仿宋_GB2312" w:eastAsia="仿宋_GB2312" w:hint="eastAsia"/>
          <w:sz w:val="32"/>
          <w:szCs w:val="32"/>
        </w:rPr>
        <w:t>城市空间、支持文化产业园区改造升级、认定一批区级文化产业园区和特色基地；</w:t>
      </w:r>
      <w:r w:rsidR="00CE296A" w:rsidRPr="00CE296A">
        <w:rPr>
          <w:rFonts w:ascii="仿宋_GB2312" w:eastAsia="仿宋_GB2312" w:hint="eastAsia"/>
          <w:b/>
          <w:bCs/>
          <w:sz w:val="32"/>
          <w:szCs w:val="32"/>
        </w:rPr>
        <w:t>九是培育文化新品牌新场景新消费。</w:t>
      </w:r>
      <w:r w:rsidR="00CE296A" w:rsidRPr="00CE296A">
        <w:rPr>
          <w:rFonts w:ascii="仿宋_GB2312" w:eastAsia="仿宋_GB2312" w:hint="eastAsia"/>
          <w:sz w:val="32"/>
          <w:szCs w:val="32"/>
        </w:rPr>
        <w:t>支持举办特色文化品牌活动、打造新场景提升新体验和推动融合开放催生新消费；</w:t>
      </w:r>
      <w:r w:rsidR="00CE296A" w:rsidRPr="00CE296A">
        <w:rPr>
          <w:rFonts w:ascii="仿宋_GB2312" w:eastAsia="仿宋_GB2312" w:hint="eastAsia"/>
          <w:b/>
          <w:bCs/>
          <w:sz w:val="32"/>
          <w:szCs w:val="32"/>
        </w:rPr>
        <w:t>十是优化机制和服务体系。</w:t>
      </w:r>
      <w:r w:rsidR="00CE296A" w:rsidRPr="00CE296A">
        <w:rPr>
          <w:rFonts w:ascii="仿宋_GB2312" w:eastAsia="仿宋_GB2312" w:hint="eastAsia"/>
          <w:sz w:val="32"/>
          <w:szCs w:val="32"/>
        </w:rPr>
        <w:t>通过优化机制支撑保障、强化财政资金保障、提升综合服务保障、招商引资促进保障等措施优化提质和服务体系。</w:t>
      </w:r>
    </w:p>
    <w:p w:rsidR="00CE296A" w:rsidRPr="00CE296A" w:rsidRDefault="00704BB3" w:rsidP="00704BB3">
      <w:pPr>
        <w:ind w:firstLineChars="200" w:firstLine="640"/>
        <w:rPr>
          <w:rFonts w:ascii="仿宋_GB2312" w:eastAsia="仿宋_GB2312"/>
          <w:sz w:val="32"/>
          <w:szCs w:val="32"/>
        </w:rPr>
      </w:pPr>
      <w:r>
        <w:rPr>
          <w:rFonts w:ascii="仿宋_GB2312" w:eastAsia="仿宋_GB2312" w:hint="eastAsia"/>
          <w:sz w:val="32"/>
          <w:szCs w:val="32"/>
        </w:rPr>
        <w:t>《若干措施》</w:t>
      </w:r>
      <w:r w:rsidR="00CE296A" w:rsidRPr="00CE296A">
        <w:rPr>
          <w:rFonts w:ascii="仿宋_GB2312" w:eastAsia="仿宋_GB2312" w:hint="eastAsia"/>
          <w:sz w:val="32"/>
          <w:szCs w:val="32"/>
        </w:rPr>
        <w:t>特点突出：</w:t>
      </w:r>
      <w:r w:rsidR="00CE296A" w:rsidRPr="00CE296A">
        <w:rPr>
          <w:rFonts w:ascii="仿宋_GB2312" w:eastAsia="仿宋_GB2312" w:hint="eastAsia"/>
          <w:b/>
          <w:bCs/>
          <w:sz w:val="32"/>
          <w:szCs w:val="32"/>
        </w:rPr>
        <w:t>一是借鉴和创新相结合。</w:t>
      </w:r>
      <w:r w:rsidR="00CE296A" w:rsidRPr="00CE296A">
        <w:rPr>
          <w:rFonts w:ascii="仿宋_GB2312" w:eastAsia="仿宋_GB2312" w:hint="eastAsia"/>
          <w:sz w:val="32"/>
          <w:szCs w:val="32"/>
        </w:rPr>
        <w:t>围绕现有政策“集成一批、借鉴一批、创新一批”，解决政策互通、发展疼点问题</w:t>
      </w:r>
      <w:r>
        <w:rPr>
          <w:rFonts w:ascii="仿宋_GB2312" w:eastAsia="仿宋_GB2312" w:hint="eastAsia"/>
          <w:sz w:val="32"/>
          <w:szCs w:val="32"/>
        </w:rPr>
        <w:t>。</w:t>
      </w:r>
      <w:r w:rsidR="00CE296A" w:rsidRPr="00CE296A">
        <w:rPr>
          <w:rFonts w:ascii="仿宋_GB2312" w:eastAsia="仿宋_GB2312" w:hint="eastAsia"/>
          <w:b/>
          <w:bCs/>
          <w:sz w:val="32"/>
          <w:szCs w:val="32"/>
        </w:rPr>
        <w:t>二是突出吸引增量导向。三是注重企业主体地位。</w:t>
      </w:r>
      <w:r w:rsidR="00CE296A" w:rsidRPr="00CE296A">
        <w:rPr>
          <w:rFonts w:ascii="仿宋_GB2312" w:eastAsia="仿宋_GB2312" w:hint="eastAsia"/>
          <w:sz w:val="32"/>
          <w:szCs w:val="32"/>
        </w:rPr>
        <w:t>增强政策针对性，增强政策对企业的吸引力和获得感</w:t>
      </w:r>
      <w:r>
        <w:rPr>
          <w:rFonts w:ascii="仿宋_GB2312" w:eastAsia="仿宋_GB2312" w:hint="eastAsia"/>
          <w:sz w:val="32"/>
          <w:szCs w:val="32"/>
        </w:rPr>
        <w:t>。</w:t>
      </w:r>
      <w:r w:rsidR="00CE296A" w:rsidRPr="00CE296A">
        <w:rPr>
          <w:rFonts w:ascii="仿宋_GB2312" w:eastAsia="仿宋_GB2312" w:hint="eastAsia"/>
          <w:b/>
          <w:bCs/>
          <w:sz w:val="32"/>
          <w:szCs w:val="32"/>
        </w:rPr>
        <w:t>四是优惠程度适度增加。</w:t>
      </w:r>
      <w:r w:rsidR="00CE296A" w:rsidRPr="00CE296A">
        <w:rPr>
          <w:rFonts w:ascii="仿宋_GB2312" w:eastAsia="仿宋_GB2312" w:hint="eastAsia"/>
          <w:sz w:val="32"/>
          <w:szCs w:val="32"/>
        </w:rPr>
        <w:t>针对文化产业发展特点，以及核心区文化产业发展属性要求，在政策补贴额度、范围等方面进行提高</w:t>
      </w:r>
      <w:r>
        <w:rPr>
          <w:rFonts w:ascii="仿宋_GB2312" w:eastAsia="仿宋_GB2312" w:hint="eastAsia"/>
          <w:sz w:val="32"/>
          <w:szCs w:val="32"/>
        </w:rPr>
        <w:t>。</w:t>
      </w:r>
      <w:r w:rsidR="00CE296A" w:rsidRPr="00CE296A">
        <w:rPr>
          <w:rFonts w:ascii="仿宋_GB2312" w:eastAsia="仿宋_GB2312" w:hint="eastAsia"/>
          <w:b/>
          <w:bCs/>
          <w:sz w:val="32"/>
          <w:szCs w:val="32"/>
        </w:rPr>
        <w:t>五是大胆创新形成西城优势。</w:t>
      </w:r>
      <w:r w:rsidR="00CE296A" w:rsidRPr="00CE296A">
        <w:rPr>
          <w:rFonts w:ascii="仿宋_GB2312" w:eastAsia="仿宋_GB2312" w:hint="eastAsia"/>
          <w:sz w:val="32"/>
          <w:szCs w:val="32"/>
        </w:rPr>
        <w:t>发挥西城金融、文化资源等优势，在金融赋能文化产业发展、文化数字产业、</w:t>
      </w:r>
      <w:r w:rsidR="00CE296A" w:rsidRPr="00CE296A">
        <w:rPr>
          <w:rFonts w:ascii="仿宋_GB2312" w:eastAsia="仿宋_GB2312" w:hint="eastAsia"/>
          <w:sz w:val="32"/>
          <w:szCs w:val="32"/>
        </w:rPr>
        <w:lastRenderedPageBreak/>
        <w:t>文化产业与事业贯通发展等方面加大扶持力度，形成西城文化发展政策新优势</w:t>
      </w:r>
      <w:r>
        <w:rPr>
          <w:rFonts w:ascii="仿宋_GB2312" w:eastAsia="仿宋_GB2312" w:hint="eastAsia"/>
          <w:sz w:val="32"/>
          <w:szCs w:val="32"/>
        </w:rPr>
        <w:t>。</w:t>
      </w:r>
      <w:r w:rsidR="00CE296A" w:rsidRPr="00CE296A">
        <w:rPr>
          <w:rFonts w:ascii="仿宋_GB2312" w:eastAsia="仿宋_GB2312" w:hint="eastAsia"/>
          <w:b/>
          <w:bCs/>
          <w:sz w:val="32"/>
          <w:szCs w:val="32"/>
        </w:rPr>
        <w:t>六是加大财政专项资金的支持力度。七是聚焦数字化赋能文化产业发展。</w:t>
      </w:r>
      <w:r w:rsidR="00CE296A" w:rsidRPr="00CE296A">
        <w:rPr>
          <w:rFonts w:ascii="仿宋_GB2312" w:eastAsia="仿宋_GB2312" w:hint="eastAsia"/>
          <w:sz w:val="32"/>
          <w:szCs w:val="32"/>
        </w:rPr>
        <w:t>以“文化+”为纽带，聚焦数字文化产业、产业数字化转型领域</w:t>
      </w:r>
      <w:r>
        <w:rPr>
          <w:rFonts w:ascii="仿宋_GB2312" w:eastAsia="仿宋_GB2312" w:hint="eastAsia"/>
          <w:sz w:val="32"/>
          <w:szCs w:val="32"/>
        </w:rPr>
        <w:t>。</w:t>
      </w:r>
      <w:r w:rsidR="00CE296A" w:rsidRPr="00CE296A">
        <w:rPr>
          <w:rFonts w:ascii="仿宋_GB2312" w:eastAsia="仿宋_GB2312" w:hint="eastAsia"/>
          <w:b/>
          <w:bCs/>
          <w:sz w:val="32"/>
          <w:szCs w:val="32"/>
        </w:rPr>
        <w:t>八是金融活水精准助力市场主体。</w:t>
      </w:r>
      <w:r w:rsidR="00CE296A" w:rsidRPr="00CE296A">
        <w:rPr>
          <w:rFonts w:ascii="仿宋_GB2312" w:eastAsia="仿宋_GB2312" w:hint="eastAsia"/>
          <w:sz w:val="32"/>
          <w:szCs w:val="32"/>
        </w:rPr>
        <w:t>针对文化企业轻资产、融资难、融资贵等难题，探索文化金融创新“利益共享、风险共担”机制，培育文化金融融合发展生态；</w:t>
      </w:r>
      <w:r w:rsidR="00CE296A" w:rsidRPr="00CE296A">
        <w:rPr>
          <w:rFonts w:ascii="仿宋_GB2312" w:eastAsia="仿宋_GB2312" w:hint="eastAsia"/>
          <w:b/>
          <w:bCs/>
          <w:sz w:val="32"/>
          <w:szCs w:val="32"/>
        </w:rPr>
        <w:t>九是推动文化产业事业贯通发展，解决文化“好看又好吃，开花又结果”问题；十是推进文化产业空间提质增效。</w:t>
      </w:r>
      <w:r w:rsidR="00CE296A" w:rsidRPr="00CE296A">
        <w:rPr>
          <w:rFonts w:ascii="仿宋_GB2312" w:eastAsia="仿宋_GB2312" w:hint="eastAsia"/>
          <w:sz w:val="32"/>
          <w:szCs w:val="32"/>
        </w:rPr>
        <w:t>探索文化产业园区发展的新路径。</w:t>
      </w:r>
    </w:p>
    <w:p w:rsidR="009E325F" w:rsidRDefault="009E325F"/>
    <w:sectPr w:rsidR="009E3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6A"/>
    <w:rsid w:val="004F7558"/>
    <w:rsid w:val="00704BB3"/>
    <w:rsid w:val="007B7A5F"/>
    <w:rsid w:val="007C2FA0"/>
    <w:rsid w:val="008F65FD"/>
    <w:rsid w:val="009E325F"/>
    <w:rsid w:val="00C478CF"/>
    <w:rsid w:val="00CB7ECD"/>
    <w:rsid w:val="00CE296A"/>
    <w:rsid w:val="00EF7CBB"/>
    <w:rsid w:val="00F51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6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189</Words>
  <Characters>1080</Characters>
  <Application>Microsoft Office Word</Application>
  <DocSecurity>0</DocSecurity>
  <Lines>9</Lines>
  <Paragraphs>2</Paragraphs>
  <ScaleCrop>false</ScaleCrop>
  <Company>Microsoft</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Vivi</cp:lastModifiedBy>
  <cp:revision>10</cp:revision>
  <dcterms:created xsi:type="dcterms:W3CDTF">2023-01-16T02:17:00Z</dcterms:created>
  <dcterms:modified xsi:type="dcterms:W3CDTF">2023-01-16T02:48:00Z</dcterms:modified>
</cp:coreProperties>
</file>