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德胜街道办事处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国有</w:t>
      </w:r>
      <w:r>
        <w:rPr>
          <w:rFonts w:ascii="仿宋_GB2312" w:eastAsia="仿宋_GB2312"/>
          <w:b/>
          <w:color w:val="000000"/>
          <w:sz w:val="32"/>
          <w:szCs w:val="32"/>
        </w:rPr>
        <w:t>资产占用情况说明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截止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底，</w:t>
      </w:r>
      <w:r>
        <w:rPr>
          <w:rFonts w:hint="eastAsia" w:ascii="仿宋_GB2312" w:eastAsia="仿宋_GB2312"/>
          <w:color w:val="000000"/>
          <w:sz w:val="32"/>
          <w:szCs w:val="32"/>
        </w:rPr>
        <w:t>本部门</w:t>
      </w:r>
      <w:r>
        <w:rPr>
          <w:rFonts w:ascii="仿宋_GB2312" w:eastAsia="仿宋_GB2312"/>
          <w:color w:val="000000"/>
          <w:sz w:val="32"/>
          <w:szCs w:val="32"/>
        </w:rPr>
        <w:t>固定资产总额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15578.22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ascii="仿宋_GB2312" w:eastAsia="仿宋_GB2312"/>
          <w:color w:val="000000"/>
          <w:sz w:val="32"/>
          <w:szCs w:val="32"/>
        </w:rPr>
        <w:t>，其中：</w:t>
      </w:r>
      <w:r>
        <w:rPr>
          <w:rFonts w:hint="eastAsia" w:ascii="仿宋_GB2312" w:eastAsia="仿宋_GB2312"/>
          <w:color w:val="000000"/>
          <w:sz w:val="32"/>
          <w:szCs w:val="32"/>
        </w:rPr>
        <w:t>车辆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台</w:t>
      </w:r>
      <w:r>
        <w:rPr>
          <w:rFonts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24.94</w:t>
      </w:r>
      <w:r>
        <w:rPr>
          <w:rFonts w:hint="eastAsia" w:ascii="仿宋_GB2312" w:eastAsia="仿宋_GB2312"/>
          <w:color w:val="000000"/>
          <w:sz w:val="32"/>
          <w:szCs w:val="32"/>
        </w:rPr>
        <w:t>万元；单位</w:t>
      </w:r>
      <w:r>
        <w:rPr>
          <w:rFonts w:ascii="仿宋_GB2312" w:eastAsia="仿宋_GB2312"/>
          <w:color w:val="000000"/>
          <w:sz w:val="32"/>
          <w:szCs w:val="32"/>
        </w:rPr>
        <w:t>价值</w:t>
      </w:r>
      <w:r>
        <w:rPr>
          <w:rFonts w:hint="eastAsia" w:ascii="仿宋_GB2312" w:eastAsia="仿宋_GB2312"/>
          <w:color w:val="000000"/>
          <w:sz w:val="32"/>
          <w:szCs w:val="32"/>
        </w:rPr>
        <w:t>50万元以上</w:t>
      </w:r>
      <w:r>
        <w:rPr>
          <w:rFonts w:ascii="仿宋_GB2312" w:eastAsia="仿宋_GB2312"/>
          <w:color w:val="000000"/>
          <w:sz w:val="32"/>
          <w:szCs w:val="32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</w:rPr>
        <w:t>通用</w:t>
      </w:r>
      <w:r>
        <w:rPr>
          <w:rFonts w:ascii="仿宋_GB2312" w:eastAsia="仿宋_GB2312"/>
          <w:color w:val="000000"/>
          <w:sz w:val="32"/>
          <w:szCs w:val="32"/>
        </w:rPr>
        <w:t>设备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32"/>
          <w:szCs w:val="32"/>
        </w:rPr>
        <w:t>台（套）、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1416.88</w:t>
      </w:r>
      <w:r>
        <w:rPr>
          <w:rFonts w:hint="eastAsia" w:ascii="仿宋_GB2312" w:eastAsia="仿宋_GB2312"/>
          <w:color w:val="000000"/>
          <w:sz w:val="32"/>
          <w:szCs w:val="32"/>
        </w:rPr>
        <w:t>万元，单位</w:t>
      </w:r>
      <w:r>
        <w:rPr>
          <w:rFonts w:ascii="仿宋_GB2312" w:eastAsia="仿宋_GB2312"/>
          <w:color w:val="000000"/>
          <w:sz w:val="32"/>
          <w:szCs w:val="32"/>
        </w:rPr>
        <w:t>价值100</w:t>
      </w:r>
      <w:r>
        <w:rPr>
          <w:rFonts w:hint="eastAsia" w:ascii="仿宋_GB2312" w:eastAsia="仿宋_GB2312"/>
          <w:color w:val="000000"/>
          <w:sz w:val="32"/>
          <w:szCs w:val="32"/>
        </w:rPr>
        <w:t>万元以上</w:t>
      </w:r>
      <w:r>
        <w:rPr>
          <w:rFonts w:ascii="仿宋_GB2312" w:eastAsia="仿宋_GB2312"/>
          <w:color w:val="000000"/>
          <w:sz w:val="32"/>
          <w:szCs w:val="32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</w:rPr>
        <w:t>专用</w:t>
      </w:r>
      <w:r>
        <w:rPr>
          <w:rFonts w:ascii="仿宋_GB2312" w:eastAsia="仿宋_GB2312"/>
          <w:color w:val="000000"/>
          <w:sz w:val="32"/>
          <w:szCs w:val="32"/>
        </w:rPr>
        <w:t>设备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台（套）。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部门预算：安排购置车辆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台；安排购置单位</w:t>
      </w:r>
      <w:r>
        <w:rPr>
          <w:rFonts w:ascii="仿宋_GB2312" w:eastAsia="仿宋_GB2312"/>
          <w:color w:val="000000"/>
          <w:sz w:val="32"/>
          <w:szCs w:val="32"/>
        </w:rPr>
        <w:t>价值</w:t>
      </w:r>
      <w:r>
        <w:rPr>
          <w:rFonts w:hint="eastAsia" w:ascii="仿宋_GB2312" w:eastAsia="仿宋_GB2312"/>
          <w:color w:val="000000"/>
          <w:sz w:val="32"/>
          <w:szCs w:val="32"/>
        </w:rPr>
        <w:t>50万元以上</w:t>
      </w:r>
      <w:r>
        <w:rPr>
          <w:rFonts w:ascii="仿宋_GB2312" w:eastAsia="仿宋_GB2312"/>
          <w:color w:val="000000"/>
          <w:sz w:val="32"/>
          <w:szCs w:val="32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</w:rPr>
        <w:t>通用</w:t>
      </w:r>
      <w:r>
        <w:rPr>
          <w:rFonts w:ascii="仿宋_GB2312" w:eastAsia="仿宋_GB2312"/>
          <w:color w:val="000000"/>
          <w:sz w:val="32"/>
          <w:szCs w:val="32"/>
        </w:rPr>
        <w:t>设备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台（套），安排购置单位</w:t>
      </w:r>
      <w:r>
        <w:rPr>
          <w:rFonts w:ascii="仿宋_GB2312" w:eastAsia="仿宋_GB2312"/>
          <w:color w:val="000000"/>
          <w:sz w:val="32"/>
          <w:szCs w:val="32"/>
        </w:rPr>
        <w:t>价值100</w:t>
      </w:r>
      <w:r>
        <w:rPr>
          <w:rFonts w:hint="eastAsia" w:ascii="仿宋_GB2312" w:eastAsia="仿宋_GB2312"/>
          <w:color w:val="000000"/>
          <w:sz w:val="32"/>
          <w:szCs w:val="32"/>
        </w:rPr>
        <w:t>万元以上</w:t>
      </w:r>
      <w:r>
        <w:rPr>
          <w:rFonts w:ascii="仿宋_GB2312" w:eastAsia="仿宋_GB2312"/>
          <w:color w:val="000000"/>
          <w:sz w:val="32"/>
          <w:szCs w:val="32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</w:rPr>
        <w:t>专用</w:t>
      </w:r>
      <w:r>
        <w:rPr>
          <w:rFonts w:ascii="仿宋_GB2312" w:eastAsia="仿宋_GB2312"/>
          <w:color w:val="000000"/>
          <w:sz w:val="32"/>
          <w:szCs w:val="32"/>
        </w:rPr>
        <w:t>设备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台（套）。</w:t>
      </w:r>
    </w:p>
    <w:p>
      <w:pPr>
        <w:spacing w:line="560" w:lineRule="exact"/>
        <w:ind w:firstLine="482" w:firstLineChars="150"/>
        <w:rPr>
          <w:rFonts w:ascii="仿宋_GB2312" w:eastAsia="仿宋_GB2312"/>
          <w:b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34A3C"/>
    <w:rsid w:val="00390FEC"/>
    <w:rsid w:val="003D7E81"/>
    <w:rsid w:val="005200D7"/>
    <w:rsid w:val="006257B3"/>
    <w:rsid w:val="009A42CF"/>
    <w:rsid w:val="00FD105D"/>
    <w:rsid w:val="01462BB4"/>
    <w:rsid w:val="01490895"/>
    <w:rsid w:val="015D70EE"/>
    <w:rsid w:val="015F5AA3"/>
    <w:rsid w:val="01F50E0D"/>
    <w:rsid w:val="01FF6898"/>
    <w:rsid w:val="020274F6"/>
    <w:rsid w:val="02286237"/>
    <w:rsid w:val="02C77B16"/>
    <w:rsid w:val="02F432B9"/>
    <w:rsid w:val="030F3216"/>
    <w:rsid w:val="037735C1"/>
    <w:rsid w:val="03BD5657"/>
    <w:rsid w:val="042C0168"/>
    <w:rsid w:val="045930AA"/>
    <w:rsid w:val="048F49A3"/>
    <w:rsid w:val="04C9724A"/>
    <w:rsid w:val="04D41EA4"/>
    <w:rsid w:val="05211CD7"/>
    <w:rsid w:val="0569175B"/>
    <w:rsid w:val="05766DB8"/>
    <w:rsid w:val="05E24EAD"/>
    <w:rsid w:val="062F3728"/>
    <w:rsid w:val="06431248"/>
    <w:rsid w:val="065C4181"/>
    <w:rsid w:val="06734C50"/>
    <w:rsid w:val="067522AF"/>
    <w:rsid w:val="07282B81"/>
    <w:rsid w:val="07792434"/>
    <w:rsid w:val="0801776F"/>
    <w:rsid w:val="08480BA4"/>
    <w:rsid w:val="09702B85"/>
    <w:rsid w:val="09737E8A"/>
    <w:rsid w:val="09C07074"/>
    <w:rsid w:val="09F53404"/>
    <w:rsid w:val="0A9C02E2"/>
    <w:rsid w:val="0ABB599B"/>
    <w:rsid w:val="0AC770E2"/>
    <w:rsid w:val="0AC94291"/>
    <w:rsid w:val="0B1140B8"/>
    <w:rsid w:val="0B4363EA"/>
    <w:rsid w:val="0B99341D"/>
    <w:rsid w:val="0BAE087D"/>
    <w:rsid w:val="0BDC3DD1"/>
    <w:rsid w:val="0BDE039E"/>
    <w:rsid w:val="0BE27A08"/>
    <w:rsid w:val="0C3537D6"/>
    <w:rsid w:val="0C442AE5"/>
    <w:rsid w:val="0C6A70C9"/>
    <w:rsid w:val="0CDE3572"/>
    <w:rsid w:val="0D191113"/>
    <w:rsid w:val="0D5D5183"/>
    <w:rsid w:val="0DCE64BB"/>
    <w:rsid w:val="0DFF4D1C"/>
    <w:rsid w:val="0E0B10EA"/>
    <w:rsid w:val="0E5F61C3"/>
    <w:rsid w:val="0EB76015"/>
    <w:rsid w:val="0EC87DFE"/>
    <w:rsid w:val="0ECB6EED"/>
    <w:rsid w:val="0F2176D9"/>
    <w:rsid w:val="0F7E0F28"/>
    <w:rsid w:val="0FE22A80"/>
    <w:rsid w:val="0FE41193"/>
    <w:rsid w:val="0FFF0AD9"/>
    <w:rsid w:val="10106910"/>
    <w:rsid w:val="10233433"/>
    <w:rsid w:val="10CC10FD"/>
    <w:rsid w:val="10F60DCD"/>
    <w:rsid w:val="110016C5"/>
    <w:rsid w:val="112B7850"/>
    <w:rsid w:val="112F2CD2"/>
    <w:rsid w:val="118E0C4A"/>
    <w:rsid w:val="11946257"/>
    <w:rsid w:val="11B67E82"/>
    <w:rsid w:val="11F066A2"/>
    <w:rsid w:val="11FF6B44"/>
    <w:rsid w:val="12276347"/>
    <w:rsid w:val="127F229F"/>
    <w:rsid w:val="12990C21"/>
    <w:rsid w:val="12DE6DE6"/>
    <w:rsid w:val="12E70AE7"/>
    <w:rsid w:val="133E3B0E"/>
    <w:rsid w:val="134D662C"/>
    <w:rsid w:val="136A5E50"/>
    <w:rsid w:val="13716FD4"/>
    <w:rsid w:val="13DC36D2"/>
    <w:rsid w:val="13DD2718"/>
    <w:rsid w:val="13DF2FFA"/>
    <w:rsid w:val="13E30B28"/>
    <w:rsid w:val="1411752E"/>
    <w:rsid w:val="146B7453"/>
    <w:rsid w:val="146D689C"/>
    <w:rsid w:val="147811B0"/>
    <w:rsid w:val="14781E24"/>
    <w:rsid w:val="14E42682"/>
    <w:rsid w:val="14E96715"/>
    <w:rsid w:val="14EA444C"/>
    <w:rsid w:val="14FE2CFD"/>
    <w:rsid w:val="151E5A61"/>
    <w:rsid w:val="15355F8D"/>
    <w:rsid w:val="154734B2"/>
    <w:rsid w:val="15B34FBA"/>
    <w:rsid w:val="16056AF1"/>
    <w:rsid w:val="16214074"/>
    <w:rsid w:val="165D4D6B"/>
    <w:rsid w:val="16657E8D"/>
    <w:rsid w:val="168D5F55"/>
    <w:rsid w:val="168F55D0"/>
    <w:rsid w:val="16D22893"/>
    <w:rsid w:val="16D334CB"/>
    <w:rsid w:val="16D33B5E"/>
    <w:rsid w:val="172704D1"/>
    <w:rsid w:val="174E6AA7"/>
    <w:rsid w:val="178D289B"/>
    <w:rsid w:val="17A66D66"/>
    <w:rsid w:val="181B63A3"/>
    <w:rsid w:val="182B0656"/>
    <w:rsid w:val="183271A5"/>
    <w:rsid w:val="18367ED8"/>
    <w:rsid w:val="18432380"/>
    <w:rsid w:val="189600F1"/>
    <w:rsid w:val="18B15FDB"/>
    <w:rsid w:val="18C03972"/>
    <w:rsid w:val="18EB73AE"/>
    <w:rsid w:val="19212267"/>
    <w:rsid w:val="193E6C54"/>
    <w:rsid w:val="19465BC3"/>
    <w:rsid w:val="197A45AC"/>
    <w:rsid w:val="1A6A722E"/>
    <w:rsid w:val="1A884E3E"/>
    <w:rsid w:val="1A8F64A3"/>
    <w:rsid w:val="1A9115E1"/>
    <w:rsid w:val="1AB73DB2"/>
    <w:rsid w:val="1B162BE2"/>
    <w:rsid w:val="1B2B076A"/>
    <w:rsid w:val="1B704F00"/>
    <w:rsid w:val="1C5F2DDE"/>
    <w:rsid w:val="1C75406B"/>
    <w:rsid w:val="1CE45D01"/>
    <w:rsid w:val="1CF05169"/>
    <w:rsid w:val="1D4D34FF"/>
    <w:rsid w:val="1D7F14D6"/>
    <w:rsid w:val="1DEC3C75"/>
    <w:rsid w:val="1DF07DB9"/>
    <w:rsid w:val="1DFF1B32"/>
    <w:rsid w:val="1E1A5CBD"/>
    <w:rsid w:val="1E4B6458"/>
    <w:rsid w:val="1EC4190C"/>
    <w:rsid w:val="1EF71A4F"/>
    <w:rsid w:val="1F0C2208"/>
    <w:rsid w:val="1F1D3693"/>
    <w:rsid w:val="1F7D5B0E"/>
    <w:rsid w:val="1FAE7BB1"/>
    <w:rsid w:val="1FC737F6"/>
    <w:rsid w:val="1FFF51D4"/>
    <w:rsid w:val="200B7E63"/>
    <w:rsid w:val="2031187E"/>
    <w:rsid w:val="20316FD9"/>
    <w:rsid w:val="204244AD"/>
    <w:rsid w:val="209D6A90"/>
    <w:rsid w:val="21520B60"/>
    <w:rsid w:val="21A32555"/>
    <w:rsid w:val="21B21DE3"/>
    <w:rsid w:val="21BD62A6"/>
    <w:rsid w:val="21DA7DD2"/>
    <w:rsid w:val="21EF21B4"/>
    <w:rsid w:val="21F26B59"/>
    <w:rsid w:val="2239792D"/>
    <w:rsid w:val="2240754A"/>
    <w:rsid w:val="224B511A"/>
    <w:rsid w:val="2266208A"/>
    <w:rsid w:val="227351ED"/>
    <w:rsid w:val="22A863FF"/>
    <w:rsid w:val="22C73C89"/>
    <w:rsid w:val="22EA08A1"/>
    <w:rsid w:val="22F659DA"/>
    <w:rsid w:val="23131126"/>
    <w:rsid w:val="235328F8"/>
    <w:rsid w:val="23826550"/>
    <w:rsid w:val="23C86FA6"/>
    <w:rsid w:val="23E53793"/>
    <w:rsid w:val="244973A9"/>
    <w:rsid w:val="245C0D5E"/>
    <w:rsid w:val="24637C75"/>
    <w:rsid w:val="24692D33"/>
    <w:rsid w:val="2505396D"/>
    <w:rsid w:val="251015F2"/>
    <w:rsid w:val="25120144"/>
    <w:rsid w:val="25141B95"/>
    <w:rsid w:val="257A7CB9"/>
    <w:rsid w:val="25C03BC5"/>
    <w:rsid w:val="25E02DB1"/>
    <w:rsid w:val="25EF693E"/>
    <w:rsid w:val="26820B18"/>
    <w:rsid w:val="26A9255B"/>
    <w:rsid w:val="26EA2A11"/>
    <w:rsid w:val="26F32F0B"/>
    <w:rsid w:val="26F618EA"/>
    <w:rsid w:val="26F80B2A"/>
    <w:rsid w:val="270A2F8D"/>
    <w:rsid w:val="27462DE7"/>
    <w:rsid w:val="277059AC"/>
    <w:rsid w:val="277A137B"/>
    <w:rsid w:val="28357480"/>
    <w:rsid w:val="28557D9F"/>
    <w:rsid w:val="28952A80"/>
    <w:rsid w:val="28C20DC3"/>
    <w:rsid w:val="28E71C73"/>
    <w:rsid w:val="29120053"/>
    <w:rsid w:val="29964CBD"/>
    <w:rsid w:val="29D5280E"/>
    <w:rsid w:val="29D549C6"/>
    <w:rsid w:val="2A1377C5"/>
    <w:rsid w:val="2A2861E3"/>
    <w:rsid w:val="2A4F07E6"/>
    <w:rsid w:val="2A982126"/>
    <w:rsid w:val="2ADB34FB"/>
    <w:rsid w:val="2AF0661A"/>
    <w:rsid w:val="2BA849A6"/>
    <w:rsid w:val="2BCE6189"/>
    <w:rsid w:val="2C055CE9"/>
    <w:rsid w:val="2C2619ED"/>
    <w:rsid w:val="2C3C12CA"/>
    <w:rsid w:val="2CB36352"/>
    <w:rsid w:val="2CB90152"/>
    <w:rsid w:val="2CC277A2"/>
    <w:rsid w:val="2CFA0CDF"/>
    <w:rsid w:val="2D1E2A40"/>
    <w:rsid w:val="2D3C242A"/>
    <w:rsid w:val="2D477FBE"/>
    <w:rsid w:val="2D52398A"/>
    <w:rsid w:val="2DA0271E"/>
    <w:rsid w:val="2DD64565"/>
    <w:rsid w:val="2E002F76"/>
    <w:rsid w:val="2E5E41B6"/>
    <w:rsid w:val="2E6E121B"/>
    <w:rsid w:val="2EC2263D"/>
    <w:rsid w:val="2F0D1AB8"/>
    <w:rsid w:val="2F1B3373"/>
    <w:rsid w:val="2F475D93"/>
    <w:rsid w:val="2F5214E9"/>
    <w:rsid w:val="2FB06351"/>
    <w:rsid w:val="300A6C0B"/>
    <w:rsid w:val="301E50D9"/>
    <w:rsid w:val="306E3091"/>
    <w:rsid w:val="30830A7A"/>
    <w:rsid w:val="30B51BC6"/>
    <w:rsid w:val="30E8210F"/>
    <w:rsid w:val="30F54674"/>
    <w:rsid w:val="317D644F"/>
    <w:rsid w:val="31BD00ED"/>
    <w:rsid w:val="321F069D"/>
    <w:rsid w:val="32750345"/>
    <w:rsid w:val="328C74C4"/>
    <w:rsid w:val="32926710"/>
    <w:rsid w:val="33316F18"/>
    <w:rsid w:val="33870415"/>
    <w:rsid w:val="341C4839"/>
    <w:rsid w:val="342A4F36"/>
    <w:rsid w:val="34766943"/>
    <w:rsid w:val="34C6701F"/>
    <w:rsid w:val="351602E0"/>
    <w:rsid w:val="35243584"/>
    <w:rsid w:val="35384506"/>
    <w:rsid w:val="355D5823"/>
    <w:rsid w:val="357C6F1F"/>
    <w:rsid w:val="358F20DB"/>
    <w:rsid w:val="36014C22"/>
    <w:rsid w:val="36587CD0"/>
    <w:rsid w:val="36B36AAB"/>
    <w:rsid w:val="37287806"/>
    <w:rsid w:val="375D78CD"/>
    <w:rsid w:val="37A502FD"/>
    <w:rsid w:val="37B540F6"/>
    <w:rsid w:val="381C4178"/>
    <w:rsid w:val="38611A96"/>
    <w:rsid w:val="38975365"/>
    <w:rsid w:val="38D0586C"/>
    <w:rsid w:val="38E770EB"/>
    <w:rsid w:val="38EA7829"/>
    <w:rsid w:val="39224DDF"/>
    <w:rsid w:val="394027B4"/>
    <w:rsid w:val="398A7677"/>
    <w:rsid w:val="39A54637"/>
    <w:rsid w:val="39AE6E0F"/>
    <w:rsid w:val="39CA1DE5"/>
    <w:rsid w:val="3A502F96"/>
    <w:rsid w:val="3A7E7B0F"/>
    <w:rsid w:val="3AB25A7E"/>
    <w:rsid w:val="3AC24814"/>
    <w:rsid w:val="3ACB6DF1"/>
    <w:rsid w:val="3B16345C"/>
    <w:rsid w:val="3B290FA1"/>
    <w:rsid w:val="3B3651AE"/>
    <w:rsid w:val="3B464947"/>
    <w:rsid w:val="3C045C42"/>
    <w:rsid w:val="3C202AA0"/>
    <w:rsid w:val="3C896391"/>
    <w:rsid w:val="3C8D519C"/>
    <w:rsid w:val="3C9564C6"/>
    <w:rsid w:val="3CAC605F"/>
    <w:rsid w:val="3CDF5EC4"/>
    <w:rsid w:val="3CED71DF"/>
    <w:rsid w:val="3D0F6D46"/>
    <w:rsid w:val="3D9C2DC0"/>
    <w:rsid w:val="3DEA270A"/>
    <w:rsid w:val="3E667038"/>
    <w:rsid w:val="3E706009"/>
    <w:rsid w:val="3E8B5725"/>
    <w:rsid w:val="3F4B554E"/>
    <w:rsid w:val="403121E8"/>
    <w:rsid w:val="40760A85"/>
    <w:rsid w:val="408E2CF6"/>
    <w:rsid w:val="40C2158D"/>
    <w:rsid w:val="40EF220E"/>
    <w:rsid w:val="41130A20"/>
    <w:rsid w:val="414C3A00"/>
    <w:rsid w:val="41C120DC"/>
    <w:rsid w:val="41D41A14"/>
    <w:rsid w:val="41D83414"/>
    <w:rsid w:val="41DA3EB3"/>
    <w:rsid w:val="41F050BD"/>
    <w:rsid w:val="41F94CD5"/>
    <w:rsid w:val="421B5528"/>
    <w:rsid w:val="42521FFB"/>
    <w:rsid w:val="42D0466C"/>
    <w:rsid w:val="42E85B3E"/>
    <w:rsid w:val="42F27B48"/>
    <w:rsid w:val="43305401"/>
    <w:rsid w:val="43506194"/>
    <w:rsid w:val="439720E6"/>
    <w:rsid w:val="43C31910"/>
    <w:rsid w:val="43F05879"/>
    <w:rsid w:val="44423CA5"/>
    <w:rsid w:val="448178AD"/>
    <w:rsid w:val="44FD21AA"/>
    <w:rsid w:val="45281FE6"/>
    <w:rsid w:val="453432EC"/>
    <w:rsid w:val="457B7837"/>
    <w:rsid w:val="45825B63"/>
    <w:rsid w:val="458D6B7E"/>
    <w:rsid w:val="45AE2398"/>
    <w:rsid w:val="463D3A14"/>
    <w:rsid w:val="46580852"/>
    <w:rsid w:val="46B11A98"/>
    <w:rsid w:val="46B172BC"/>
    <w:rsid w:val="46C114AF"/>
    <w:rsid w:val="46C370BB"/>
    <w:rsid w:val="473778B9"/>
    <w:rsid w:val="47AB053B"/>
    <w:rsid w:val="47C4580D"/>
    <w:rsid w:val="483200C4"/>
    <w:rsid w:val="48AA7508"/>
    <w:rsid w:val="49125DF8"/>
    <w:rsid w:val="49535855"/>
    <w:rsid w:val="495515C1"/>
    <w:rsid w:val="496C485D"/>
    <w:rsid w:val="49A17C60"/>
    <w:rsid w:val="49A66768"/>
    <w:rsid w:val="49B63D00"/>
    <w:rsid w:val="49C1521C"/>
    <w:rsid w:val="4ADE1406"/>
    <w:rsid w:val="4B063122"/>
    <w:rsid w:val="4B20386A"/>
    <w:rsid w:val="4B4019CE"/>
    <w:rsid w:val="4B4C2D51"/>
    <w:rsid w:val="4B4D7219"/>
    <w:rsid w:val="4B52255C"/>
    <w:rsid w:val="4BFF0B1D"/>
    <w:rsid w:val="4C020A94"/>
    <w:rsid w:val="4C28234F"/>
    <w:rsid w:val="4C4202F5"/>
    <w:rsid w:val="4C7F41F5"/>
    <w:rsid w:val="4CA84FCC"/>
    <w:rsid w:val="4CAB49C7"/>
    <w:rsid w:val="4CC26B94"/>
    <w:rsid w:val="4D313AD9"/>
    <w:rsid w:val="4D725D39"/>
    <w:rsid w:val="4DAB309D"/>
    <w:rsid w:val="4DBE176F"/>
    <w:rsid w:val="4DCC2802"/>
    <w:rsid w:val="4DD5153A"/>
    <w:rsid w:val="4DDE3629"/>
    <w:rsid w:val="4E9D6032"/>
    <w:rsid w:val="4EA147F3"/>
    <w:rsid w:val="4ED2305D"/>
    <w:rsid w:val="4EEB4407"/>
    <w:rsid w:val="4F2F693A"/>
    <w:rsid w:val="4F474154"/>
    <w:rsid w:val="4F4A4BCA"/>
    <w:rsid w:val="4F630641"/>
    <w:rsid w:val="4F6D556C"/>
    <w:rsid w:val="4FAD59CC"/>
    <w:rsid w:val="4FE00E7F"/>
    <w:rsid w:val="502A1F00"/>
    <w:rsid w:val="503E5953"/>
    <w:rsid w:val="50435BA4"/>
    <w:rsid w:val="50942AA3"/>
    <w:rsid w:val="50A81F1B"/>
    <w:rsid w:val="50EF0FDE"/>
    <w:rsid w:val="50FE7B62"/>
    <w:rsid w:val="510B578A"/>
    <w:rsid w:val="514A7336"/>
    <w:rsid w:val="51BC37BE"/>
    <w:rsid w:val="51DD344A"/>
    <w:rsid w:val="51E25409"/>
    <w:rsid w:val="51EC3928"/>
    <w:rsid w:val="51FD0D4E"/>
    <w:rsid w:val="520D2CA3"/>
    <w:rsid w:val="528A5D43"/>
    <w:rsid w:val="52C1094C"/>
    <w:rsid w:val="52CD1A1E"/>
    <w:rsid w:val="532F2BD5"/>
    <w:rsid w:val="53643CB9"/>
    <w:rsid w:val="5381189B"/>
    <w:rsid w:val="53AF5147"/>
    <w:rsid w:val="53BB4982"/>
    <w:rsid w:val="53CC1789"/>
    <w:rsid w:val="54234594"/>
    <w:rsid w:val="545D75CA"/>
    <w:rsid w:val="54A862BA"/>
    <w:rsid w:val="54C31AFE"/>
    <w:rsid w:val="54DF22A4"/>
    <w:rsid w:val="55617EEB"/>
    <w:rsid w:val="55696751"/>
    <w:rsid w:val="55D8718D"/>
    <w:rsid w:val="55FC5C64"/>
    <w:rsid w:val="56460796"/>
    <w:rsid w:val="566D694A"/>
    <w:rsid w:val="568F4E0E"/>
    <w:rsid w:val="56B75213"/>
    <w:rsid w:val="56F85EA4"/>
    <w:rsid w:val="57115D06"/>
    <w:rsid w:val="571F1D6B"/>
    <w:rsid w:val="57951394"/>
    <w:rsid w:val="57B45192"/>
    <w:rsid w:val="58042AC5"/>
    <w:rsid w:val="581C5A30"/>
    <w:rsid w:val="5865691D"/>
    <w:rsid w:val="586B23B5"/>
    <w:rsid w:val="586E0EDC"/>
    <w:rsid w:val="58727A69"/>
    <w:rsid w:val="58A72D44"/>
    <w:rsid w:val="58D27819"/>
    <w:rsid w:val="58DA0D55"/>
    <w:rsid w:val="590D6A78"/>
    <w:rsid w:val="593A2730"/>
    <w:rsid w:val="5946591C"/>
    <w:rsid w:val="59662035"/>
    <w:rsid w:val="597B772C"/>
    <w:rsid w:val="59B05BF5"/>
    <w:rsid w:val="59C5554A"/>
    <w:rsid w:val="5A366D84"/>
    <w:rsid w:val="5A36760D"/>
    <w:rsid w:val="5A436DE1"/>
    <w:rsid w:val="5A590822"/>
    <w:rsid w:val="5A5B3BCE"/>
    <w:rsid w:val="5A6A76BD"/>
    <w:rsid w:val="5A8D7B69"/>
    <w:rsid w:val="5B190AF0"/>
    <w:rsid w:val="5BA04469"/>
    <w:rsid w:val="5BB17CF7"/>
    <w:rsid w:val="5BB37507"/>
    <w:rsid w:val="5BDB7034"/>
    <w:rsid w:val="5BE04B72"/>
    <w:rsid w:val="5BF00E6B"/>
    <w:rsid w:val="5C4D7CC6"/>
    <w:rsid w:val="5C625676"/>
    <w:rsid w:val="5C771051"/>
    <w:rsid w:val="5C7C27FD"/>
    <w:rsid w:val="5CA524D5"/>
    <w:rsid w:val="5CFE2FDE"/>
    <w:rsid w:val="5CFF464A"/>
    <w:rsid w:val="5D415391"/>
    <w:rsid w:val="5D5D1632"/>
    <w:rsid w:val="5D6D1770"/>
    <w:rsid w:val="5D7D6F9B"/>
    <w:rsid w:val="5DAC2613"/>
    <w:rsid w:val="5DAD6946"/>
    <w:rsid w:val="5DC65D09"/>
    <w:rsid w:val="5DF445B4"/>
    <w:rsid w:val="5E597412"/>
    <w:rsid w:val="5E726865"/>
    <w:rsid w:val="5E7703FC"/>
    <w:rsid w:val="5E8307C3"/>
    <w:rsid w:val="5E860903"/>
    <w:rsid w:val="5EA34A3C"/>
    <w:rsid w:val="5EAE0F7E"/>
    <w:rsid w:val="5EC2317F"/>
    <w:rsid w:val="5EDF7DC3"/>
    <w:rsid w:val="5F6B70BE"/>
    <w:rsid w:val="5FB113CE"/>
    <w:rsid w:val="5FBE694E"/>
    <w:rsid w:val="5FD551D0"/>
    <w:rsid w:val="5FDA1364"/>
    <w:rsid w:val="602B46BE"/>
    <w:rsid w:val="60997A4A"/>
    <w:rsid w:val="60B64AA4"/>
    <w:rsid w:val="614D60EF"/>
    <w:rsid w:val="615F02EB"/>
    <w:rsid w:val="618E32B1"/>
    <w:rsid w:val="61905F4B"/>
    <w:rsid w:val="6198579B"/>
    <w:rsid w:val="61F649B3"/>
    <w:rsid w:val="61F9687A"/>
    <w:rsid w:val="62016661"/>
    <w:rsid w:val="621B6AD0"/>
    <w:rsid w:val="62321CF8"/>
    <w:rsid w:val="625D553B"/>
    <w:rsid w:val="6264767C"/>
    <w:rsid w:val="62E27D25"/>
    <w:rsid w:val="632E2920"/>
    <w:rsid w:val="633115C0"/>
    <w:rsid w:val="63696FA8"/>
    <w:rsid w:val="63BB589A"/>
    <w:rsid w:val="63C07F3F"/>
    <w:rsid w:val="63DB7ED7"/>
    <w:rsid w:val="649F755F"/>
    <w:rsid w:val="65131E5B"/>
    <w:rsid w:val="65134537"/>
    <w:rsid w:val="6516438D"/>
    <w:rsid w:val="651B187C"/>
    <w:rsid w:val="65876A96"/>
    <w:rsid w:val="65CE0B79"/>
    <w:rsid w:val="65EB4C34"/>
    <w:rsid w:val="664134C5"/>
    <w:rsid w:val="66830B2C"/>
    <w:rsid w:val="66AE0163"/>
    <w:rsid w:val="66B2419E"/>
    <w:rsid w:val="6702304C"/>
    <w:rsid w:val="67325C08"/>
    <w:rsid w:val="676866AE"/>
    <w:rsid w:val="67FB6897"/>
    <w:rsid w:val="68786FCA"/>
    <w:rsid w:val="68D94D91"/>
    <w:rsid w:val="68DF498D"/>
    <w:rsid w:val="69644E68"/>
    <w:rsid w:val="6982581C"/>
    <w:rsid w:val="699470A9"/>
    <w:rsid w:val="69986AC4"/>
    <w:rsid w:val="69A422A0"/>
    <w:rsid w:val="6A297D37"/>
    <w:rsid w:val="6A3B5039"/>
    <w:rsid w:val="6A7B4F48"/>
    <w:rsid w:val="6AAF0731"/>
    <w:rsid w:val="6AC90B51"/>
    <w:rsid w:val="6B0D188B"/>
    <w:rsid w:val="6B197BCC"/>
    <w:rsid w:val="6B4C1894"/>
    <w:rsid w:val="6B91262F"/>
    <w:rsid w:val="6BC8010E"/>
    <w:rsid w:val="6BDF342E"/>
    <w:rsid w:val="6BDF42E1"/>
    <w:rsid w:val="6C3E06EE"/>
    <w:rsid w:val="6C5C1680"/>
    <w:rsid w:val="6CB75B02"/>
    <w:rsid w:val="6CF82763"/>
    <w:rsid w:val="6D237DA8"/>
    <w:rsid w:val="6D4550A9"/>
    <w:rsid w:val="6D800CE5"/>
    <w:rsid w:val="6D93256C"/>
    <w:rsid w:val="6DCD73E4"/>
    <w:rsid w:val="6E2C376A"/>
    <w:rsid w:val="6E696A54"/>
    <w:rsid w:val="6E710776"/>
    <w:rsid w:val="6EDF06E5"/>
    <w:rsid w:val="6EE4317A"/>
    <w:rsid w:val="6EE814E4"/>
    <w:rsid w:val="6F2A4D5B"/>
    <w:rsid w:val="6F722F1F"/>
    <w:rsid w:val="6F96748E"/>
    <w:rsid w:val="6FA37705"/>
    <w:rsid w:val="6FEC19EC"/>
    <w:rsid w:val="6FEC53FB"/>
    <w:rsid w:val="701E725C"/>
    <w:rsid w:val="70A66CDF"/>
    <w:rsid w:val="710F22E4"/>
    <w:rsid w:val="71122A07"/>
    <w:rsid w:val="714127BA"/>
    <w:rsid w:val="714C79F2"/>
    <w:rsid w:val="725E3208"/>
    <w:rsid w:val="72923175"/>
    <w:rsid w:val="73120015"/>
    <w:rsid w:val="73AE0569"/>
    <w:rsid w:val="73D61762"/>
    <w:rsid w:val="73EB7A9D"/>
    <w:rsid w:val="74342E1A"/>
    <w:rsid w:val="746478CB"/>
    <w:rsid w:val="746C245D"/>
    <w:rsid w:val="747705C3"/>
    <w:rsid w:val="74913D04"/>
    <w:rsid w:val="749C073C"/>
    <w:rsid w:val="74BE2B34"/>
    <w:rsid w:val="74F152DF"/>
    <w:rsid w:val="75451845"/>
    <w:rsid w:val="7585384D"/>
    <w:rsid w:val="75AF392B"/>
    <w:rsid w:val="75C223D4"/>
    <w:rsid w:val="75DD2AAB"/>
    <w:rsid w:val="76366F57"/>
    <w:rsid w:val="768C77F0"/>
    <w:rsid w:val="76DF4051"/>
    <w:rsid w:val="770637DD"/>
    <w:rsid w:val="770653B4"/>
    <w:rsid w:val="770F5AB9"/>
    <w:rsid w:val="77FE4FDE"/>
    <w:rsid w:val="780B11CC"/>
    <w:rsid w:val="78107E84"/>
    <w:rsid w:val="78292E82"/>
    <w:rsid w:val="787B3EBB"/>
    <w:rsid w:val="78BD7AAA"/>
    <w:rsid w:val="78C508D3"/>
    <w:rsid w:val="793F0982"/>
    <w:rsid w:val="797D6062"/>
    <w:rsid w:val="79A47F2B"/>
    <w:rsid w:val="79B42930"/>
    <w:rsid w:val="79FE755B"/>
    <w:rsid w:val="7A48138D"/>
    <w:rsid w:val="7AF2459D"/>
    <w:rsid w:val="7AFC3766"/>
    <w:rsid w:val="7B552BD9"/>
    <w:rsid w:val="7B9A478A"/>
    <w:rsid w:val="7B9C4597"/>
    <w:rsid w:val="7BE03FB8"/>
    <w:rsid w:val="7C0F22F0"/>
    <w:rsid w:val="7C1A7751"/>
    <w:rsid w:val="7C3764C4"/>
    <w:rsid w:val="7C4B1F42"/>
    <w:rsid w:val="7C98664F"/>
    <w:rsid w:val="7C9A25B8"/>
    <w:rsid w:val="7CF85052"/>
    <w:rsid w:val="7D8F7EC4"/>
    <w:rsid w:val="7EB507AC"/>
    <w:rsid w:val="7ED53A39"/>
    <w:rsid w:val="7F073683"/>
    <w:rsid w:val="7F11583A"/>
    <w:rsid w:val="7F1D3BC6"/>
    <w:rsid w:val="7F2244FE"/>
    <w:rsid w:val="7F337258"/>
    <w:rsid w:val="7F6A06E0"/>
    <w:rsid w:val="7F834C68"/>
    <w:rsid w:val="7F92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2022-01-20T02:59:00Z</dcterms:created>
  <dc:creator>李文琪</dc:creator>
  <cp:lastModifiedBy>DSJD021</cp:lastModifiedBy>
  <dcterms:modified xsi:type="dcterms:W3CDTF">2023-01-31T06:29:45Z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