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2" w:firstLineChars="100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/>
          <w:b/>
          <w:color w:val="000000"/>
          <w:sz w:val="44"/>
          <w:szCs w:val="44"/>
        </w:rPr>
        <w:t>西城区园林绿化局202</w:t>
      </w:r>
      <w:r>
        <w:rPr>
          <w:rFonts w:hint="eastAsia" w:ascii="宋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/>
          <w:b/>
          <w:color w:val="000000"/>
          <w:sz w:val="44"/>
          <w:szCs w:val="44"/>
        </w:rPr>
        <w:t>年</w:t>
      </w:r>
      <w:r>
        <w:rPr>
          <w:rFonts w:hint="eastAsia" w:ascii="宋体"/>
          <w:b/>
          <w:color w:val="000000"/>
          <w:sz w:val="44"/>
          <w:szCs w:val="44"/>
          <w:lang w:eastAsia="zh-CN"/>
        </w:rPr>
        <w:t>部门</w:t>
      </w:r>
      <w:r>
        <w:rPr>
          <w:rFonts w:ascii="宋体"/>
          <w:b/>
          <w:color w:val="000000"/>
          <w:sz w:val="44"/>
          <w:szCs w:val="44"/>
        </w:rPr>
        <w:t>预算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（</w:t>
      </w:r>
      <w:r>
        <w:rPr>
          <w:rFonts w:hint="eastAsia" w:ascii="宋体"/>
          <w:b/>
          <w:sz w:val="44"/>
          <w:szCs w:val="44"/>
          <w:lang w:eastAsia="zh-CN"/>
        </w:rPr>
        <w:t>本级</w:t>
      </w:r>
      <w:r>
        <w:rPr>
          <w:rFonts w:hint="eastAsia" w:ascii="宋体"/>
          <w:b/>
          <w:sz w:val="44"/>
          <w:szCs w:val="44"/>
        </w:rPr>
        <w:t>）</w:t>
      </w:r>
    </w:p>
    <w:p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公开目录</w:t>
      </w:r>
    </w:p>
    <w:p>
      <w:pPr>
        <w:jc w:val="center"/>
        <w:rPr>
          <w:rFonts w:hint="eastAsia" w:ascii="宋体"/>
          <w:b/>
          <w:sz w:val="44"/>
          <w:szCs w:val="44"/>
        </w:rPr>
      </w:pPr>
    </w:p>
    <w:p>
      <w:pPr>
        <w:spacing w:line="560" w:lineRule="exact"/>
        <w:ind w:firstLine="320" w:firstLineChars="1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第一部分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color w:val="000000"/>
          <w:sz w:val="32"/>
          <w:szCs w:val="32"/>
        </w:rPr>
        <w:t>年</w:t>
      </w:r>
      <w:r>
        <w:rPr>
          <w:rFonts w:ascii="黑体" w:eastAsia="黑体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</w:t>
      </w:r>
      <w:r>
        <w:rPr>
          <w:rFonts w:ascii="黑体" w:eastAsia="黑体"/>
          <w:color w:val="000000"/>
          <w:sz w:val="32"/>
          <w:szCs w:val="32"/>
        </w:rPr>
        <w:t>、部门情况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eastAsia="黑体"/>
          <w:color w:val="000000"/>
          <w:sz w:val="32"/>
          <w:szCs w:val="32"/>
        </w:rPr>
        <w:t>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color w:val="000000"/>
          <w:sz w:val="32"/>
          <w:szCs w:val="32"/>
        </w:rPr>
        <w:t>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三、主要支出情况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四、部门“三公”经费财政拨款预算说明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黑体" w:eastAsia="黑体"/>
          <w:color w:val="000000"/>
          <w:sz w:val="32"/>
          <w:szCs w:val="32"/>
        </w:rPr>
        <w:t>五、其他情况说明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964" w:firstLineChars="3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六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第二部分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color w:val="000000"/>
          <w:sz w:val="32"/>
          <w:szCs w:val="32"/>
        </w:rPr>
        <w:t>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hint="eastAsia" w:ascii="黑体" w:eastAsia="黑体"/>
          <w:color w:val="000000"/>
          <w:sz w:val="32"/>
          <w:szCs w:val="32"/>
        </w:rPr>
        <w:t>预</w:t>
      </w:r>
      <w:r>
        <w:rPr>
          <w:rFonts w:ascii="黑体" w:eastAsia="黑体"/>
          <w:color w:val="000000"/>
          <w:sz w:val="32"/>
          <w:szCs w:val="32"/>
        </w:rPr>
        <w:t>算</w:t>
      </w:r>
      <w:r>
        <w:rPr>
          <w:rFonts w:hint="eastAsia" w:ascii="黑体" w:eastAsia="黑体"/>
          <w:color w:val="000000"/>
          <w:sz w:val="32"/>
          <w:szCs w:val="32"/>
        </w:rPr>
        <w:t>表</w:t>
      </w:r>
    </w:p>
    <w:p>
      <w:pPr>
        <w:spacing w:line="560" w:lineRule="exact"/>
        <w:ind w:firstLine="320" w:firstLineChars="100"/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详见附表文件。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表十二、政府采购预算明细表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楷体" w:eastAsia="楷体"/>
          <w:b/>
          <w:color w:val="000000"/>
          <w:sz w:val="36"/>
          <w:szCs w:val="36"/>
        </w:rPr>
      </w:pPr>
      <w:r>
        <w:rPr>
          <w:rFonts w:hint="eastAsia" w:ascii="楷体" w:eastAsia="楷体"/>
          <w:b/>
          <w:color w:val="000000"/>
          <w:sz w:val="36"/>
          <w:szCs w:val="36"/>
        </w:rPr>
        <w:t>第一部分</w:t>
      </w:r>
      <w:r>
        <w:rPr>
          <w:rFonts w:ascii="楷体" w:eastAsia="楷体"/>
          <w:b/>
          <w:color w:val="000000"/>
          <w:sz w:val="36"/>
          <w:szCs w:val="36"/>
        </w:rPr>
        <w:t>、</w:t>
      </w:r>
      <w:r>
        <w:rPr>
          <w:rFonts w:hint="eastAsia" w:ascii="楷体" w:eastAsia="楷体"/>
          <w:b/>
          <w:color w:val="000000"/>
          <w:sz w:val="36"/>
          <w:szCs w:val="36"/>
        </w:rPr>
        <w:t>202</w:t>
      </w:r>
      <w:r>
        <w:rPr>
          <w:rFonts w:hint="eastAsia" w:ascii="楷体" w:eastAsia="楷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楷体" w:eastAsia="楷体"/>
          <w:b/>
          <w:color w:val="000000"/>
          <w:sz w:val="36"/>
          <w:szCs w:val="36"/>
        </w:rPr>
        <w:t>年</w:t>
      </w:r>
      <w:r>
        <w:rPr>
          <w:rFonts w:ascii="楷体" w:eastAsia="楷体"/>
          <w:b/>
          <w:color w:val="000000"/>
          <w:sz w:val="36"/>
          <w:szCs w:val="36"/>
        </w:rPr>
        <w:t>部门预算情况说明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</w:t>
      </w:r>
      <w:r>
        <w:rPr>
          <w:rFonts w:ascii="黑体" w:eastAsia="黑体"/>
          <w:color w:val="000000"/>
          <w:sz w:val="32"/>
          <w:szCs w:val="32"/>
        </w:rPr>
        <w:t>、部门情况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区园林绿化局（区绿化办）是负责本区园林绿化工作的区政府工作部门，内设6个科室。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主要职责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(1)</w:t>
      </w:r>
      <w:r>
        <w:rPr>
          <w:rFonts w:hint="eastAsia" w:ascii="仿宋_GB2312" w:eastAsia="仿宋_GB2312"/>
          <w:color w:val="000000"/>
          <w:sz w:val="32"/>
          <w:szCs w:val="32"/>
        </w:rPr>
        <w:t>贯彻落实国家关于园林绿化工作的法律、法规、规章、政策和北京市的相关规定，制定本区园林绿化发展中长期规划和年度计划，会同有关部门编制城市园林专业规划和绿地系统详细规划，并组织实施。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(2)</w:t>
      </w:r>
      <w:r>
        <w:rPr>
          <w:rFonts w:hint="eastAsia" w:ascii="仿宋_GB2312" w:eastAsia="仿宋_GB2312"/>
          <w:color w:val="000000"/>
          <w:sz w:val="32"/>
          <w:szCs w:val="32"/>
        </w:rPr>
        <w:t>组织、指导和监督本区城市绿化美化养护管理工作；负责园林绿化重点工程的监督检查工作；组织、协调重大活动的绿化美化及环境布置工作。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(3)</w:t>
      </w:r>
      <w:r>
        <w:rPr>
          <w:rFonts w:hint="eastAsia" w:ascii="仿宋_GB2312" w:eastAsia="仿宋_GB2312"/>
          <w:color w:val="000000"/>
          <w:sz w:val="32"/>
          <w:szCs w:val="32"/>
        </w:rPr>
        <w:t>承担管理和保护本区绿地和林木资源的责任；负责林木资源的调查评估、动态监测、统计分析等工作。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(4)</w:t>
      </w:r>
      <w:r>
        <w:rPr>
          <w:rFonts w:hint="eastAsia" w:ascii="仿宋_GB2312" w:eastAsia="仿宋_GB2312"/>
          <w:color w:val="000000"/>
          <w:sz w:val="32"/>
          <w:szCs w:val="32"/>
        </w:rPr>
        <w:t>组织落实园林绿化的地方标准和规范；负责本区园林绿化建设项目的立项和专项资金使用的监督工作；组织、指导园林绿化的节能减排工作。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(5)</w:t>
      </w:r>
      <w:r>
        <w:rPr>
          <w:rFonts w:hint="eastAsia" w:ascii="仿宋_GB2312" w:eastAsia="仿宋_GB2312"/>
          <w:color w:val="000000"/>
          <w:sz w:val="32"/>
          <w:szCs w:val="32"/>
        </w:rPr>
        <w:t>承担保护本区野生动植物的责任；依法组织开展生物多样性保护和林木种质资源保护工作，组织、指导林木、绿地有害生物的监测、检疫和防治工作。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(6)</w:t>
      </w:r>
      <w:r>
        <w:rPr>
          <w:rFonts w:hint="eastAsia" w:ascii="仿宋_GB2312" w:eastAsia="仿宋_GB2312"/>
          <w:color w:val="000000"/>
          <w:sz w:val="32"/>
          <w:szCs w:val="32"/>
        </w:rPr>
        <w:t>负责本区公园、风景名胜区的行业管理；组织编制本区公园、风景名胜区发展规划，监督、指导公园、风景名胜区的建设和管理；负责公园、风景名胜区资源调查和评估工作。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(7)</w:t>
      </w:r>
      <w:r>
        <w:rPr>
          <w:rFonts w:hint="eastAsia" w:ascii="仿宋_GB2312" w:eastAsia="仿宋_GB2312"/>
          <w:color w:val="000000"/>
          <w:sz w:val="32"/>
          <w:szCs w:val="32"/>
        </w:rPr>
        <w:t>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(8)</w:t>
      </w:r>
      <w:r>
        <w:rPr>
          <w:rFonts w:hint="eastAsia" w:ascii="仿宋_GB2312" w:eastAsia="仿宋_GB2312"/>
          <w:color w:val="000000"/>
          <w:sz w:val="32"/>
          <w:szCs w:val="32"/>
        </w:rPr>
        <w:t>负责本区园林绿化的普法教育、宣传工作及绿线管理和行政执法工作。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(9)</w:t>
      </w:r>
      <w:r>
        <w:rPr>
          <w:rFonts w:hint="eastAsia" w:ascii="仿宋_GB2312" w:eastAsia="仿宋_GB2312"/>
          <w:color w:val="000000"/>
          <w:sz w:val="32"/>
          <w:szCs w:val="32"/>
        </w:rPr>
        <w:t>承担本区绿化委员会的具体工作；负责本区全民义务植树活动的宣传发动、组织协调、监督检查和组织评定工作。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(10)</w:t>
      </w:r>
      <w:r>
        <w:rPr>
          <w:rFonts w:hint="eastAsia" w:ascii="仿宋_GB2312" w:eastAsia="仿宋_GB2312"/>
          <w:color w:val="000000"/>
          <w:sz w:val="32"/>
          <w:szCs w:val="32"/>
        </w:rPr>
        <w:t>组织、协调园林应急情况的抢险、救灾和防汛险情处置工作。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(11)</w:t>
      </w:r>
      <w:r>
        <w:rPr>
          <w:rFonts w:hint="eastAsia" w:ascii="仿宋_GB2312" w:eastAsia="仿宋_GB2312"/>
          <w:color w:val="000000"/>
          <w:sz w:val="32"/>
          <w:szCs w:val="32"/>
        </w:rPr>
        <w:t>承办区政府和上级业务指导部门交办的其他事项。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安全监管职责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(1)</w:t>
      </w:r>
      <w:r>
        <w:rPr>
          <w:rFonts w:hint="eastAsia" w:ascii="仿宋_GB2312" w:eastAsia="仿宋_GB2312"/>
          <w:color w:val="000000"/>
          <w:sz w:val="32"/>
          <w:szCs w:val="32"/>
        </w:rPr>
        <w:t>负责区域内园林绿化安全生产工作的行业监督管理，指导区相关部门开展园林绿化养护及施工，以及区属公园、景区的安全生产工作。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(2)</w:t>
      </w:r>
      <w:r>
        <w:rPr>
          <w:rFonts w:hint="eastAsia" w:ascii="仿宋_GB2312" w:eastAsia="仿宋_GB2312"/>
          <w:color w:val="000000"/>
          <w:sz w:val="32"/>
          <w:szCs w:val="32"/>
        </w:rPr>
        <w:t>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有关部门处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（二）人员构成情况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西城区园林绿化局实有行政人员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32"/>
          <w:szCs w:val="32"/>
        </w:rPr>
        <w:t>人；退休人员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54</w:t>
      </w:r>
      <w:r>
        <w:rPr>
          <w:rFonts w:hint="eastAsia" w:ascii="仿宋_GB2312" w:eastAsia="仿宋_GB2312"/>
          <w:color w:val="000000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color w:val="000000"/>
          <w:sz w:val="32"/>
          <w:szCs w:val="32"/>
        </w:rPr>
        <w:t>年部门预算收支及增减变化情况说明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(一)收入预算说明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年西城区园林绿化局部门预算收入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7722.45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万元比202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1467.84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6254.61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426.11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%，主要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原因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其中有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5716.44万元为2023年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德外安康地块拆迁历史遗留问题补偿款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其中：财政拨款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727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2.45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市级转移支付资金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万元，主要用于古树名木的管理工作。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(二)支出预算说明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highlight w:val="yellow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年支出预算按用途划分：（1）基本支出预算1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108.92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万元，比202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年1144.91万元减少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35.99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万元，减少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3.14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%。其中：202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年公用支出9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2.09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万元，比202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96.19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减少了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降低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4.26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%，主要原因是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在职人员减少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。（2）项目支出预算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6141.36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万元，比202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年322.93万元，增加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5818.43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1801.76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%，主要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原因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其中有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5716.44万元为2023年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德外安康地块拆迁历史遗留问题补偿款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年主要项目是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公园视频监控系统维保经费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94.63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万元；危险性林木有害生物监测防控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74.03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市级转移支付资金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万元，主要用于西城区古树名木的管理工作。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三、主要支出情况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我单位主要支出为城乡社区支出，涉及资金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6878.98万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四、部门“三公”经费财政拨款预算说明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（一）“三公”经费的单位范围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北京市西城区园林绿化局(本级)部门预算中因公出国（境）费、公务接待费、公务用车购置及运行维护费的支出单位包括1个所属单位。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（二）“三公”经费预算财政拨款情况说明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年部门预算“三公”经费财政拨款预算安排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0.82万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元，比202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年财政预算数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0.84万元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，减少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0.02万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元。其中：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1、因公出国（境）费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年财政拨款预算安排0万元, 与202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年财政预算数持平。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2、公务接待费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年财政拨款预算安排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0.82万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元，比202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年预算安排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0.84万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元减少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0.02万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元, 主要原因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在职人员的减少。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年公务用车预算数量为0辆，财政拨款预算安排0元，其中公务用车购置费0万元，公务用车运行维护费0元，与202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年财政预算数持平。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五、其他情况说明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（一）机构运行经费说明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年本部门(本级）履行一般行政事业管理职能、维持机关运行，用于一般公共预算安排的行政运行经费，合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103.56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万元,                                                                                                                           比202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年机关运行经费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107.6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4.04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降低了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%，主要原因是人员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所致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（二）政府采购预算说明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年涉及政府采购项目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个，预算资金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36.23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万元，比202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年涉及政府采购项目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个，预算资金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，增加了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36.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23万元,主要原因是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根据具体项目，执行相关的政府采购要求。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（三）政府购买服务预算说明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年涉及政府购买服务项目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个，预算资金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110.07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万元，比202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年涉及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政府购买服务项目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个，预算资金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81.13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增加了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28.94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万元，主要原因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根据具体项目，执行相关的政府购买服务的规定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2023年的政府购买服务，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分别为以下几个</w:t>
      </w:r>
      <w:r>
        <w:rPr>
          <w:rFonts w:hint="eastAsia" w:ascii="仿宋_GB2312" w:eastAsia="仿宋_GB2312"/>
          <w:color w:val="auto"/>
          <w:sz w:val="32"/>
          <w:szCs w:val="32"/>
        </w:rPr>
        <w:t>项目：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城市安全风险评估服务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15万元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2、法律顾问服务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3、物业服务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22.43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4、园林绿化资源动态监测评价服务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运行管理服务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32.64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 公众号运营服务15万元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年填报绩效目标的预算项目为17个，金额为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6613.53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万元。其中包括市级转移支付资金项目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个，金额为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highlight w:val="yellow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年根据区财政局的要求，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并委托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事务所对202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绩效分析，评定级别为“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（五）国有资本经营预算财政拨款情况说明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年北京市西城区园林绿化局无国有资本经营预算拨款收支。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（六）国有资产占用情况说明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截止202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年底，本部门固定资产总额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265.92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其中：车辆0台，0万元；单位价值50万元以上的通用设备0台（套）、0万元，单位价值100万元以上的专用设备0台（套）、0万元。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部门预算：安排购置车辆0台，0万元；安排购置单位价值50万元以上的通用设备0台（套）、0万元，安排购置单位价值100万元以上的专用设备0台（套）、0万元。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六、名称解释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</w:p>
    <w:p>
      <w:pPr>
        <w:spacing w:line="560" w:lineRule="exact"/>
        <w:rPr>
          <w:rFonts w:hint="eastAsia" w:ascii="楷体" w:eastAsia="楷体"/>
          <w:b/>
          <w:color w:val="000000"/>
          <w:sz w:val="36"/>
          <w:szCs w:val="36"/>
        </w:rPr>
      </w:pPr>
      <w:r>
        <w:rPr>
          <w:rFonts w:hint="eastAsia" w:ascii="楷体" w:eastAsia="楷体"/>
          <w:b/>
          <w:color w:val="000000"/>
          <w:sz w:val="36"/>
          <w:szCs w:val="36"/>
        </w:rPr>
        <w:t>第二部分、202</w:t>
      </w:r>
      <w:r>
        <w:rPr>
          <w:rFonts w:hint="eastAsia" w:ascii="楷体" w:eastAsia="楷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楷体" w:eastAsia="楷体"/>
          <w:b/>
          <w:color w:val="000000"/>
          <w:sz w:val="36"/>
          <w:szCs w:val="36"/>
        </w:rPr>
        <w:t>年部门预算表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详见附表文件。</w:t>
      </w:r>
    </w:p>
    <w:p/>
    <w:sectPr>
      <w:pgSz w:w="11907" w:h="16840"/>
      <w:pgMar w:top="1077" w:right="1304" w:bottom="85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77C51"/>
    <w:rsid w:val="00155A3D"/>
    <w:rsid w:val="00395CBB"/>
    <w:rsid w:val="00A32D76"/>
    <w:rsid w:val="00D334D5"/>
    <w:rsid w:val="01CC67D3"/>
    <w:rsid w:val="02CD3883"/>
    <w:rsid w:val="038056F5"/>
    <w:rsid w:val="038E17E3"/>
    <w:rsid w:val="03A41D8E"/>
    <w:rsid w:val="03CD70A9"/>
    <w:rsid w:val="03DA66FB"/>
    <w:rsid w:val="04976CBA"/>
    <w:rsid w:val="04F22168"/>
    <w:rsid w:val="059D6DDD"/>
    <w:rsid w:val="05E448D9"/>
    <w:rsid w:val="069F6097"/>
    <w:rsid w:val="07665D75"/>
    <w:rsid w:val="07757FE2"/>
    <w:rsid w:val="07977306"/>
    <w:rsid w:val="083617ED"/>
    <w:rsid w:val="085979A1"/>
    <w:rsid w:val="08607EE9"/>
    <w:rsid w:val="08AA228E"/>
    <w:rsid w:val="090C3A40"/>
    <w:rsid w:val="091A499C"/>
    <w:rsid w:val="094E5C27"/>
    <w:rsid w:val="09902EA0"/>
    <w:rsid w:val="09DA4A20"/>
    <w:rsid w:val="09E66C63"/>
    <w:rsid w:val="0A2F6D11"/>
    <w:rsid w:val="0A491B0E"/>
    <w:rsid w:val="0A8A4019"/>
    <w:rsid w:val="0B330924"/>
    <w:rsid w:val="0B84204D"/>
    <w:rsid w:val="0B863B0C"/>
    <w:rsid w:val="0BE32B23"/>
    <w:rsid w:val="0C2F4E7D"/>
    <w:rsid w:val="0C361AE1"/>
    <w:rsid w:val="0C626633"/>
    <w:rsid w:val="0C8F0763"/>
    <w:rsid w:val="0CD81EBD"/>
    <w:rsid w:val="0CFA7A90"/>
    <w:rsid w:val="0D230FB5"/>
    <w:rsid w:val="0D8C7B10"/>
    <w:rsid w:val="0DAA0047"/>
    <w:rsid w:val="0E2C1372"/>
    <w:rsid w:val="0E414DB0"/>
    <w:rsid w:val="0FB57455"/>
    <w:rsid w:val="100350A9"/>
    <w:rsid w:val="10205C0C"/>
    <w:rsid w:val="10D20298"/>
    <w:rsid w:val="1184545B"/>
    <w:rsid w:val="11C91EE9"/>
    <w:rsid w:val="120D4F66"/>
    <w:rsid w:val="124609C4"/>
    <w:rsid w:val="125D5488"/>
    <w:rsid w:val="12767BD3"/>
    <w:rsid w:val="129428CD"/>
    <w:rsid w:val="13100D22"/>
    <w:rsid w:val="13B93865"/>
    <w:rsid w:val="148D6F96"/>
    <w:rsid w:val="149B356A"/>
    <w:rsid w:val="14E93C30"/>
    <w:rsid w:val="14F91031"/>
    <w:rsid w:val="15257FAE"/>
    <w:rsid w:val="155915A5"/>
    <w:rsid w:val="156709F3"/>
    <w:rsid w:val="158D110D"/>
    <w:rsid w:val="15B95D87"/>
    <w:rsid w:val="15BD0308"/>
    <w:rsid w:val="15E65CFF"/>
    <w:rsid w:val="160C2C2B"/>
    <w:rsid w:val="1622724F"/>
    <w:rsid w:val="163E5CE1"/>
    <w:rsid w:val="16417A32"/>
    <w:rsid w:val="16764ED7"/>
    <w:rsid w:val="16BE18B1"/>
    <w:rsid w:val="16DA6BD0"/>
    <w:rsid w:val="178F6DE5"/>
    <w:rsid w:val="17A049AA"/>
    <w:rsid w:val="17C1406E"/>
    <w:rsid w:val="18C00CB2"/>
    <w:rsid w:val="19937256"/>
    <w:rsid w:val="19A80E8E"/>
    <w:rsid w:val="19BC593A"/>
    <w:rsid w:val="19CC7ABE"/>
    <w:rsid w:val="1A1041CA"/>
    <w:rsid w:val="1A2A5C94"/>
    <w:rsid w:val="1AFD3DFB"/>
    <w:rsid w:val="1BF733F3"/>
    <w:rsid w:val="1C0E79EF"/>
    <w:rsid w:val="1CBA5064"/>
    <w:rsid w:val="1CC342D5"/>
    <w:rsid w:val="1CE911A1"/>
    <w:rsid w:val="1E3130FB"/>
    <w:rsid w:val="1E5D7DE4"/>
    <w:rsid w:val="1E761FD5"/>
    <w:rsid w:val="1E8414AB"/>
    <w:rsid w:val="1E8D6898"/>
    <w:rsid w:val="1F8B5A77"/>
    <w:rsid w:val="1FB85B3A"/>
    <w:rsid w:val="1FC344FC"/>
    <w:rsid w:val="20377C51"/>
    <w:rsid w:val="203B3A18"/>
    <w:rsid w:val="21113E26"/>
    <w:rsid w:val="214623F1"/>
    <w:rsid w:val="21857332"/>
    <w:rsid w:val="220424F7"/>
    <w:rsid w:val="22047F16"/>
    <w:rsid w:val="22127C3C"/>
    <w:rsid w:val="223B5EC4"/>
    <w:rsid w:val="22CC595A"/>
    <w:rsid w:val="22DD0632"/>
    <w:rsid w:val="234560C2"/>
    <w:rsid w:val="23C06723"/>
    <w:rsid w:val="240506A3"/>
    <w:rsid w:val="24407330"/>
    <w:rsid w:val="245C630B"/>
    <w:rsid w:val="247A3D8E"/>
    <w:rsid w:val="250C1A5D"/>
    <w:rsid w:val="25A56444"/>
    <w:rsid w:val="25B01088"/>
    <w:rsid w:val="266D3B6A"/>
    <w:rsid w:val="27152B0B"/>
    <w:rsid w:val="272C3DA1"/>
    <w:rsid w:val="272E1A6F"/>
    <w:rsid w:val="27B44060"/>
    <w:rsid w:val="281B59FC"/>
    <w:rsid w:val="2855521A"/>
    <w:rsid w:val="286C6F55"/>
    <w:rsid w:val="28A527AA"/>
    <w:rsid w:val="292579E0"/>
    <w:rsid w:val="29F0729C"/>
    <w:rsid w:val="2A7A301E"/>
    <w:rsid w:val="2A8D799F"/>
    <w:rsid w:val="2AB523E8"/>
    <w:rsid w:val="2AE05EBD"/>
    <w:rsid w:val="2AE44D10"/>
    <w:rsid w:val="2B2B01EE"/>
    <w:rsid w:val="2B2F2FE7"/>
    <w:rsid w:val="2B3C7DB7"/>
    <w:rsid w:val="2B483BB0"/>
    <w:rsid w:val="2C2572DC"/>
    <w:rsid w:val="2C3C4D29"/>
    <w:rsid w:val="2CC553CB"/>
    <w:rsid w:val="2CEA389F"/>
    <w:rsid w:val="2D376C6C"/>
    <w:rsid w:val="2D750651"/>
    <w:rsid w:val="2DA4660E"/>
    <w:rsid w:val="2E9C3D6D"/>
    <w:rsid w:val="2EAF07DF"/>
    <w:rsid w:val="2EBB3317"/>
    <w:rsid w:val="2F294FBF"/>
    <w:rsid w:val="2F3F5FDD"/>
    <w:rsid w:val="2F4D0AB7"/>
    <w:rsid w:val="2F8307DC"/>
    <w:rsid w:val="2FAD1C54"/>
    <w:rsid w:val="2FB30984"/>
    <w:rsid w:val="305A4DFC"/>
    <w:rsid w:val="31047512"/>
    <w:rsid w:val="31266AAA"/>
    <w:rsid w:val="314B753D"/>
    <w:rsid w:val="31514A12"/>
    <w:rsid w:val="31EE017C"/>
    <w:rsid w:val="32215619"/>
    <w:rsid w:val="32237AD2"/>
    <w:rsid w:val="32B8269F"/>
    <w:rsid w:val="330D2718"/>
    <w:rsid w:val="332F3921"/>
    <w:rsid w:val="333E0F95"/>
    <w:rsid w:val="346D3728"/>
    <w:rsid w:val="34E77D02"/>
    <w:rsid w:val="34F672B7"/>
    <w:rsid w:val="35803F85"/>
    <w:rsid w:val="358A29D2"/>
    <w:rsid w:val="36260ED7"/>
    <w:rsid w:val="37BF7C16"/>
    <w:rsid w:val="37DF73C7"/>
    <w:rsid w:val="37E0603B"/>
    <w:rsid w:val="38577303"/>
    <w:rsid w:val="38870294"/>
    <w:rsid w:val="389268F5"/>
    <w:rsid w:val="3A9F0F6F"/>
    <w:rsid w:val="3AB62336"/>
    <w:rsid w:val="3B5234E6"/>
    <w:rsid w:val="3BF54D40"/>
    <w:rsid w:val="3C115507"/>
    <w:rsid w:val="3C1D791F"/>
    <w:rsid w:val="3C431C85"/>
    <w:rsid w:val="3C672FB1"/>
    <w:rsid w:val="3C6E01FF"/>
    <w:rsid w:val="3D327DE7"/>
    <w:rsid w:val="3D64290C"/>
    <w:rsid w:val="3D6B708F"/>
    <w:rsid w:val="3DEF6BEA"/>
    <w:rsid w:val="3E067A26"/>
    <w:rsid w:val="3E406CC0"/>
    <w:rsid w:val="3E6F0F61"/>
    <w:rsid w:val="3FB950B8"/>
    <w:rsid w:val="404635AB"/>
    <w:rsid w:val="404C09FD"/>
    <w:rsid w:val="404F38F2"/>
    <w:rsid w:val="41BE0075"/>
    <w:rsid w:val="42462313"/>
    <w:rsid w:val="42A56C39"/>
    <w:rsid w:val="430D623F"/>
    <w:rsid w:val="43696EA0"/>
    <w:rsid w:val="436E1044"/>
    <w:rsid w:val="44F54414"/>
    <w:rsid w:val="455F513D"/>
    <w:rsid w:val="465A4634"/>
    <w:rsid w:val="46EE5914"/>
    <w:rsid w:val="46F56612"/>
    <w:rsid w:val="48474351"/>
    <w:rsid w:val="48EA6EC4"/>
    <w:rsid w:val="49466193"/>
    <w:rsid w:val="49B1143B"/>
    <w:rsid w:val="49F677CC"/>
    <w:rsid w:val="4A0F0C2D"/>
    <w:rsid w:val="4A5B77E4"/>
    <w:rsid w:val="4A5E1CFE"/>
    <w:rsid w:val="4AF122FE"/>
    <w:rsid w:val="4B2B02B1"/>
    <w:rsid w:val="4B7670E9"/>
    <w:rsid w:val="4BEB232F"/>
    <w:rsid w:val="4BEC18EE"/>
    <w:rsid w:val="4C00432F"/>
    <w:rsid w:val="4C1D1114"/>
    <w:rsid w:val="4C3B5D00"/>
    <w:rsid w:val="4C9F46E2"/>
    <w:rsid w:val="4CD37EAA"/>
    <w:rsid w:val="4D883763"/>
    <w:rsid w:val="4DE96072"/>
    <w:rsid w:val="4E202B44"/>
    <w:rsid w:val="4ED66463"/>
    <w:rsid w:val="4F38386A"/>
    <w:rsid w:val="4F776780"/>
    <w:rsid w:val="509F1F1A"/>
    <w:rsid w:val="50C83761"/>
    <w:rsid w:val="50CF3A85"/>
    <w:rsid w:val="51400C4B"/>
    <w:rsid w:val="5141661D"/>
    <w:rsid w:val="51571EDE"/>
    <w:rsid w:val="51D866BF"/>
    <w:rsid w:val="521440D6"/>
    <w:rsid w:val="52374F70"/>
    <w:rsid w:val="52596B22"/>
    <w:rsid w:val="533860EE"/>
    <w:rsid w:val="535B7022"/>
    <w:rsid w:val="539271B3"/>
    <w:rsid w:val="53DD0D09"/>
    <w:rsid w:val="5440293C"/>
    <w:rsid w:val="5497352E"/>
    <w:rsid w:val="549A26E1"/>
    <w:rsid w:val="55841A76"/>
    <w:rsid w:val="55EE1D17"/>
    <w:rsid w:val="56747DBC"/>
    <w:rsid w:val="56756485"/>
    <w:rsid w:val="57903EB1"/>
    <w:rsid w:val="57A2022B"/>
    <w:rsid w:val="57B07DCA"/>
    <w:rsid w:val="57BF53A3"/>
    <w:rsid w:val="57F84748"/>
    <w:rsid w:val="582E6468"/>
    <w:rsid w:val="58903D18"/>
    <w:rsid w:val="59CB0C9B"/>
    <w:rsid w:val="5A224B44"/>
    <w:rsid w:val="5A2B6DB4"/>
    <w:rsid w:val="5A46635B"/>
    <w:rsid w:val="5A5633BD"/>
    <w:rsid w:val="5A9705C7"/>
    <w:rsid w:val="5ABE1123"/>
    <w:rsid w:val="5AED6BA7"/>
    <w:rsid w:val="5B0F5808"/>
    <w:rsid w:val="5BE54DC1"/>
    <w:rsid w:val="5BF56D1F"/>
    <w:rsid w:val="5C857E02"/>
    <w:rsid w:val="5CCF11DA"/>
    <w:rsid w:val="5D207080"/>
    <w:rsid w:val="5DBB7AB4"/>
    <w:rsid w:val="5DDC52AF"/>
    <w:rsid w:val="5E5051F4"/>
    <w:rsid w:val="5E5F4852"/>
    <w:rsid w:val="5EB16C44"/>
    <w:rsid w:val="5EF87E7F"/>
    <w:rsid w:val="5F3D4F39"/>
    <w:rsid w:val="5F5751C3"/>
    <w:rsid w:val="60B25775"/>
    <w:rsid w:val="60EA30AA"/>
    <w:rsid w:val="60EC1E0A"/>
    <w:rsid w:val="60F07DDF"/>
    <w:rsid w:val="61287FA7"/>
    <w:rsid w:val="620145A0"/>
    <w:rsid w:val="62D131AD"/>
    <w:rsid w:val="63F6092F"/>
    <w:rsid w:val="64202E85"/>
    <w:rsid w:val="647A726C"/>
    <w:rsid w:val="64E11E3B"/>
    <w:rsid w:val="650A3BF6"/>
    <w:rsid w:val="65B306B1"/>
    <w:rsid w:val="65EE661C"/>
    <w:rsid w:val="666F4212"/>
    <w:rsid w:val="668E39BC"/>
    <w:rsid w:val="67346F1C"/>
    <w:rsid w:val="676165CB"/>
    <w:rsid w:val="677C348A"/>
    <w:rsid w:val="68170A32"/>
    <w:rsid w:val="682904D7"/>
    <w:rsid w:val="684D6B7C"/>
    <w:rsid w:val="68980E5C"/>
    <w:rsid w:val="69530A3A"/>
    <w:rsid w:val="6A2F2722"/>
    <w:rsid w:val="6ADA21CE"/>
    <w:rsid w:val="6AE00CBD"/>
    <w:rsid w:val="6B97482B"/>
    <w:rsid w:val="6C7B5081"/>
    <w:rsid w:val="6CEC2A56"/>
    <w:rsid w:val="6D03067D"/>
    <w:rsid w:val="6D8C6C44"/>
    <w:rsid w:val="6DBA4077"/>
    <w:rsid w:val="6EDA640D"/>
    <w:rsid w:val="6EE16340"/>
    <w:rsid w:val="6F113106"/>
    <w:rsid w:val="6F8A0C51"/>
    <w:rsid w:val="6FEC6633"/>
    <w:rsid w:val="6FF7705F"/>
    <w:rsid w:val="70B04ACF"/>
    <w:rsid w:val="70B0753B"/>
    <w:rsid w:val="71CD1DC1"/>
    <w:rsid w:val="723A0EE7"/>
    <w:rsid w:val="7248041A"/>
    <w:rsid w:val="72CE6F75"/>
    <w:rsid w:val="72DB7D53"/>
    <w:rsid w:val="72E0277B"/>
    <w:rsid w:val="737A7016"/>
    <w:rsid w:val="73802BD0"/>
    <w:rsid w:val="73871F56"/>
    <w:rsid w:val="73974198"/>
    <w:rsid w:val="73DF6BA1"/>
    <w:rsid w:val="73F25F94"/>
    <w:rsid w:val="74600E4A"/>
    <w:rsid w:val="74C9127D"/>
    <w:rsid w:val="74D353B7"/>
    <w:rsid w:val="74F74B12"/>
    <w:rsid w:val="75912D3E"/>
    <w:rsid w:val="75A27EDC"/>
    <w:rsid w:val="76956110"/>
    <w:rsid w:val="76D363D8"/>
    <w:rsid w:val="77CD4730"/>
    <w:rsid w:val="78B33BC8"/>
    <w:rsid w:val="78B97E5D"/>
    <w:rsid w:val="79405D11"/>
    <w:rsid w:val="796B0384"/>
    <w:rsid w:val="7A4F4439"/>
    <w:rsid w:val="7ABB1FCD"/>
    <w:rsid w:val="7AD27585"/>
    <w:rsid w:val="7AEE2982"/>
    <w:rsid w:val="7B0E0DB2"/>
    <w:rsid w:val="7B746A10"/>
    <w:rsid w:val="7BBD78C1"/>
    <w:rsid w:val="7C02104A"/>
    <w:rsid w:val="7D396480"/>
    <w:rsid w:val="7D4B33B1"/>
    <w:rsid w:val="7E5F02E8"/>
    <w:rsid w:val="7ED91835"/>
    <w:rsid w:val="7F2B0416"/>
    <w:rsid w:val="7F405C18"/>
    <w:rsid w:val="7FF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2023-01-29T04:43:00Z</dcterms:created>
  <dc:creator>石卉然</dc:creator>
  <cp:lastModifiedBy>石卉然</cp:lastModifiedBy>
  <dcterms:modified xsi:type="dcterms:W3CDTF">2023-02-01T04:22:51Z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