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北京市第三中学</w:t>
      </w:r>
    </w:p>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2023年部门预算情况说明</w:t>
      </w:r>
    </w:p>
    <w:p>
      <w:pPr>
        <w:snapToGrid w:val="0"/>
        <w:spacing w:before="100" w:beforeAutospacing="1" w:after="100" w:afterAutospacing="1" w:line="560" w:lineRule="exact"/>
        <w:contextualSpacing/>
        <w:rPr>
          <w:rFonts w:ascii="仿宋_GB2312" w:eastAsia="仿宋_GB2312"/>
          <w:b/>
          <w:sz w:val="44"/>
          <w:szCs w:val="44"/>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一、部门主要职责及机构设置情况</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（一）部门机构设置、职责</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w:t>
      </w:r>
      <w:r>
        <w:rPr>
          <w:rFonts w:ascii="仿宋" w:hAnsi="仿宋" w:eastAsia="仿宋"/>
          <w:color w:val="000000"/>
          <w:sz w:val="32"/>
          <w:szCs w:val="32"/>
        </w:rPr>
        <w:t>.</w:t>
      </w:r>
      <w:r>
        <w:rPr>
          <w:rFonts w:hint="eastAsia" w:ascii="仿宋" w:hAnsi="仿宋" w:eastAsia="仿宋"/>
          <w:color w:val="000000"/>
          <w:sz w:val="32"/>
          <w:szCs w:val="32"/>
        </w:rPr>
        <w:t>机构设置：北京市第三中学位于西城区富国街3号。学校始建于1724年闰四月初五，是清宗室觉罗八旗右翼宗学。新中国成立后，定名为北京市第三中学，是西城区教委所属公立学校。迄今已有29</w:t>
      </w:r>
      <w:r>
        <w:rPr>
          <w:rFonts w:ascii="仿宋" w:hAnsi="仿宋" w:eastAsia="仿宋"/>
          <w:color w:val="000000"/>
          <w:sz w:val="32"/>
          <w:szCs w:val="32"/>
        </w:rPr>
        <w:t>9</w:t>
      </w:r>
      <w:r>
        <w:rPr>
          <w:rFonts w:hint="eastAsia" w:ascii="仿宋" w:hAnsi="仿宋" w:eastAsia="仿宋"/>
          <w:color w:val="000000"/>
          <w:sz w:val="32"/>
          <w:szCs w:val="32"/>
        </w:rPr>
        <w:t>年的历史。</w:t>
      </w:r>
    </w:p>
    <w:p>
      <w:pPr>
        <w:tabs>
          <w:tab w:val="left" w:pos="1680"/>
        </w:tabs>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rPr>
      </w:pPr>
      <w:r>
        <w:rPr>
          <w:rFonts w:hint="eastAsia" w:ascii="仿宋" w:hAnsi="仿宋" w:eastAsia="仿宋"/>
          <w:color w:val="000000"/>
          <w:sz w:val="32"/>
          <w:szCs w:val="32"/>
        </w:rPr>
        <w:t>2</w:t>
      </w:r>
      <w:r>
        <w:rPr>
          <w:rFonts w:ascii="仿宋" w:hAnsi="仿宋" w:eastAsia="仿宋"/>
          <w:color w:val="000000"/>
          <w:sz w:val="32"/>
          <w:szCs w:val="32"/>
        </w:rPr>
        <w:t>.</w:t>
      </w:r>
      <w:r>
        <w:rPr>
          <w:rFonts w:hint="eastAsia" w:ascii="仿宋" w:hAnsi="仿宋" w:eastAsia="仿宋"/>
          <w:color w:val="000000"/>
          <w:sz w:val="32"/>
          <w:szCs w:val="32"/>
        </w:rPr>
        <w:t>主要职责：学校坚持“教师以育人为本，学生以成才为志”的思想，秉承“求真、文明、勤奋、健美” 的校训，努力创新教育教学和人才培养模式，将每一位学生的潜质得到最大程度的发挥。须同生产劳动和社会实践相结合，培养德、智、体、美全面发展的社会主义事业建设者和接班人；学校坚持教育要“面向现代化、面向世界、面向未来”的方针，全面实施素质教育，为高一级学校和社会培养输送有理想、有文化、有纪律，身心两健的新生和合格的建设者；学校一切为了学生的健康成长，以“法”规范人，以“德”引导人，以“情”凝聚人，学校的目标为依法办学的示范校，民主管理的先进校，教科研的基地校，素质教育的特色校。</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（二）人员构成情况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本单位事业编制</w:t>
      </w:r>
      <w:r>
        <w:rPr>
          <w:rFonts w:ascii="仿宋" w:hAnsi="仿宋" w:eastAsia="仿宋"/>
          <w:color w:val="000000"/>
          <w:sz w:val="32"/>
          <w:szCs w:val="32"/>
        </w:rPr>
        <w:t>171</w:t>
      </w:r>
      <w:r>
        <w:rPr>
          <w:rFonts w:hint="eastAsia" w:ascii="仿宋" w:hAnsi="仿宋" w:eastAsia="仿宋"/>
          <w:color w:val="000000"/>
          <w:sz w:val="32"/>
          <w:szCs w:val="32"/>
        </w:rPr>
        <w:t>人，实际在册教职工</w:t>
      </w:r>
      <w:r>
        <w:rPr>
          <w:rFonts w:ascii="仿宋" w:hAnsi="仿宋" w:eastAsia="仿宋"/>
          <w:color w:val="000000"/>
          <w:sz w:val="32"/>
          <w:szCs w:val="32"/>
        </w:rPr>
        <w:t>168</w:t>
      </w:r>
      <w:r>
        <w:rPr>
          <w:rFonts w:hint="eastAsia" w:ascii="仿宋" w:hAnsi="仿宋" w:eastAsia="仿宋"/>
          <w:color w:val="000000"/>
          <w:sz w:val="32"/>
          <w:szCs w:val="32"/>
        </w:rPr>
        <w:t>人，离休</w:t>
      </w:r>
      <w:r>
        <w:rPr>
          <w:rFonts w:ascii="仿宋" w:hAnsi="仿宋" w:eastAsia="仿宋"/>
          <w:color w:val="000000"/>
          <w:sz w:val="32"/>
          <w:szCs w:val="32"/>
        </w:rPr>
        <w:t>2</w:t>
      </w:r>
      <w:r>
        <w:rPr>
          <w:rFonts w:hint="eastAsia" w:ascii="仿宋" w:hAnsi="仿宋" w:eastAsia="仿宋"/>
          <w:color w:val="000000"/>
          <w:sz w:val="32"/>
          <w:szCs w:val="32"/>
        </w:rPr>
        <w:t>人，退休</w:t>
      </w:r>
      <w:r>
        <w:rPr>
          <w:rFonts w:ascii="仿宋" w:hAnsi="仿宋" w:eastAsia="仿宋"/>
          <w:color w:val="000000"/>
          <w:sz w:val="32"/>
          <w:szCs w:val="32"/>
        </w:rPr>
        <w:t>275</w:t>
      </w:r>
      <w:r>
        <w:rPr>
          <w:rFonts w:hint="eastAsia" w:ascii="仿宋" w:hAnsi="仿宋" w:eastAsia="仿宋"/>
          <w:color w:val="000000"/>
          <w:sz w:val="32"/>
          <w:szCs w:val="32"/>
        </w:rPr>
        <w:t>人。学生</w:t>
      </w:r>
      <w:r>
        <w:rPr>
          <w:rFonts w:ascii="仿宋" w:hAnsi="仿宋" w:eastAsia="仿宋"/>
          <w:color w:val="000000"/>
          <w:sz w:val="32"/>
          <w:szCs w:val="32"/>
        </w:rPr>
        <w:t>1228</w:t>
      </w:r>
      <w:r>
        <w:rPr>
          <w:rFonts w:hint="eastAsia" w:ascii="仿宋" w:hAnsi="仿宋" w:eastAsia="仿宋"/>
          <w:color w:val="000000"/>
          <w:sz w:val="32"/>
          <w:szCs w:val="32"/>
        </w:rPr>
        <w:t>人，其中：高中</w:t>
      </w:r>
      <w:r>
        <w:rPr>
          <w:rFonts w:ascii="仿宋" w:hAnsi="仿宋" w:eastAsia="仿宋"/>
          <w:color w:val="000000"/>
          <w:sz w:val="32"/>
          <w:szCs w:val="32"/>
        </w:rPr>
        <w:t>594</w:t>
      </w:r>
      <w:r>
        <w:rPr>
          <w:rFonts w:hint="eastAsia" w:ascii="仿宋" w:hAnsi="仿宋" w:eastAsia="仿宋"/>
          <w:color w:val="000000"/>
          <w:sz w:val="32"/>
          <w:szCs w:val="32"/>
        </w:rPr>
        <w:t>人，初中</w:t>
      </w:r>
      <w:r>
        <w:rPr>
          <w:rFonts w:ascii="仿宋" w:hAnsi="仿宋" w:eastAsia="仿宋"/>
          <w:color w:val="000000"/>
          <w:sz w:val="32"/>
          <w:szCs w:val="32"/>
        </w:rPr>
        <w:t>634</w:t>
      </w:r>
      <w:r>
        <w:rPr>
          <w:rFonts w:hint="eastAsia" w:ascii="仿宋" w:hAnsi="仿宋" w:eastAsia="仿宋"/>
          <w:color w:val="000000"/>
          <w:sz w:val="32"/>
          <w:szCs w:val="32"/>
        </w:rPr>
        <w:t>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二、2023年部门预算收支及增减变化情况说明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2023年收入预算7,905.99 万元，比2022年年初</w:t>
      </w:r>
      <w:r>
        <w:rPr>
          <w:rFonts w:ascii="仿宋" w:hAnsi="仿宋" w:eastAsia="仿宋"/>
          <w:color w:val="000000"/>
          <w:sz w:val="32"/>
          <w:szCs w:val="32"/>
        </w:rPr>
        <w:t>预算</w:t>
      </w:r>
      <w:r>
        <w:rPr>
          <w:rFonts w:hint="eastAsia" w:ascii="仿宋" w:hAnsi="仿宋" w:eastAsia="仿宋"/>
          <w:color w:val="000000"/>
          <w:sz w:val="32"/>
          <w:szCs w:val="32"/>
        </w:rPr>
        <w:t>7,116.44万元增加789.55 万元，增长11.09%，主要原因是学区内生源增加导致的人员经费和项目经费增加。其中：本年财政拨款收入7,853.49万元,比2022年年初预算7,082.44万元增加771.05 万元，增长10.89%。2023年支出预算7,905.99万元，比2022年年初</w:t>
      </w:r>
      <w:r>
        <w:rPr>
          <w:rFonts w:ascii="仿宋" w:hAnsi="仿宋" w:eastAsia="仿宋"/>
          <w:color w:val="000000"/>
          <w:sz w:val="32"/>
          <w:szCs w:val="32"/>
        </w:rPr>
        <w:t>预算</w:t>
      </w:r>
      <w:r>
        <w:rPr>
          <w:rFonts w:hint="eastAsia" w:ascii="仿宋" w:hAnsi="仿宋" w:eastAsia="仿宋"/>
          <w:color w:val="000000"/>
          <w:sz w:val="32"/>
          <w:szCs w:val="32"/>
        </w:rPr>
        <w:t>7,116.44万元增加789.55万元，增长11.09%。</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三、主要支出情况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2023年支出预算</w:t>
      </w:r>
      <w:r>
        <w:rPr>
          <w:rFonts w:ascii="仿宋" w:hAnsi="仿宋" w:eastAsia="仿宋"/>
          <w:color w:val="000000"/>
          <w:sz w:val="32"/>
          <w:szCs w:val="32"/>
        </w:rPr>
        <w:t>中一般公共预算支出预算7853.49</w:t>
      </w:r>
      <w:r>
        <w:rPr>
          <w:rFonts w:hint="eastAsia" w:ascii="仿宋" w:hAnsi="仿宋" w:eastAsia="仿宋"/>
          <w:color w:val="000000"/>
          <w:sz w:val="32"/>
          <w:szCs w:val="32"/>
        </w:rPr>
        <w:t>万元</w:t>
      </w:r>
      <w:r>
        <w:rPr>
          <w:rFonts w:ascii="仿宋" w:hAnsi="仿宋" w:eastAsia="仿宋"/>
          <w:color w:val="000000"/>
          <w:sz w:val="32"/>
          <w:szCs w:val="32"/>
        </w:rPr>
        <w:t>，</w:t>
      </w:r>
      <w:r>
        <w:rPr>
          <w:rFonts w:hint="eastAsia" w:ascii="仿宋" w:hAnsi="仿宋" w:eastAsia="仿宋"/>
          <w:color w:val="000000"/>
          <w:sz w:val="32"/>
          <w:szCs w:val="32"/>
        </w:rPr>
        <w:t>其中</w:t>
      </w:r>
      <w:r>
        <w:rPr>
          <w:rFonts w:ascii="仿宋" w:hAnsi="仿宋" w:eastAsia="仿宋"/>
          <w:color w:val="000000"/>
          <w:sz w:val="32"/>
          <w:szCs w:val="32"/>
        </w:rPr>
        <w:t>：</w:t>
      </w:r>
      <w:r>
        <w:rPr>
          <w:rFonts w:hint="eastAsia" w:ascii="仿宋" w:hAnsi="仿宋" w:eastAsia="仿宋"/>
          <w:color w:val="000000"/>
          <w:sz w:val="32"/>
          <w:szCs w:val="32"/>
        </w:rPr>
        <w:t>基本支出预算7,225.05万元，较去年年初</w:t>
      </w:r>
      <w:r>
        <w:rPr>
          <w:rFonts w:ascii="仿宋" w:hAnsi="仿宋" w:eastAsia="仿宋"/>
          <w:color w:val="000000"/>
          <w:sz w:val="32"/>
          <w:szCs w:val="32"/>
        </w:rPr>
        <w:t>预算</w:t>
      </w:r>
      <w:r>
        <w:rPr>
          <w:rFonts w:hint="eastAsia" w:ascii="仿宋" w:hAnsi="仿宋" w:eastAsia="仿宋"/>
          <w:color w:val="000000"/>
          <w:sz w:val="32"/>
          <w:szCs w:val="32"/>
        </w:rPr>
        <w:t>6,622.94万元增加602.12万元，主要原因是学区内生源增加导致的人员经费和项目经费增加；项目支出预算628.44万元，较去年年初</w:t>
      </w:r>
      <w:r>
        <w:rPr>
          <w:rFonts w:ascii="仿宋" w:hAnsi="仿宋" w:eastAsia="仿宋"/>
          <w:color w:val="000000"/>
          <w:sz w:val="32"/>
          <w:szCs w:val="32"/>
        </w:rPr>
        <w:t>预算</w:t>
      </w:r>
      <w:r>
        <w:rPr>
          <w:rFonts w:hint="eastAsia" w:ascii="仿宋" w:hAnsi="仿宋" w:eastAsia="仿宋"/>
          <w:color w:val="000000"/>
          <w:sz w:val="32"/>
          <w:szCs w:val="32"/>
        </w:rPr>
        <w:t>459.50 万元增加168.93万元，主要原因是受疫情影响，部分项目未完全执行。</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四、部门“三公”经费财政拨款预算说明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（一）“三公经费”的单位范围</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本单位。</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（二）“三公经费”财政拨款情况说明</w:t>
      </w:r>
      <w:bookmarkStart w:id="0" w:name="biaoti"/>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本单位的公用经费预算按照</w:t>
      </w:r>
      <w:bookmarkStart w:id="1" w:name="_GoBack"/>
      <w:bookmarkEnd w:id="1"/>
      <w:r>
        <w:rPr>
          <w:rFonts w:hint="eastAsia" w:ascii="仿宋" w:hAnsi="仿宋" w:eastAsia="仿宋"/>
          <w:color w:val="000000"/>
          <w:sz w:val="32"/>
          <w:szCs w:val="32"/>
        </w:rPr>
        <w:t>北京市财政局和</w:t>
      </w:r>
      <w:r>
        <w:rPr>
          <w:rFonts w:ascii="仿宋" w:hAnsi="仿宋" w:eastAsia="仿宋"/>
          <w:color w:val="000000"/>
          <w:sz w:val="32"/>
          <w:szCs w:val="32"/>
        </w:rPr>
        <w:t>北京市教育委员会</w:t>
      </w:r>
      <w:r>
        <w:rPr>
          <w:rFonts w:hint="eastAsia" w:ascii="仿宋" w:hAnsi="仿宋" w:eastAsia="仿宋"/>
          <w:color w:val="000000"/>
          <w:sz w:val="32"/>
          <w:szCs w:val="32"/>
        </w:rPr>
        <w:t>《</w:t>
      </w:r>
      <w:r>
        <w:rPr>
          <w:rFonts w:ascii="仿宋" w:hAnsi="仿宋" w:eastAsia="仿宋"/>
          <w:color w:val="000000"/>
          <w:sz w:val="32"/>
          <w:szCs w:val="32"/>
        </w:rPr>
        <w:t>关于调整本市基础教育公用经费定额标准的通知</w:t>
      </w:r>
      <w:bookmarkEnd w:id="0"/>
      <w:r>
        <w:rPr>
          <w:rFonts w:hint="eastAsia" w:ascii="仿宋" w:hAnsi="仿宋" w:eastAsia="仿宋"/>
          <w:color w:val="000000"/>
          <w:sz w:val="32"/>
          <w:szCs w:val="32"/>
        </w:rPr>
        <w:t>》的规定执行。2023年部门预算“三公”经费财政拨款预算安排</w:t>
      </w:r>
      <w:r>
        <w:rPr>
          <w:rFonts w:ascii="仿宋" w:hAnsi="仿宋" w:eastAsia="仿宋"/>
          <w:color w:val="000000"/>
          <w:sz w:val="32"/>
          <w:szCs w:val="32"/>
        </w:rPr>
        <w:t>2.7</w:t>
      </w:r>
      <w:r>
        <w:rPr>
          <w:rFonts w:hint="eastAsia" w:ascii="仿宋" w:hAnsi="仿宋" w:eastAsia="仿宋"/>
          <w:color w:val="000000"/>
          <w:sz w:val="32"/>
          <w:szCs w:val="32"/>
        </w:rPr>
        <w:t>万元，较2022年年初预算</w:t>
      </w:r>
      <w:r>
        <w:rPr>
          <w:rFonts w:ascii="仿宋" w:hAnsi="仿宋" w:eastAsia="仿宋"/>
          <w:color w:val="000000"/>
          <w:sz w:val="32"/>
          <w:szCs w:val="32"/>
        </w:rPr>
        <w:t>2.7</w:t>
      </w:r>
      <w:r>
        <w:rPr>
          <w:rFonts w:hint="eastAsia" w:ascii="仿宋" w:hAnsi="仿宋" w:eastAsia="仿宋"/>
          <w:color w:val="000000"/>
          <w:sz w:val="32"/>
          <w:szCs w:val="32"/>
        </w:rPr>
        <w:t>万元减少0万元。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1.因公出国（境）费：2023年财政拨款预算安排0元。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2.公务接待费：2023年财政拨款预算安排0元。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3.公务用车购置及运行维护费：2023年公务用车数量为1辆，财政拨款预算安排2</w:t>
      </w:r>
      <w:r>
        <w:rPr>
          <w:rFonts w:ascii="仿宋" w:hAnsi="仿宋" w:eastAsia="仿宋"/>
          <w:color w:val="000000"/>
          <w:sz w:val="32"/>
          <w:szCs w:val="32"/>
        </w:rPr>
        <w:t>.7</w:t>
      </w:r>
      <w:r>
        <w:rPr>
          <w:rFonts w:hint="eastAsia" w:ascii="仿宋" w:hAnsi="仿宋" w:eastAsia="仿宋"/>
          <w:color w:val="000000"/>
          <w:sz w:val="32"/>
          <w:szCs w:val="32"/>
        </w:rPr>
        <w:t>万元，其中公务用车购置费</w:t>
      </w:r>
      <w:r>
        <w:rPr>
          <w:rFonts w:ascii="仿宋" w:hAnsi="仿宋" w:eastAsia="仿宋"/>
          <w:color w:val="000000"/>
          <w:sz w:val="32"/>
          <w:szCs w:val="32"/>
        </w:rPr>
        <w:t>0</w:t>
      </w:r>
      <w:r>
        <w:rPr>
          <w:rFonts w:hint="eastAsia" w:ascii="仿宋" w:hAnsi="仿宋" w:eastAsia="仿宋"/>
          <w:color w:val="000000"/>
          <w:sz w:val="32"/>
          <w:szCs w:val="32"/>
        </w:rPr>
        <w:t>万元，公务用车运行维护费</w:t>
      </w:r>
      <w:r>
        <w:rPr>
          <w:rFonts w:ascii="仿宋" w:hAnsi="仿宋" w:eastAsia="仿宋"/>
          <w:color w:val="000000"/>
          <w:sz w:val="32"/>
          <w:szCs w:val="32"/>
        </w:rPr>
        <w:t>2.7</w:t>
      </w:r>
      <w:r>
        <w:rPr>
          <w:rFonts w:hint="eastAsia" w:ascii="仿宋" w:hAnsi="仿宋" w:eastAsia="仿宋"/>
          <w:color w:val="000000"/>
          <w:sz w:val="32"/>
          <w:szCs w:val="32"/>
        </w:rPr>
        <w:t>万元，较2022年年初预算2</w:t>
      </w:r>
      <w:r>
        <w:rPr>
          <w:rFonts w:ascii="仿宋" w:hAnsi="仿宋" w:eastAsia="仿宋"/>
          <w:color w:val="000000"/>
          <w:sz w:val="32"/>
          <w:szCs w:val="32"/>
        </w:rPr>
        <w:t>.7</w:t>
      </w:r>
      <w:r>
        <w:rPr>
          <w:rFonts w:hint="eastAsia" w:ascii="仿宋" w:hAnsi="仿宋" w:eastAsia="仿宋"/>
          <w:color w:val="000000"/>
          <w:sz w:val="32"/>
          <w:szCs w:val="32"/>
        </w:rPr>
        <w:t>万元减少0万元。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五、其他情况说明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（一）机构运行经费</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本单位无机关运行经费（教委所属各单位为事业单位）。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w:t>
      </w:r>
      <w:r>
        <w:rPr>
          <w:rFonts w:ascii="仿宋" w:hAnsi="仿宋" w:eastAsia="仿宋"/>
          <w:color w:val="000000"/>
          <w:sz w:val="32"/>
          <w:szCs w:val="32"/>
        </w:rPr>
        <w:t>采购预算说明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2023年涉及政府采购项目</w:t>
      </w:r>
      <w:r>
        <w:rPr>
          <w:rFonts w:ascii="仿宋" w:hAnsi="仿宋" w:eastAsia="仿宋"/>
          <w:sz w:val="32"/>
          <w:szCs w:val="32"/>
        </w:rPr>
        <w:t>2</w:t>
      </w:r>
      <w:r>
        <w:rPr>
          <w:rFonts w:hint="eastAsia" w:ascii="仿宋" w:hAnsi="仿宋" w:eastAsia="仿宋"/>
          <w:sz w:val="32"/>
          <w:szCs w:val="32"/>
        </w:rPr>
        <w:t>个，预算资金</w:t>
      </w:r>
      <w:r>
        <w:rPr>
          <w:rFonts w:ascii="仿宋" w:hAnsi="仿宋" w:eastAsia="仿宋"/>
          <w:sz w:val="32"/>
          <w:szCs w:val="32"/>
        </w:rPr>
        <w:t>212.22</w:t>
      </w:r>
      <w:r>
        <w:rPr>
          <w:rFonts w:hint="eastAsia" w:ascii="仿宋" w:hAnsi="仿宋" w:eastAsia="仿宋"/>
          <w:sz w:val="32"/>
          <w:szCs w:val="32"/>
        </w:rPr>
        <w:t>万元。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（三）政府购买服务</w:t>
      </w:r>
      <w:r>
        <w:rPr>
          <w:rFonts w:ascii="仿宋" w:hAnsi="仿宋" w:eastAsia="仿宋"/>
          <w:sz w:val="32"/>
          <w:szCs w:val="32"/>
        </w:rPr>
        <w:t>预算说明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本单位无政府购买服务</w:t>
      </w:r>
      <w:r>
        <w:rPr>
          <w:rFonts w:ascii="仿宋" w:hAnsi="仿宋" w:eastAsia="仿宋"/>
          <w:sz w:val="32"/>
          <w:szCs w:val="32"/>
        </w:rPr>
        <w:t>情况</w:t>
      </w:r>
      <w:r>
        <w:rPr>
          <w:rFonts w:hint="eastAsia" w:ascii="仿宋" w:hAnsi="仿宋" w:eastAsia="仿宋"/>
          <w:sz w:val="32"/>
          <w:szCs w:val="32"/>
        </w:rPr>
        <w:t>（教委所属各单位为事业单位）。</w:t>
      </w:r>
    </w:p>
    <w:p>
      <w:pPr>
        <w:spacing w:line="560" w:lineRule="exact"/>
        <w:ind w:firstLine="645"/>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绩效目标情况</w:t>
      </w:r>
      <w:r>
        <w:rPr>
          <w:rFonts w:hint="eastAsia" w:ascii="仿宋" w:hAnsi="仿宋" w:eastAsia="仿宋"/>
          <w:sz w:val="32"/>
          <w:szCs w:val="32"/>
        </w:rPr>
        <w:t>及绩效评价结果</w:t>
      </w:r>
      <w:r>
        <w:rPr>
          <w:rFonts w:ascii="仿宋" w:hAnsi="仿宋" w:eastAsia="仿宋"/>
          <w:sz w:val="32"/>
          <w:szCs w:val="32"/>
        </w:rPr>
        <w:t>说明</w:t>
      </w:r>
    </w:p>
    <w:p>
      <w:pPr>
        <w:adjustRightInd w:val="0"/>
        <w:snapToGrid w:val="0"/>
        <w:spacing w:before="100" w:beforeAutospacing="1" w:after="100" w:afterAutospacing="1" w:line="560" w:lineRule="exact"/>
        <w:ind w:firstLine="640" w:firstLineChars="200"/>
        <w:contextualSpacing/>
        <w:rPr>
          <w:rFonts w:ascii="仿宋" w:hAnsi="仿宋" w:eastAsia="仿宋"/>
          <w:sz w:val="32"/>
          <w:szCs w:val="32"/>
          <w:highlight w:val="yellow"/>
        </w:rPr>
      </w:pPr>
      <w:r>
        <w:rPr>
          <w:rFonts w:hint="eastAsia" w:ascii="仿宋" w:hAnsi="仿宋" w:eastAsia="仿宋"/>
          <w:sz w:val="32"/>
          <w:szCs w:val="32"/>
        </w:rPr>
        <w:t>2023年预算填报项目申报表的项目</w:t>
      </w:r>
      <w:r>
        <w:rPr>
          <w:rFonts w:ascii="仿宋" w:hAnsi="仿宋" w:eastAsia="仿宋"/>
          <w:sz w:val="32"/>
          <w:szCs w:val="32"/>
        </w:rPr>
        <w:t>15</w:t>
      </w:r>
      <w:r>
        <w:rPr>
          <w:rFonts w:hint="eastAsia" w:ascii="仿宋" w:hAnsi="仿宋" w:eastAsia="仿宋"/>
          <w:sz w:val="32"/>
          <w:szCs w:val="32"/>
        </w:rPr>
        <w:t>项，占总项目数额的</w:t>
      </w:r>
      <w:r>
        <w:rPr>
          <w:rFonts w:ascii="仿宋" w:hAnsi="仿宋" w:eastAsia="仿宋"/>
          <w:sz w:val="32"/>
          <w:szCs w:val="32"/>
        </w:rPr>
        <w:t>100</w:t>
      </w:r>
      <w:r>
        <w:rPr>
          <w:rFonts w:hint="eastAsia" w:ascii="仿宋" w:hAnsi="仿宋" w:eastAsia="仿宋"/>
          <w:sz w:val="32"/>
          <w:szCs w:val="32"/>
        </w:rPr>
        <w:t>%，100万元以上项目共计</w:t>
      </w:r>
      <w:r>
        <w:rPr>
          <w:rFonts w:ascii="仿宋" w:hAnsi="仿宋" w:eastAsia="仿宋"/>
          <w:sz w:val="32"/>
          <w:szCs w:val="32"/>
        </w:rPr>
        <w:t>3</w:t>
      </w:r>
      <w:r>
        <w:rPr>
          <w:rFonts w:hint="eastAsia" w:ascii="仿宋" w:hAnsi="仿宋" w:eastAsia="仿宋"/>
          <w:sz w:val="32"/>
          <w:szCs w:val="32"/>
        </w:rPr>
        <w:t>个，涉及金额</w:t>
      </w:r>
      <w:r>
        <w:rPr>
          <w:rFonts w:ascii="仿宋" w:hAnsi="仿宋" w:eastAsia="仿宋"/>
          <w:sz w:val="32"/>
          <w:szCs w:val="32"/>
        </w:rPr>
        <w:t>319.17</w:t>
      </w:r>
      <w:r>
        <w:rPr>
          <w:rFonts w:hint="eastAsia" w:ascii="仿宋" w:hAnsi="仿宋" w:eastAsia="仿宋"/>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w:t>
      </w:r>
      <w:r>
        <w:rPr>
          <w:rFonts w:hint="eastAsia" w:ascii="仿宋" w:hAnsi="仿宋" w:eastAsia="仿宋"/>
          <w:color w:val="000000"/>
          <w:sz w:val="32"/>
          <w:szCs w:val="32"/>
        </w:rPr>
        <w:t>单位</w:t>
      </w:r>
      <w:r>
        <w:rPr>
          <w:rFonts w:ascii="仿宋" w:hAnsi="仿宋" w:eastAsia="仿宋"/>
          <w:color w:val="000000"/>
          <w:sz w:val="32"/>
          <w:szCs w:val="32"/>
        </w:rPr>
        <w:t>无国有资本经营预算财政拨款安排的预算。</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（六）国有资产</w:t>
      </w:r>
      <w:r>
        <w:rPr>
          <w:rFonts w:ascii="仿宋" w:hAnsi="仿宋" w:eastAsia="仿宋"/>
          <w:color w:val="000000"/>
          <w:sz w:val="32"/>
          <w:szCs w:val="32"/>
        </w:rPr>
        <w:t>占用情况说明</w:t>
      </w:r>
    </w:p>
    <w:p>
      <w:pPr>
        <w:adjustRightInd w:val="0"/>
        <w:snapToGrid w:val="0"/>
        <w:spacing w:before="100" w:beforeAutospacing="1" w:after="100" w:afterAutospacing="1" w:line="560" w:lineRule="exact"/>
        <w:ind w:firstLine="640" w:firstLineChars="200"/>
        <w:contextualSpacing/>
        <w:rPr>
          <w:rFonts w:ascii="仿宋" w:hAnsi="仿宋" w:eastAsia="仿宋"/>
          <w:sz w:val="32"/>
          <w:szCs w:val="32"/>
        </w:rPr>
      </w:pPr>
      <w:r>
        <w:rPr>
          <w:rFonts w:ascii="仿宋" w:hAnsi="仿宋" w:eastAsia="仿宋"/>
          <w:sz w:val="32"/>
          <w:szCs w:val="32"/>
        </w:rPr>
        <w:t>截止</w:t>
      </w:r>
      <w:r>
        <w:rPr>
          <w:rFonts w:hint="eastAsia" w:ascii="仿宋" w:hAnsi="仿宋" w:eastAsia="仿宋"/>
          <w:sz w:val="32"/>
          <w:szCs w:val="32"/>
        </w:rPr>
        <w:t>2022年</w:t>
      </w:r>
      <w:r>
        <w:rPr>
          <w:rFonts w:ascii="仿宋" w:hAnsi="仿宋" w:eastAsia="仿宋"/>
          <w:sz w:val="32"/>
          <w:szCs w:val="32"/>
        </w:rPr>
        <w:t>底，</w:t>
      </w:r>
      <w:r>
        <w:rPr>
          <w:rFonts w:hint="eastAsia" w:ascii="仿宋" w:hAnsi="仿宋" w:eastAsia="仿宋"/>
          <w:sz w:val="32"/>
          <w:szCs w:val="32"/>
        </w:rPr>
        <w:t>本单位</w:t>
      </w:r>
      <w:r>
        <w:rPr>
          <w:rFonts w:ascii="仿宋" w:hAnsi="仿宋" w:eastAsia="仿宋"/>
          <w:sz w:val="32"/>
          <w:szCs w:val="32"/>
        </w:rPr>
        <w:t>固定资产总额</w:t>
      </w:r>
      <w:r>
        <w:rPr>
          <w:rFonts w:hint="eastAsia" w:ascii="仿宋" w:hAnsi="仿宋" w:eastAsia="仿宋"/>
          <w:sz w:val="32"/>
          <w:szCs w:val="32"/>
        </w:rPr>
        <w:t>7,501.86万元</w:t>
      </w:r>
      <w:r>
        <w:rPr>
          <w:rFonts w:ascii="仿宋" w:hAnsi="仿宋" w:eastAsia="仿宋"/>
          <w:sz w:val="32"/>
          <w:szCs w:val="32"/>
        </w:rPr>
        <w:t>，其中：</w:t>
      </w:r>
      <w:r>
        <w:rPr>
          <w:rFonts w:hint="eastAsia" w:ascii="仿宋" w:hAnsi="仿宋" w:eastAsia="仿宋"/>
          <w:sz w:val="32"/>
          <w:szCs w:val="32"/>
        </w:rPr>
        <w:t>车辆</w:t>
      </w:r>
      <w:r>
        <w:rPr>
          <w:rFonts w:ascii="仿宋" w:hAnsi="仿宋" w:eastAsia="仿宋"/>
          <w:sz w:val="32"/>
          <w:szCs w:val="32"/>
        </w:rPr>
        <w:t>1</w:t>
      </w:r>
      <w:r>
        <w:rPr>
          <w:rFonts w:hint="eastAsia" w:ascii="仿宋" w:hAnsi="仿宋" w:eastAsia="仿宋"/>
          <w:sz w:val="32"/>
          <w:szCs w:val="32"/>
        </w:rPr>
        <w:t>台</w:t>
      </w:r>
      <w:r>
        <w:rPr>
          <w:rFonts w:ascii="仿宋" w:hAnsi="仿宋" w:eastAsia="仿宋"/>
          <w:sz w:val="32"/>
          <w:szCs w:val="32"/>
        </w:rPr>
        <w:t>，17.98</w:t>
      </w:r>
      <w:r>
        <w:rPr>
          <w:rFonts w:hint="eastAsia" w:ascii="仿宋" w:hAnsi="仿宋" w:eastAsia="仿宋"/>
          <w:sz w:val="32"/>
          <w:szCs w:val="32"/>
        </w:rPr>
        <w:t>万元；单位</w:t>
      </w:r>
      <w:r>
        <w:rPr>
          <w:rFonts w:ascii="仿宋" w:hAnsi="仿宋" w:eastAsia="仿宋"/>
          <w:sz w:val="32"/>
          <w:szCs w:val="32"/>
        </w:rPr>
        <w:t>价值</w:t>
      </w:r>
      <w:r>
        <w:rPr>
          <w:rFonts w:hint="eastAsia" w:ascii="仿宋" w:hAnsi="仿宋" w:eastAsia="仿宋"/>
          <w:sz w:val="32"/>
          <w:szCs w:val="32"/>
        </w:rPr>
        <w:t>50万元以上</w:t>
      </w:r>
      <w:r>
        <w:rPr>
          <w:rFonts w:ascii="仿宋" w:hAnsi="仿宋" w:eastAsia="仿宋"/>
          <w:sz w:val="32"/>
          <w:szCs w:val="32"/>
        </w:rPr>
        <w:t>的</w:t>
      </w:r>
      <w:r>
        <w:rPr>
          <w:rFonts w:hint="eastAsia" w:ascii="仿宋" w:hAnsi="仿宋" w:eastAsia="仿宋"/>
          <w:sz w:val="32"/>
          <w:szCs w:val="32"/>
        </w:rPr>
        <w:t>通用</w:t>
      </w:r>
      <w:r>
        <w:rPr>
          <w:rFonts w:ascii="仿宋" w:hAnsi="仿宋" w:eastAsia="仿宋"/>
          <w:sz w:val="32"/>
          <w:szCs w:val="32"/>
        </w:rPr>
        <w:t>设备0</w:t>
      </w:r>
      <w:r>
        <w:rPr>
          <w:rFonts w:hint="eastAsia" w:ascii="仿宋" w:hAnsi="仿宋" w:eastAsia="仿宋"/>
          <w:sz w:val="32"/>
          <w:szCs w:val="32"/>
        </w:rPr>
        <w:t>台（套）、</w:t>
      </w:r>
      <w:r>
        <w:rPr>
          <w:rFonts w:ascii="仿宋" w:hAnsi="仿宋" w:eastAsia="仿宋"/>
          <w:sz w:val="32"/>
          <w:szCs w:val="32"/>
        </w:rPr>
        <w:t>0</w:t>
      </w:r>
      <w:r>
        <w:rPr>
          <w:rFonts w:hint="eastAsia" w:ascii="仿宋" w:hAnsi="仿宋" w:eastAsia="仿宋"/>
          <w:sz w:val="32"/>
          <w:szCs w:val="32"/>
        </w:rPr>
        <w:t>万元，单位</w:t>
      </w:r>
      <w:r>
        <w:rPr>
          <w:rFonts w:ascii="仿宋" w:hAnsi="仿宋" w:eastAsia="仿宋"/>
          <w:sz w:val="32"/>
          <w:szCs w:val="32"/>
        </w:rPr>
        <w:t>价值100</w:t>
      </w:r>
      <w:r>
        <w:rPr>
          <w:rFonts w:hint="eastAsia" w:ascii="仿宋" w:hAnsi="仿宋" w:eastAsia="仿宋"/>
          <w:sz w:val="32"/>
          <w:szCs w:val="32"/>
        </w:rPr>
        <w:t>万元以上</w:t>
      </w:r>
      <w:r>
        <w:rPr>
          <w:rFonts w:ascii="仿宋" w:hAnsi="仿宋" w:eastAsia="仿宋"/>
          <w:sz w:val="32"/>
          <w:szCs w:val="32"/>
        </w:rPr>
        <w:t>的</w:t>
      </w:r>
      <w:r>
        <w:rPr>
          <w:rFonts w:hint="eastAsia" w:ascii="仿宋" w:hAnsi="仿宋" w:eastAsia="仿宋"/>
          <w:sz w:val="32"/>
          <w:szCs w:val="32"/>
        </w:rPr>
        <w:t>专用</w:t>
      </w:r>
      <w:r>
        <w:rPr>
          <w:rFonts w:ascii="仿宋" w:hAnsi="仿宋" w:eastAsia="仿宋"/>
          <w:sz w:val="32"/>
          <w:szCs w:val="32"/>
        </w:rPr>
        <w:t>设备0</w:t>
      </w:r>
      <w:r>
        <w:rPr>
          <w:rFonts w:hint="eastAsia" w:ascii="仿宋" w:hAnsi="仿宋" w:eastAsia="仿宋"/>
          <w:sz w:val="32"/>
          <w:szCs w:val="32"/>
        </w:rPr>
        <w:t>台（套）、</w:t>
      </w:r>
      <w:r>
        <w:rPr>
          <w:rFonts w:ascii="仿宋" w:hAnsi="仿宋" w:eastAsia="仿宋"/>
          <w:sz w:val="32"/>
          <w:szCs w:val="32"/>
        </w:rPr>
        <w:t>0</w:t>
      </w:r>
      <w:r>
        <w:rPr>
          <w:rFonts w:hint="eastAsia" w:ascii="仿宋" w:hAnsi="仿宋" w:eastAsia="仿宋"/>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w:t>
      </w:r>
      <w:r>
        <w:rPr>
          <w:rFonts w:ascii="仿宋" w:hAnsi="仿宋" w:eastAsia="仿宋"/>
          <w:color w:val="000000"/>
          <w:sz w:val="32"/>
          <w:szCs w:val="32"/>
        </w:rPr>
        <w:t>3</w:t>
      </w:r>
      <w:r>
        <w:rPr>
          <w:rFonts w:hint="eastAsia" w:ascii="仿宋" w:hAnsi="仿宋" w:eastAsia="仿宋"/>
          <w:color w:val="000000"/>
          <w:sz w:val="32"/>
          <w:szCs w:val="32"/>
        </w:rPr>
        <w:t>年部门预算安排未安排车辆购置经费；安排购置单位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设备0</w:t>
      </w:r>
      <w:r>
        <w:rPr>
          <w:rFonts w:hint="eastAsia" w:ascii="仿宋" w:hAnsi="仿宋" w:eastAsia="仿宋"/>
          <w:color w:val="000000"/>
          <w:sz w:val="32"/>
          <w:szCs w:val="32"/>
        </w:rPr>
        <w:t>台（套）、</w:t>
      </w:r>
      <w:r>
        <w:rPr>
          <w:rFonts w:ascii="仿宋" w:hAnsi="仿宋" w:eastAsia="仿宋"/>
          <w:color w:val="000000"/>
          <w:sz w:val="32"/>
          <w:szCs w:val="32"/>
        </w:rPr>
        <w:t>0</w:t>
      </w:r>
      <w:r>
        <w:rPr>
          <w:rFonts w:hint="eastAsia" w:ascii="仿宋" w:hAnsi="仿宋" w:eastAsia="仿宋"/>
          <w:color w:val="000000"/>
          <w:sz w:val="32"/>
          <w:szCs w:val="32"/>
        </w:rPr>
        <w:t>万元，安排购置单位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设备0</w:t>
      </w:r>
      <w:r>
        <w:rPr>
          <w:rFonts w:hint="eastAsia" w:ascii="仿宋" w:hAnsi="仿宋" w:eastAsia="仿宋"/>
          <w:color w:val="000000"/>
          <w:sz w:val="32"/>
          <w:szCs w:val="32"/>
        </w:rPr>
        <w:t>台（套）、0万元。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六、名称解释</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3.政府采购：指各级国家机关、事业单位和团体组织，使用财政性资金采购依法制定的集中目录以内的或者采购限额标准以上的货物、工程和服务的行为。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5.基本支出：指为保障机构正常运转、完成日常工作任务而发生的人员支出和公用支出。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Microsoft YaHei UI"/>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docPartObj>
        <w:docPartGallery w:val="AutoText"/>
      </w:docPartObj>
    </w:sdtPr>
    <w:sdtContent>
      <w:p>
        <w:pPr>
          <w:pStyle w:val="3"/>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2</w:t>
        </w:r>
        <w:r>
          <w:rPr>
            <w:rFonts w:ascii="仿宋" w:hAnsi="仿宋" w:eastAsia="仿宋"/>
            <w:sz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2MjYwYjYwYWIxYzgxMDY2Mjc3OTkyNTcwMGZlMTc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398"/>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0FF"/>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0E3"/>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0C6A"/>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12E"/>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3CE"/>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2E4"/>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3F3C"/>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5F1D"/>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3E39"/>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311B2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unhideWhenUsed/>
    <w:qFormat/>
    <w:uiPriority w:val="0"/>
    <w:pPr>
      <w:autoSpaceDE w:val="0"/>
      <w:autoSpaceDN w:val="0"/>
      <w:adjustRightInd w:val="0"/>
      <w:ind w:left="270" w:hanging="270"/>
      <w:jc w:val="left"/>
      <w:outlineLvl w:val="1"/>
    </w:pPr>
    <w:rPr>
      <w:rFonts w:ascii="宋体" w:hAnsi="宋体" w:cs="宋体"/>
      <w:kern w:val="0"/>
      <w:sz w:val="28"/>
      <w:szCs w:val="28"/>
      <w:lang w:val="zh-CN"/>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标题 2 字符"/>
    <w:basedOn w:val="6"/>
    <w:link w:val="2"/>
    <w:qFormat/>
    <w:uiPriority w:val="0"/>
    <w:rPr>
      <w:rFonts w:ascii="宋体" w:hAnsi="宋体" w:eastAsia="宋体" w:cs="宋体"/>
      <w:kern w:val="0"/>
      <w:sz w:val="28"/>
      <w:szCs w:val="28"/>
      <w:lang w:val="zh-CN"/>
    </w:rPr>
  </w:style>
  <w:style w:type="character" w:customStyle="1" w:styleId="11">
    <w:name w:val="标题 2 Char"/>
    <w:basedOn w:val="6"/>
    <w:qFormat/>
    <w:uiPriority w:val="0"/>
    <w:rPr>
      <w:rFonts w:hint="default" w:ascii="Arial" w:hAnsi="Arial" w:eastAsia="宋体" w:cs="Arial"/>
      <w:sz w:val="32"/>
      <w:szCs w:val="32"/>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2004</Words>
  <Characters>2242</Characters>
  <Lines>16</Lines>
  <Paragraphs>4</Paragraphs>
  <TotalTime>363</TotalTime>
  <ScaleCrop>false</ScaleCrop>
  <LinksUpToDate>false</LinksUpToDate>
  <CharactersWithSpaces>2249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2022-01-10T07:29:00Z</dcterms:created>
  <dc:creator>丁鸿宇</dc:creator>
  <cp:lastModifiedBy>18901</cp:lastModifiedBy>
  <dcterms:modified xsi:type="dcterms:W3CDTF">2023-02-03T11:25:28Z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D2F9B2BF16FC4DA3B8B3B1683C299E5B</vt:lpwstr>
  </property>
</Properties>
</file>