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北京市第三十一中学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第三十一中学是一所普通完全中学，隶属于西城区教育委员会，属于财政补助事业单位。实施高中学历教育，初中义务教育。学校目前下设“三处二室”的职能管理部门，即教学处、德育处、总务处、科研室、党政办公室。各部门分别承担相应的管理职能，各司其职，分工合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本单位事业编制149人，实际在册教职工143人，离休1人，退休183人。学生1215人，其中：高中557人，初中658人。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2023年收入预算6331万元，比2022年年初</w:t>
      </w:r>
      <w:r>
        <w:rPr>
          <w:rFonts w:ascii="仿宋" w:hAnsi="仿宋" w:eastAsia="仿宋"/>
          <w:color w:val="000000"/>
          <w:sz w:val="32"/>
          <w:szCs w:val="32"/>
        </w:rPr>
        <w:t>预算</w:t>
      </w:r>
      <w:r>
        <w:rPr>
          <w:rFonts w:hint="eastAsia" w:ascii="仿宋" w:hAnsi="仿宋" w:eastAsia="仿宋"/>
          <w:color w:val="000000"/>
          <w:sz w:val="32"/>
          <w:szCs w:val="32"/>
        </w:rPr>
        <w:t>6010.93万元增加320.07万元，增长5.32%，主要原因是人员经费、公用经费增加。其中：本年财政拨款收入6284万元,比2022年年初预算5977.82万元增加306.18万元，增长5.12%。2023年支出预算6331万元，比2022年年初</w:t>
      </w:r>
      <w:r>
        <w:rPr>
          <w:rFonts w:ascii="仿宋" w:hAnsi="仿宋" w:eastAsia="仿宋"/>
          <w:color w:val="000000"/>
          <w:sz w:val="32"/>
          <w:szCs w:val="32"/>
        </w:rPr>
        <w:t>预算</w:t>
      </w:r>
      <w:r>
        <w:rPr>
          <w:rFonts w:hint="eastAsia" w:ascii="仿宋" w:hAnsi="仿宋" w:eastAsia="仿宋"/>
          <w:color w:val="000000"/>
          <w:sz w:val="32"/>
          <w:szCs w:val="32"/>
        </w:rPr>
        <w:t>6010.93万元增加320.07万元，增长5.32%。</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6284万元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基本支出预算6068.42万元，较去年年初</w:t>
      </w:r>
      <w:r>
        <w:rPr>
          <w:rFonts w:ascii="仿宋" w:hAnsi="仿宋" w:eastAsia="仿宋"/>
          <w:color w:val="000000"/>
          <w:sz w:val="32"/>
          <w:szCs w:val="32"/>
        </w:rPr>
        <w:t>预算</w:t>
      </w:r>
      <w:r>
        <w:rPr>
          <w:rFonts w:hint="eastAsia" w:ascii="仿宋" w:hAnsi="仿宋" w:eastAsia="仿宋"/>
          <w:color w:val="000000"/>
          <w:sz w:val="32"/>
          <w:szCs w:val="32"/>
        </w:rPr>
        <w:t>5534.80</w:t>
      </w:r>
      <w:r>
        <w:rPr>
          <w:rFonts w:hint="eastAsia" w:ascii="仿宋" w:hAnsi="仿宋" w:eastAsia="仿宋"/>
          <w:color w:val="000000"/>
          <w:sz w:val="32"/>
          <w:szCs w:val="32"/>
          <w:lang w:val="en-US" w:eastAsia="zh-CN"/>
        </w:rPr>
        <w:t>万</w:t>
      </w:r>
      <w:bookmarkStart w:id="1" w:name="_GoBack"/>
      <w:bookmarkEnd w:id="1"/>
      <w:r>
        <w:rPr>
          <w:rFonts w:hint="eastAsia" w:ascii="仿宋" w:hAnsi="仿宋" w:eastAsia="仿宋"/>
          <w:color w:val="000000"/>
          <w:sz w:val="32"/>
          <w:szCs w:val="32"/>
        </w:rPr>
        <w:t>元增加533.62万元，主要原因是人员经费、公用经费增加；项目支出预算215.58万元，较去年年初</w:t>
      </w:r>
      <w:r>
        <w:rPr>
          <w:rFonts w:ascii="仿宋" w:hAnsi="仿宋" w:eastAsia="仿宋"/>
          <w:color w:val="000000"/>
          <w:sz w:val="32"/>
          <w:szCs w:val="32"/>
        </w:rPr>
        <w:t>预算</w:t>
      </w:r>
      <w:r>
        <w:rPr>
          <w:rFonts w:hint="eastAsia" w:ascii="仿宋" w:hAnsi="仿宋" w:eastAsia="仿宋"/>
          <w:color w:val="000000"/>
          <w:sz w:val="32"/>
          <w:szCs w:val="32"/>
        </w:rPr>
        <w:t>443.02万元减少227.44万元，主要原因是2022年有“双新”教学项目、校园基础网络改造项目、更新专业教室等项目资金预算。</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北京市第三十一中学单位的公用经费预算按照北京市财政局和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3.公务用车购置及运行维护费：2023年公务用车数量为1辆，财政拨款预算安排2.7万元，其中公务用车购置费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2023年涉及政府采购项目1个，预算资金36.08万元。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2023年预算填报项目申报表的项目12项，占总项目数额的100%，100万元以上项目共计0个，涉及金额0万元。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2643.42万元</w:t>
      </w:r>
      <w:r>
        <w:rPr>
          <w:rFonts w:ascii="仿宋" w:hAnsi="仿宋" w:eastAsia="仿宋"/>
          <w:color w:val="000000"/>
          <w:sz w:val="32"/>
          <w:szCs w:val="32"/>
        </w:rPr>
        <w:t>，其中：</w:t>
      </w:r>
      <w:r>
        <w:rPr>
          <w:rFonts w:hint="eastAsia" w:ascii="仿宋" w:hAnsi="仿宋" w:eastAsia="仿宋"/>
          <w:color w:val="000000"/>
          <w:sz w:val="32"/>
          <w:szCs w:val="32"/>
        </w:rPr>
        <w:t>车辆1台</w:t>
      </w:r>
      <w:r>
        <w:rPr>
          <w:rFonts w:ascii="仿宋" w:hAnsi="仿宋" w:eastAsia="仿宋"/>
          <w:color w:val="000000"/>
          <w:sz w:val="32"/>
          <w:szCs w:val="32"/>
        </w:rPr>
        <w:t>，</w:t>
      </w:r>
      <w:r>
        <w:rPr>
          <w:rFonts w:hint="eastAsia" w:ascii="仿宋" w:hAnsi="仿宋" w:eastAsia="仿宋"/>
          <w:color w:val="000000"/>
          <w:sz w:val="32"/>
          <w:szCs w:val="32"/>
        </w:rPr>
        <w:t>16.62万元；单位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32D"/>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1354"/>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56B"/>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2B3"/>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5C81"/>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31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5F4"/>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E7DF6"/>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9F8"/>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4E"/>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5D67"/>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5F1E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1763</Words>
  <Characters>1967</Characters>
  <Lines>14</Lines>
  <Paragraphs>4</Paragraphs>
  <TotalTime>212</TotalTime>
  <ScaleCrop>false</ScaleCrop>
  <LinksUpToDate>false</LinksUpToDate>
  <CharactersWithSpaces>1968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2023-02-05T02:08:59Z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F7DE92049C284A9F99E03CA3836C2B7C</vt:lpwstr>
  </property>
</Properties>
</file>