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00" w:beforeAutospacing="1" w:after="100" w:afterAutospacing="1" w:line="560" w:lineRule="exact"/>
        <w:contextualSpacing/>
        <w:jc w:val="center"/>
        <w:rPr>
          <w:rFonts w:ascii="方正小标宋简体" w:eastAsia="方正小标宋简体"/>
          <w:sz w:val="44"/>
          <w:szCs w:val="44"/>
        </w:rPr>
      </w:pPr>
      <w:r>
        <w:rPr>
          <w:rFonts w:hint="eastAsia" w:ascii="方正小标宋简体" w:eastAsia="方正小标宋简体"/>
          <w:sz w:val="44"/>
          <w:szCs w:val="44"/>
        </w:rPr>
        <w:t>北京市鲁迅中学</w:t>
      </w:r>
    </w:p>
    <w:p>
      <w:pPr>
        <w:snapToGrid w:val="0"/>
        <w:spacing w:before="100" w:beforeAutospacing="1" w:after="100" w:afterAutospacing="1" w:line="560" w:lineRule="exact"/>
        <w:contextualSpacing/>
        <w:jc w:val="center"/>
        <w:rPr>
          <w:rFonts w:ascii="方正小标宋简体" w:eastAsia="方正小标宋简体"/>
          <w:sz w:val="44"/>
          <w:szCs w:val="44"/>
        </w:rPr>
      </w:pPr>
      <w:r>
        <w:rPr>
          <w:rFonts w:hint="eastAsia" w:ascii="方正小标宋简体" w:eastAsia="方正小标宋简体"/>
          <w:sz w:val="44"/>
          <w:szCs w:val="44"/>
        </w:rPr>
        <w:t>2023年部门预算情况说明</w:t>
      </w:r>
    </w:p>
    <w:p>
      <w:pPr>
        <w:snapToGrid w:val="0"/>
        <w:spacing w:before="100" w:beforeAutospacing="1" w:after="100" w:afterAutospacing="1" w:line="560" w:lineRule="exact"/>
        <w:contextualSpacing/>
        <w:rPr>
          <w:rFonts w:ascii="仿宋_GB2312" w:eastAsia="仿宋_GB2312"/>
          <w:b/>
          <w:sz w:val="44"/>
          <w:szCs w:val="44"/>
        </w:rPr>
      </w:pP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一、部门主要职责及机构设置情况</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（一）部门机构设置、职责</w:t>
      </w:r>
    </w:p>
    <w:p>
      <w:pPr>
        <w:adjustRightInd w:val="0"/>
        <w:snapToGri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北京市鲁迅中学设有两室四处：党政办公室、文化发展办公室、德育处、教学处、教务处及总务处。主要职责为：</w:t>
      </w:r>
    </w:p>
    <w:p>
      <w:pPr>
        <w:adjustRightInd w:val="0"/>
        <w:snapToGri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党政办公室：在校长直接领导下，负责学校行政和党务综合事务的机构。</w:t>
      </w:r>
    </w:p>
    <w:p>
      <w:pPr>
        <w:adjustRightInd w:val="0"/>
        <w:snapToGri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文化发展办公室：在校长直接领导下，全面参与规划学校发展事业，直接策划、协调学校文化建设的职能机构。</w:t>
      </w:r>
    </w:p>
    <w:p>
      <w:pPr>
        <w:adjustRightInd w:val="0"/>
        <w:snapToGri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德育处：在德育主管校长领导下，负责学生的思想道德教育和管理职能的机构。</w:t>
      </w:r>
    </w:p>
    <w:p>
      <w:pPr>
        <w:adjustRightInd w:val="0"/>
        <w:snapToGri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教学处：在教学主管校长领导下，负责组织和管理全校的教学、教研等工作的职能部门。</w:t>
      </w:r>
    </w:p>
    <w:p>
      <w:pPr>
        <w:adjustRightInd w:val="0"/>
        <w:snapToGri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教务处：在教学主管校长领导下，负责招生和学生学籍管理及教学工作保障、管理职能的机构。</w:t>
      </w:r>
    </w:p>
    <w:p>
      <w:pPr>
        <w:adjustRightInd w:val="0"/>
        <w:snapToGri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总务处：负责总务全面工作。</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（二）人员构成情况</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本单位事业编制</w:t>
      </w:r>
      <w:r>
        <w:rPr>
          <w:rFonts w:ascii="仿宋" w:hAnsi="仿宋" w:eastAsia="仿宋"/>
          <w:color w:val="000000"/>
          <w:sz w:val="32"/>
          <w:szCs w:val="32"/>
        </w:rPr>
        <w:t>135</w:t>
      </w:r>
      <w:r>
        <w:rPr>
          <w:rFonts w:hint="eastAsia" w:ascii="仿宋" w:hAnsi="仿宋" w:eastAsia="仿宋"/>
          <w:color w:val="000000"/>
          <w:sz w:val="32"/>
          <w:szCs w:val="32"/>
        </w:rPr>
        <w:t>人，实际在册教职工</w:t>
      </w:r>
      <w:r>
        <w:rPr>
          <w:rFonts w:ascii="仿宋" w:hAnsi="仿宋" w:eastAsia="仿宋"/>
          <w:color w:val="000000"/>
          <w:sz w:val="32"/>
          <w:szCs w:val="32"/>
        </w:rPr>
        <w:t>130</w:t>
      </w:r>
      <w:r>
        <w:rPr>
          <w:rFonts w:hint="eastAsia" w:ascii="仿宋" w:hAnsi="仿宋" w:eastAsia="仿宋"/>
          <w:color w:val="000000"/>
          <w:sz w:val="32"/>
          <w:szCs w:val="32"/>
        </w:rPr>
        <w:t>人，离休</w:t>
      </w:r>
      <w:r>
        <w:rPr>
          <w:rFonts w:ascii="仿宋" w:hAnsi="仿宋" w:eastAsia="仿宋"/>
          <w:color w:val="000000"/>
          <w:sz w:val="32"/>
          <w:szCs w:val="32"/>
        </w:rPr>
        <w:t>1</w:t>
      </w:r>
      <w:r>
        <w:rPr>
          <w:rFonts w:hint="eastAsia" w:ascii="仿宋" w:hAnsi="仿宋" w:eastAsia="仿宋"/>
          <w:color w:val="000000"/>
          <w:sz w:val="32"/>
          <w:szCs w:val="32"/>
        </w:rPr>
        <w:t>人，退休</w:t>
      </w:r>
      <w:r>
        <w:rPr>
          <w:rFonts w:ascii="仿宋" w:hAnsi="仿宋" w:eastAsia="仿宋"/>
          <w:color w:val="000000"/>
          <w:sz w:val="32"/>
          <w:szCs w:val="32"/>
        </w:rPr>
        <w:t>120</w:t>
      </w:r>
      <w:r>
        <w:rPr>
          <w:rFonts w:hint="eastAsia" w:ascii="仿宋" w:hAnsi="仿宋" w:eastAsia="仿宋"/>
          <w:color w:val="000000"/>
          <w:sz w:val="32"/>
          <w:szCs w:val="32"/>
        </w:rPr>
        <w:t>人。学生</w:t>
      </w:r>
      <w:r>
        <w:rPr>
          <w:rFonts w:ascii="仿宋" w:hAnsi="仿宋" w:eastAsia="仿宋"/>
          <w:color w:val="000000"/>
          <w:sz w:val="32"/>
          <w:szCs w:val="32"/>
        </w:rPr>
        <w:t>1222</w:t>
      </w:r>
      <w:r>
        <w:rPr>
          <w:rFonts w:hint="eastAsia" w:ascii="仿宋" w:hAnsi="仿宋" w:eastAsia="仿宋"/>
          <w:color w:val="000000"/>
          <w:sz w:val="32"/>
          <w:szCs w:val="32"/>
        </w:rPr>
        <w:t>人，其中：职高</w:t>
      </w:r>
      <w:r>
        <w:rPr>
          <w:rFonts w:ascii="仿宋" w:hAnsi="仿宋" w:eastAsia="仿宋"/>
          <w:color w:val="000000"/>
          <w:sz w:val="32"/>
          <w:szCs w:val="32"/>
        </w:rPr>
        <w:t>0</w:t>
      </w:r>
      <w:r>
        <w:rPr>
          <w:rFonts w:hint="eastAsia" w:ascii="仿宋" w:hAnsi="仿宋" w:eastAsia="仿宋"/>
          <w:color w:val="000000"/>
          <w:sz w:val="32"/>
          <w:szCs w:val="32"/>
        </w:rPr>
        <w:t>人，高中</w:t>
      </w:r>
      <w:r>
        <w:rPr>
          <w:rFonts w:ascii="仿宋" w:hAnsi="仿宋" w:eastAsia="仿宋"/>
          <w:color w:val="000000"/>
          <w:sz w:val="32"/>
          <w:szCs w:val="32"/>
        </w:rPr>
        <w:t>546</w:t>
      </w:r>
      <w:r>
        <w:rPr>
          <w:rFonts w:hint="eastAsia" w:ascii="仿宋" w:hAnsi="仿宋" w:eastAsia="仿宋"/>
          <w:color w:val="000000"/>
          <w:sz w:val="32"/>
          <w:szCs w:val="32"/>
        </w:rPr>
        <w:t>人，初中</w:t>
      </w:r>
      <w:r>
        <w:rPr>
          <w:rFonts w:ascii="仿宋" w:hAnsi="仿宋" w:eastAsia="仿宋"/>
          <w:color w:val="000000"/>
          <w:sz w:val="32"/>
          <w:szCs w:val="32"/>
        </w:rPr>
        <w:t>676</w:t>
      </w:r>
      <w:r>
        <w:rPr>
          <w:rFonts w:hint="eastAsia" w:ascii="仿宋" w:hAnsi="仿宋" w:eastAsia="仿宋"/>
          <w:color w:val="000000"/>
          <w:sz w:val="32"/>
          <w:szCs w:val="32"/>
        </w:rPr>
        <w:t>人，小学</w:t>
      </w:r>
      <w:r>
        <w:rPr>
          <w:rFonts w:ascii="仿宋" w:hAnsi="仿宋" w:eastAsia="仿宋"/>
          <w:color w:val="000000"/>
          <w:sz w:val="32"/>
          <w:szCs w:val="32"/>
        </w:rPr>
        <w:t>0</w:t>
      </w:r>
      <w:r>
        <w:rPr>
          <w:rFonts w:hint="eastAsia" w:ascii="仿宋" w:hAnsi="仿宋" w:eastAsia="仿宋"/>
          <w:color w:val="000000"/>
          <w:sz w:val="32"/>
          <w:szCs w:val="32"/>
        </w:rPr>
        <w:t>人，特殊教育</w:t>
      </w:r>
      <w:r>
        <w:rPr>
          <w:rFonts w:ascii="仿宋" w:hAnsi="仿宋" w:eastAsia="仿宋"/>
          <w:color w:val="000000"/>
          <w:sz w:val="32"/>
          <w:szCs w:val="32"/>
        </w:rPr>
        <w:t>0</w:t>
      </w:r>
      <w:r>
        <w:rPr>
          <w:rFonts w:hint="eastAsia" w:ascii="仿宋" w:hAnsi="仿宋" w:eastAsia="仿宋"/>
          <w:color w:val="000000"/>
          <w:sz w:val="32"/>
          <w:szCs w:val="32"/>
        </w:rPr>
        <w:t>人，学前教育</w:t>
      </w:r>
      <w:r>
        <w:rPr>
          <w:rFonts w:ascii="仿宋" w:hAnsi="仿宋" w:eastAsia="仿宋"/>
          <w:color w:val="000000"/>
          <w:sz w:val="32"/>
          <w:szCs w:val="32"/>
        </w:rPr>
        <w:t>0</w:t>
      </w:r>
      <w:r>
        <w:rPr>
          <w:rFonts w:hint="eastAsia" w:ascii="仿宋" w:hAnsi="仿宋" w:eastAsia="仿宋"/>
          <w:color w:val="000000"/>
          <w:sz w:val="32"/>
          <w:szCs w:val="32"/>
        </w:rPr>
        <w:t>人。</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二、2023年部门预算收支及增减变化情况说明</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2023年收入预算</w:t>
      </w:r>
      <w:r>
        <w:rPr>
          <w:rFonts w:ascii="仿宋" w:hAnsi="仿宋" w:eastAsia="仿宋"/>
          <w:color w:val="000000"/>
          <w:sz w:val="32"/>
          <w:szCs w:val="32"/>
        </w:rPr>
        <w:t>6221.35</w:t>
      </w:r>
      <w:r>
        <w:rPr>
          <w:rFonts w:hint="eastAsia" w:ascii="仿宋" w:hAnsi="仿宋" w:eastAsia="仿宋"/>
          <w:color w:val="000000"/>
          <w:sz w:val="32"/>
          <w:szCs w:val="32"/>
        </w:rPr>
        <w:t>万元，比2022年年初</w:t>
      </w:r>
      <w:r>
        <w:rPr>
          <w:rFonts w:ascii="仿宋" w:hAnsi="仿宋" w:eastAsia="仿宋"/>
          <w:color w:val="000000"/>
          <w:sz w:val="32"/>
          <w:szCs w:val="32"/>
        </w:rPr>
        <w:t>预算5388.85</w:t>
      </w:r>
      <w:r>
        <w:rPr>
          <w:rFonts w:hint="eastAsia" w:ascii="仿宋" w:hAnsi="仿宋" w:eastAsia="仿宋"/>
          <w:color w:val="000000"/>
          <w:sz w:val="32"/>
          <w:szCs w:val="32"/>
        </w:rPr>
        <w:t>万元增加8</w:t>
      </w:r>
      <w:r>
        <w:rPr>
          <w:rFonts w:ascii="仿宋" w:hAnsi="仿宋" w:eastAsia="仿宋"/>
          <w:color w:val="000000"/>
          <w:sz w:val="32"/>
          <w:szCs w:val="32"/>
        </w:rPr>
        <w:t>32.50</w:t>
      </w:r>
      <w:r>
        <w:rPr>
          <w:rFonts w:hint="eastAsia" w:ascii="仿宋" w:hAnsi="仿宋" w:eastAsia="仿宋"/>
          <w:color w:val="000000"/>
          <w:sz w:val="32"/>
          <w:szCs w:val="32"/>
        </w:rPr>
        <w:t>万元，增长1</w:t>
      </w:r>
      <w:r>
        <w:rPr>
          <w:rFonts w:ascii="仿宋" w:hAnsi="仿宋" w:eastAsia="仿宋"/>
          <w:color w:val="000000"/>
          <w:sz w:val="32"/>
          <w:szCs w:val="32"/>
        </w:rPr>
        <w:t>5.45</w:t>
      </w:r>
      <w:r>
        <w:rPr>
          <w:rFonts w:hint="eastAsia" w:ascii="仿宋" w:hAnsi="仿宋" w:eastAsia="仿宋"/>
          <w:color w:val="000000"/>
          <w:sz w:val="32"/>
          <w:szCs w:val="32"/>
        </w:rPr>
        <w:t>%，主要原因是学生人数和教师人数均有增加。其中：本年财政拨款收入</w:t>
      </w:r>
      <w:r>
        <w:rPr>
          <w:rFonts w:ascii="仿宋" w:hAnsi="仿宋" w:eastAsia="仿宋"/>
          <w:color w:val="000000"/>
          <w:sz w:val="32"/>
          <w:szCs w:val="32"/>
        </w:rPr>
        <w:t>6183.13</w:t>
      </w:r>
      <w:r>
        <w:rPr>
          <w:rFonts w:hint="eastAsia" w:ascii="仿宋" w:hAnsi="仿宋" w:eastAsia="仿宋"/>
          <w:color w:val="000000"/>
          <w:sz w:val="32"/>
          <w:szCs w:val="32"/>
        </w:rPr>
        <w:t>万元,比2022年年初预算</w:t>
      </w:r>
      <w:r>
        <w:rPr>
          <w:rFonts w:ascii="仿宋" w:hAnsi="仿宋" w:eastAsia="仿宋"/>
          <w:color w:val="000000"/>
          <w:sz w:val="32"/>
          <w:szCs w:val="32"/>
        </w:rPr>
        <w:t>5359.66</w:t>
      </w:r>
      <w:r>
        <w:rPr>
          <w:rFonts w:hint="eastAsia" w:ascii="仿宋" w:hAnsi="仿宋" w:eastAsia="仿宋"/>
          <w:color w:val="000000"/>
          <w:sz w:val="32"/>
          <w:szCs w:val="32"/>
        </w:rPr>
        <w:t>万元增加</w:t>
      </w:r>
      <w:r>
        <w:rPr>
          <w:rFonts w:ascii="仿宋" w:hAnsi="仿宋" w:eastAsia="仿宋"/>
          <w:color w:val="000000"/>
          <w:sz w:val="32"/>
          <w:szCs w:val="32"/>
        </w:rPr>
        <w:t>823.47</w:t>
      </w:r>
      <w:r>
        <w:rPr>
          <w:rFonts w:hint="eastAsia" w:ascii="仿宋" w:hAnsi="仿宋" w:eastAsia="仿宋"/>
          <w:color w:val="000000"/>
          <w:sz w:val="32"/>
          <w:szCs w:val="32"/>
        </w:rPr>
        <w:t>万元，增长</w:t>
      </w:r>
      <w:r>
        <w:rPr>
          <w:rFonts w:ascii="仿宋" w:hAnsi="仿宋" w:eastAsia="仿宋"/>
          <w:color w:val="000000"/>
          <w:sz w:val="32"/>
          <w:szCs w:val="32"/>
        </w:rPr>
        <w:t>15.36</w:t>
      </w:r>
      <w:r>
        <w:rPr>
          <w:rFonts w:hint="eastAsia" w:ascii="仿宋" w:hAnsi="仿宋" w:eastAsia="仿宋"/>
          <w:color w:val="000000"/>
          <w:sz w:val="32"/>
          <w:szCs w:val="32"/>
        </w:rPr>
        <w:t>%。2023年支出预算</w:t>
      </w:r>
      <w:r>
        <w:rPr>
          <w:rFonts w:ascii="仿宋" w:hAnsi="仿宋" w:eastAsia="仿宋"/>
          <w:color w:val="000000"/>
          <w:sz w:val="32"/>
          <w:szCs w:val="32"/>
        </w:rPr>
        <w:t>6221.35</w:t>
      </w:r>
      <w:r>
        <w:rPr>
          <w:rFonts w:hint="eastAsia" w:ascii="仿宋" w:hAnsi="仿宋" w:eastAsia="仿宋"/>
          <w:color w:val="000000"/>
          <w:sz w:val="32"/>
          <w:szCs w:val="32"/>
        </w:rPr>
        <w:t>万元，比2022年年初</w:t>
      </w:r>
      <w:r>
        <w:rPr>
          <w:rFonts w:ascii="仿宋" w:hAnsi="仿宋" w:eastAsia="仿宋"/>
          <w:color w:val="000000"/>
          <w:sz w:val="32"/>
          <w:szCs w:val="32"/>
        </w:rPr>
        <w:t>预算5388.85</w:t>
      </w:r>
      <w:r>
        <w:rPr>
          <w:rFonts w:hint="eastAsia" w:ascii="仿宋" w:hAnsi="仿宋" w:eastAsia="仿宋"/>
          <w:color w:val="000000"/>
          <w:sz w:val="32"/>
          <w:szCs w:val="32"/>
        </w:rPr>
        <w:t>万元增加</w:t>
      </w:r>
      <w:r>
        <w:rPr>
          <w:rFonts w:ascii="仿宋" w:hAnsi="仿宋" w:eastAsia="仿宋"/>
          <w:color w:val="000000"/>
          <w:sz w:val="32"/>
          <w:szCs w:val="32"/>
        </w:rPr>
        <w:t>832.50</w:t>
      </w:r>
      <w:r>
        <w:rPr>
          <w:rFonts w:hint="eastAsia" w:ascii="仿宋" w:hAnsi="仿宋" w:eastAsia="仿宋"/>
          <w:color w:val="000000"/>
          <w:sz w:val="32"/>
          <w:szCs w:val="32"/>
        </w:rPr>
        <w:t>万元，增长</w:t>
      </w:r>
      <w:r>
        <w:rPr>
          <w:rFonts w:ascii="仿宋" w:hAnsi="仿宋" w:eastAsia="仿宋"/>
          <w:color w:val="000000"/>
          <w:sz w:val="32"/>
          <w:szCs w:val="32"/>
        </w:rPr>
        <w:t>15.45</w:t>
      </w:r>
      <w:r>
        <w:rPr>
          <w:rFonts w:hint="eastAsia" w:ascii="仿宋" w:hAnsi="仿宋" w:eastAsia="仿宋"/>
          <w:color w:val="000000"/>
          <w:sz w:val="32"/>
          <w:szCs w:val="32"/>
        </w:rPr>
        <w:t>%。</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三、主要支出情况</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2023年支出预算</w:t>
      </w:r>
      <w:r>
        <w:rPr>
          <w:rFonts w:ascii="仿宋" w:hAnsi="仿宋" w:eastAsia="仿宋"/>
          <w:color w:val="000000"/>
          <w:sz w:val="32"/>
          <w:szCs w:val="32"/>
        </w:rPr>
        <w:t>中一般公共预算支出预算</w:t>
      </w:r>
      <w:r>
        <w:rPr>
          <w:rFonts w:hint="eastAsia" w:ascii="仿宋" w:hAnsi="仿宋" w:eastAsia="仿宋"/>
          <w:color w:val="000000"/>
          <w:sz w:val="32"/>
          <w:szCs w:val="32"/>
        </w:rPr>
        <w:t>6</w:t>
      </w:r>
      <w:r>
        <w:rPr>
          <w:rFonts w:ascii="仿宋" w:hAnsi="仿宋" w:eastAsia="仿宋"/>
          <w:color w:val="000000"/>
          <w:sz w:val="32"/>
          <w:szCs w:val="32"/>
        </w:rPr>
        <w:t>183.13</w:t>
      </w:r>
      <w:r>
        <w:rPr>
          <w:rFonts w:hint="eastAsia" w:ascii="仿宋" w:hAnsi="仿宋" w:eastAsia="仿宋"/>
          <w:color w:val="000000"/>
          <w:sz w:val="32"/>
          <w:szCs w:val="32"/>
        </w:rPr>
        <w:t>万元</w:t>
      </w:r>
      <w:r>
        <w:rPr>
          <w:rFonts w:ascii="仿宋" w:hAnsi="仿宋" w:eastAsia="仿宋"/>
          <w:color w:val="000000"/>
          <w:sz w:val="32"/>
          <w:szCs w:val="32"/>
        </w:rPr>
        <w:t>，</w:t>
      </w:r>
      <w:r>
        <w:rPr>
          <w:rFonts w:hint="eastAsia" w:ascii="仿宋" w:hAnsi="仿宋" w:eastAsia="仿宋"/>
          <w:color w:val="000000"/>
          <w:sz w:val="32"/>
          <w:szCs w:val="32"/>
        </w:rPr>
        <w:t>其中</w:t>
      </w:r>
      <w:r>
        <w:rPr>
          <w:rFonts w:ascii="仿宋" w:hAnsi="仿宋" w:eastAsia="仿宋"/>
          <w:color w:val="000000"/>
          <w:sz w:val="32"/>
          <w:szCs w:val="32"/>
        </w:rPr>
        <w:t>：</w:t>
      </w:r>
      <w:r>
        <w:rPr>
          <w:rFonts w:hint="eastAsia" w:ascii="仿宋" w:hAnsi="仿宋" w:eastAsia="仿宋"/>
          <w:color w:val="000000"/>
          <w:sz w:val="32"/>
          <w:szCs w:val="32"/>
        </w:rPr>
        <w:t>基本支出预算5</w:t>
      </w:r>
      <w:r>
        <w:rPr>
          <w:rFonts w:ascii="仿宋" w:hAnsi="仿宋" w:eastAsia="仿宋"/>
          <w:color w:val="000000"/>
          <w:sz w:val="32"/>
          <w:szCs w:val="32"/>
        </w:rPr>
        <w:t>716.07</w:t>
      </w:r>
      <w:r>
        <w:rPr>
          <w:rFonts w:hint="eastAsia" w:ascii="仿宋" w:hAnsi="仿宋" w:eastAsia="仿宋"/>
          <w:color w:val="000000"/>
          <w:sz w:val="32"/>
          <w:szCs w:val="32"/>
        </w:rPr>
        <w:t>万元，较去年年初</w:t>
      </w:r>
      <w:r>
        <w:rPr>
          <w:rFonts w:ascii="仿宋" w:hAnsi="仿宋" w:eastAsia="仿宋"/>
          <w:color w:val="000000"/>
          <w:sz w:val="32"/>
          <w:szCs w:val="32"/>
        </w:rPr>
        <w:t>预算</w:t>
      </w:r>
      <w:r>
        <w:rPr>
          <w:rFonts w:hint="eastAsia" w:ascii="仿宋" w:hAnsi="仿宋" w:eastAsia="仿宋"/>
          <w:color w:val="000000"/>
          <w:sz w:val="32"/>
          <w:szCs w:val="32"/>
        </w:rPr>
        <w:t>5</w:t>
      </w:r>
      <w:r>
        <w:rPr>
          <w:rFonts w:ascii="仿宋" w:hAnsi="仿宋" w:eastAsia="仿宋"/>
          <w:color w:val="000000"/>
          <w:sz w:val="32"/>
          <w:szCs w:val="32"/>
        </w:rPr>
        <w:t>084.62</w:t>
      </w:r>
      <w:r>
        <w:rPr>
          <w:rFonts w:hint="eastAsia" w:ascii="仿宋" w:hAnsi="仿宋" w:eastAsia="仿宋"/>
          <w:color w:val="000000"/>
          <w:sz w:val="32"/>
          <w:szCs w:val="32"/>
        </w:rPr>
        <w:t>万元增加6</w:t>
      </w:r>
      <w:r>
        <w:rPr>
          <w:rFonts w:ascii="仿宋" w:hAnsi="仿宋" w:eastAsia="仿宋"/>
          <w:color w:val="000000"/>
          <w:sz w:val="32"/>
          <w:szCs w:val="32"/>
        </w:rPr>
        <w:t>31.45</w:t>
      </w:r>
      <w:r>
        <w:rPr>
          <w:rFonts w:hint="eastAsia" w:ascii="仿宋" w:hAnsi="仿宋" w:eastAsia="仿宋"/>
          <w:color w:val="000000"/>
          <w:sz w:val="32"/>
          <w:szCs w:val="32"/>
        </w:rPr>
        <w:t>万元，主要原因是学生人数和教师人数均有增加；项目支出预算4</w:t>
      </w:r>
      <w:r>
        <w:rPr>
          <w:rFonts w:ascii="仿宋" w:hAnsi="仿宋" w:eastAsia="仿宋"/>
          <w:color w:val="000000"/>
          <w:sz w:val="32"/>
          <w:szCs w:val="32"/>
        </w:rPr>
        <w:t>67.06</w:t>
      </w:r>
      <w:r>
        <w:rPr>
          <w:rFonts w:hint="eastAsia" w:ascii="仿宋" w:hAnsi="仿宋" w:eastAsia="仿宋"/>
          <w:color w:val="000000"/>
          <w:sz w:val="32"/>
          <w:szCs w:val="32"/>
        </w:rPr>
        <w:t>万元，较去年年初</w:t>
      </w:r>
      <w:r>
        <w:rPr>
          <w:rFonts w:ascii="仿宋" w:hAnsi="仿宋" w:eastAsia="仿宋"/>
          <w:color w:val="000000"/>
          <w:sz w:val="32"/>
          <w:szCs w:val="32"/>
        </w:rPr>
        <w:t>预算</w:t>
      </w:r>
      <w:r>
        <w:rPr>
          <w:rFonts w:hint="eastAsia" w:ascii="仿宋" w:hAnsi="仿宋" w:eastAsia="仿宋"/>
          <w:color w:val="000000"/>
          <w:sz w:val="32"/>
          <w:szCs w:val="32"/>
        </w:rPr>
        <w:t>2</w:t>
      </w:r>
      <w:r>
        <w:rPr>
          <w:rFonts w:ascii="仿宋" w:hAnsi="仿宋" w:eastAsia="仿宋"/>
          <w:color w:val="000000"/>
          <w:sz w:val="32"/>
          <w:szCs w:val="32"/>
        </w:rPr>
        <w:t>75.04</w:t>
      </w:r>
      <w:r>
        <w:rPr>
          <w:rFonts w:hint="eastAsia" w:ascii="仿宋" w:hAnsi="仿宋" w:eastAsia="仿宋"/>
          <w:color w:val="000000"/>
          <w:sz w:val="32"/>
          <w:szCs w:val="32"/>
        </w:rPr>
        <w:t>万元增加</w:t>
      </w:r>
      <w:r>
        <w:rPr>
          <w:rFonts w:ascii="仿宋" w:hAnsi="仿宋" w:eastAsia="仿宋"/>
          <w:color w:val="000000"/>
          <w:sz w:val="32"/>
          <w:szCs w:val="32"/>
        </w:rPr>
        <w:t>192.02</w:t>
      </w:r>
      <w:r>
        <w:rPr>
          <w:rFonts w:hint="eastAsia" w:ascii="仿宋" w:hAnsi="仿宋" w:eastAsia="仿宋"/>
          <w:color w:val="000000"/>
          <w:sz w:val="32"/>
          <w:szCs w:val="32"/>
        </w:rPr>
        <w:t>万元，主要原因是新增了消防改造和双路供电改造项目。</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四、部门“三公”经费财政拨款预算说明</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（一）“三公经费”的单位范围</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ascii="仿宋" w:hAnsi="仿宋" w:eastAsia="仿宋"/>
          <w:color w:val="000000"/>
          <w:sz w:val="32"/>
          <w:szCs w:val="32"/>
        </w:rPr>
        <w:t>本单位。</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（二）“三公经费”财政拨款情况说明</w:t>
      </w:r>
      <w:bookmarkStart w:id="0" w:name="biaoti"/>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北京市鲁迅中学的公用经费预算按照北京市财政局和</w:t>
      </w:r>
      <w:r>
        <w:rPr>
          <w:rFonts w:ascii="仿宋" w:hAnsi="仿宋" w:eastAsia="仿宋"/>
          <w:color w:val="000000"/>
          <w:sz w:val="32"/>
          <w:szCs w:val="32"/>
        </w:rPr>
        <w:t>北京市教育委员会</w:t>
      </w:r>
      <w:r>
        <w:rPr>
          <w:rFonts w:hint="eastAsia" w:ascii="仿宋" w:hAnsi="仿宋" w:eastAsia="仿宋"/>
          <w:color w:val="000000"/>
          <w:sz w:val="32"/>
          <w:szCs w:val="32"/>
        </w:rPr>
        <w:t>《</w:t>
      </w:r>
      <w:r>
        <w:rPr>
          <w:rFonts w:ascii="仿宋" w:hAnsi="仿宋" w:eastAsia="仿宋"/>
          <w:color w:val="000000"/>
          <w:sz w:val="32"/>
          <w:szCs w:val="32"/>
        </w:rPr>
        <w:t>关于调整本市基础教育公用经费定额标准的通知</w:t>
      </w:r>
      <w:bookmarkEnd w:id="0"/>
      <w:r>
        <w:rPr>
          <w:rFonts w:hint="eastAsia" w:ascii="仿宋" w:hAnsi="仿宋" w:eastAsia="仿宋"/>
          <w:color w:val="000000"/>
          <w:sz w:val="32"/>
          <w:szCs w:val="32"/>
        </w:rPr>
        <w:t>》的规定执行。2023年部门预算“三公”经费财政拨款预算安排</w:t>
      </w:r>
      <w:r>
        <w:rPr>
          <w:rFonts w:ascii="仿宋" w:hAnsi="仿宋" w:eastAsia="仿宋"/>
          <w:color w:val="000000"/>
          <w:sz w:val="32"/>
          <w:szCs w:val="32"/>
        </w:rPr>
        <w:t>2.7</w:t>
      </w:r>
      <w:r>
        <w:rPr>
          <w:rFonts w:hint="eastAsia" w:ascii="仿宋" w:hAnsi="仿宋" w:eastAsia="仿宋"/>
          <w:color w:val="000000"/>
          <w:sz w:val="32"/>
          <w:szCs w:val="32"/>
        </w:rPr>
        <w:t>万元，与2022年年初预算</w:t>
      </w:r>
      <w:r>
        <w:rPr>
          <w:rFonts w:ascii="仿宋" w:hAnsi="仿宋" w:eastAsia="仿宋"/>
          <w:color w:val="000000"/>
          <w:sz w:val="32"/>
          <w:szCs w:val="32"/>
        </w:rPr>
        <w:t>2.7</w:t>
      </w:r>
      <w:r>
        <w:rPr>
          <w:rFonts w:hint="eastAsia" w:ascii="仿宋" w:hAnsi="仿宋" w:eastAsia="仿宋"/>
          <w:color w:val="000000"/>
          <w:sz w:val="32"/>
          <w:szCs w:val="32"/>
        </w:rPr>
        <w:t>万元相等。</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1.因公出国（境）费：2023年财政拨款预算安排0元。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2.公务接待费：2023年财政拨款预算安排0元。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3.公务用车购置及运行维护费：2023年公务用车数量为1辆，财政拨款预算安排</w:t>
      </w:r>
      <w:r>
        <w:rPr>
          <w:rFonts w:ascii="仿宋" w:hAnsi="仿宋" w:eastAsia="仿宋"/>
          <w:color w:val="000000"/>
          <w:sz w:val="32"/>
          <w:szCs w:val="32"/>
        </w:rPr>
        <w:t>2.7</w:t>
      </w:r>
      <w:r>
        <w:rPr>
          <w:rFonts w:hint="eastAsia" w:ascii="仿宋" w:hAnsi="仿宋" w:eastAsia="仿宋"/>
          <w:color w:val="000000"/>
          <w:sz w:val="32"/>
          <w:szCs w:val="32"/>
        </w:rPr>
        <w:t>万元，其中公务用车购置费</w:t>
      </w:r>
      <w:r>
        <w:rPr>
          <w:rFonts w:ascii="仿宋" w:hAnsi="仿宋" w:eastAsia="仿宋"/>
          <w:color w:val="000000"/>
          <w:sz w:val="32"/>
          <w:szCs w:val="32"/>
        </w:rPr>
        <w:t>0</w:t>
      </w:r>
      <w:r>
        <w:rPr>
          <w:rFonts w:hint="eastAsia" w:ascii="仿宋" w:hAnsi="仿宋" w:eastAsia="仿宋"/>
          <w:color w:val="000000"/>
          <w:sz w:val="32"/>
          <w:szCs w:val="32"/>
        </w:rPr>
        <w:t>万元，公务用车运行维护费</w:t>
      </w:r>
      <w:r>
        <w:rPr>
          <w:rFonts w:ascii="仿宋" w:hAnsi="仿宋" w:eastAsia="仿宋"/>
          <w:color w:val="000000"/>
          <w:sz w:val="32"/>
          <w:szCs w:val="32"/>
        </w:rPr>
        <w:t>2.7</w:t>
      </w:r>
      <w:r>
        <w:rPr>
          <w:rFonts w:hint="eastAsia" w:ascii="仿宋" w:hAnsi="仿宋" w:eastAsia="仿宋"/>
          <w:color w:val="000000"/>
          <w:sz w:val="32"/>
          <w:szCs w:val="32"/>
        </w:rPr>
        <w:t>万元，与2022年年初预算</w:t>
      </w:r>
      <w:r>
        <w:rPr>
          <w:rFonts w:ascii="仿宋" w:hAnsi="仿宋" w:eastAsia="仿宋"/>
          <w:color w:val="000000"/>
          <w:sz w:val="32"/>
          <w:szCs w:val="32"/>
        </w:rPr>
        <w:t>2.7</w:t>
      </w:r>
      <w:r>
        <w:rPr>
          <w:rFonts w:hint="eastAsia" w:ascii="仿宋" w:hAnsi="仿宋" w:eastAsia="仿宋"/>
          <w:color w:val="000000"/>
          <w:sz w:val="32"/>
          <w:szCs w:val="32"/>
        </w:rPr>
        <w:t>万元相等。</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ascii="仿宋" w:hAnsi="仿宋" w:eastAsia="仿宋"/>
          <w:color w:val="000000"/>
          <w:sz w:val="32"/>
          <w:szCs w:val="32"/>
        </w:rPr>
        <w:t>五、其他情况说明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（一）机构运行经费</w:t>
      </w:r>
      <w:r>
        <w:rPr>
          <w:rFonts w:ascii="仿宋" w:hAnsi="仿宋" w:eastAsia="仿宋"/>
          <w:color w:val="000000"/>
          <w:sz w:val="32"/>
          <w:szCs w:val="32"/>
        </w:rPr>
        <w:t>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本单位无机关运行经费（教委所属各单位为事业单位）。</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（二）政府</w:t>
      </w:r>
      <w:r>
        <w:rPr>
          <w:rFonts w:ascii="仿宋" w:hAnsi="仿宋" w:eastAsia="仿宋"/>
          <w:color w:val="000000"/>
          <w:sz w:val="32"/>
          <w:szCs w:val="32"/>
        </w:rPr>
        <w:t>采购预算说明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2023年涉及政府采购项目</w:t>
      </w:r>
      <w:r>
        <w:rPr>
          <w:rFonts w:ascii="仿宋" w:hAnsi="仿宋" w:eastAsia="仿宋"/>
          <w:color w:val="000000"/>
          <w:sz w:val="32"/>
          <w:szCs w:val="32"/>
        </w:rPr>
        <w:t>1</w:t>
      </w:r>
      <w:r>
        <w:rPr>
          <w:rFonts w:hint="eastAsia" w:ascii="仿宋" w:hAnsi="仿宋" w:eastAsia="仿宋"/>
          <w:color w:val="000000"/>
          <w:sz w:val="32"/>
          <w:szCs w:val="32"/>
        </w:rPr>
        <w:t>个，预算资金</w:t>
      </w:r>
      <w:r>
        <w:rPr>
          <w:rFonts w:ascii="仿宋" w:hAnsi="仿宋" w:eastAsia="仿宋"/>
          <w:color w:val="000000"/>
          <w:sz w:val="32"/>
          <w:szCs w:val="32"/>
        </w:rPr>
        <w:t>39.26</w:t>
      </w:r>
      <w:r>
        <w:rPr>
          <w:rFonts w:hint="eastAsia" w:ascii="仿宋" w:hAnsi="仿宋" w:eastAsia="仿宋"/>
          <w:color w:val="000000"/>
          <w:sz w:val="32"/>
          <w:szCs w:val="32"/>
        </w:rPr>
        <w:t>万元。</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（三）政府购买服务</w:t>
      </w:r>
      <w:r>
        <w:rPr>
          <w:rFonts w:ascii="仿宋" w:hAnsi="仿宋" w:eastAsia="仿宋"/>
          <w:color w:val="000000"/>
          <w:sz w:val="32"/>
          <w:szCs w:val="32"/>
        </w:rPr>
        <w:t>预算说明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本单位无政府购买服务</w:t>
      </w:r>
      <w:r>
        <w:rPr>
          <w:rFonts w:ascii="仿宋" w:hAnsi="仿宋" w:eastAsia="仿宋"/>
          <w:color w:val="000000"/>
          <w:sz w:val="32"/>
          <w:szCs w:val="32"/>
        </w:rPr>
        <w:t>情况</w:t>
      </w:r>
      <w:r>
        <w:rPr>
          <w:rFonts w:hint="eastAsia" w:ascii="仿宋" w:hAnsi="仿宋" w:eastAsia="仿宋"/>
          <w:color w:val="000000"/>
          <w:sz w:val="32"/>
          <w:szCs w:val="32"/>
        </w:rPr>
        <w:t>（教委所属各单位为事业单位）。</w:t>
      </w:r>
    </w:p>
    <w:p>
      <w:pPr>
        <w:spacing w:line="560" w:lineRule="exact"/>
        <w:ind w:firstLine="645"/>
        <w:rPr>
          <w:rFonts w:ascii="仿宋" w:hAnsi="仿宋" w:eastAsia="仿宋"/>
          <w:color w:val="000000"/>
          <w:sz w:val="32"/>
          <w:szCs w:val="32"/>
        </w:rPr>
      </w:pPr>
      <w:r>
        <w:rPr>
          <w:rFonts w:hint="eastAsia" w:ascii="仿宋" w:hAnsi="仿宋" w:eastAsia="仿宋"/>
          <w:color w:val="000000"/>
          <w:sz w:val="32"/>
          <w:szCs w:val="32"/>
        </w:rPr>
        <w:t>（四）</w:t>
      </w:r>
      <w:r>
        <w:rPr>
          <w:rFonts w:ascii="仿宋" w:hAnsi="仿宋" w:eastAsia="仿宋"/>
          <w:color w:val="000000"/>
          <w:sz w:val="32"/>
          <w:szCs w:val="32"/>
        </w:rPr>
        <w:t>绩效目标情况</w:t>
      </w:r>
      <w:r>
        <w:rPr>
          <w:rFonts w:hint="eastAsia" w:ascii="仿宋" w:hAnsi="仿宋" w:eastAsia="仿宋"/>
          <w:color w:val="000000"/>
          <w:sz w:val="32"/>
          <w:szCs w:val="32"/>
        </w:rPr>
        <w:t>及绩效评价结果</w:t>
      </w:r>
      <w:r>
        <w:rPr>
          <w:rFonts w:ascii="仿宋" w:hAnsi="仿宋" w:eastAsia="仿宋"/>
          <w:color w:val="000000"/>
          <w:sz w:val="32"/>
          <w:szCs w:val="32"/>
        </w:rPr>
        <w:t>说明</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highlight w:val="yellow"/>
        </w:rPr>
      </w:pPr>
      <w:r>
        <w:rPr>
          <w:rFonts w:hint="eastAsia" w:ascii="仿宋" w:hAnsi="仿宋" w:eastAsia="仿宋"/>
          <w:color w:val="000000"/>
          <w:sz w:val="32"/>
          <w:szCs w:val="32"/>
        </w:rPr>
        <w:t>2023年预算填报项目申报表的项目</w:t>
      </w:r>
      <w:r>
        <w:rPr>
          <w:rFonts w:hint="eastAsia" w:ascii="仿宋" w:hAnsi="仿宋" w:eastAsia="仿宋"/>
          <w:color w:val="000000"/>
          <w:sz w:val="32"/>
          <w:szCs w:val="32"/>
          <w:lang w:val="en-US" w:eastAsia="zh-CN"/>
        </w:rPr>
        <w:t>16</w:t>
      </w:r>
      <w:r>
        <w:rPr>
          <w:rFonts w:hint="eastAsia" w:ascii="仿宋" w:hAnsi="仿宋" w:eastAsia="仿宋"/>
          <w:color w:val="000000"/>
          <w:sz w:val="32"/>
          <w:szCs w:val="32"/>
        </w:rPr>
        <w:t>项，占总项目数额的</w:t>
      </w:r>
      <w:r>
        <w:rPr>
          <w:rFonts w:hint="eastAsia" w:ascii="仿宋" w:hAnsi="仿宋" w:eastAsia="仿宋"/>
          <w:color w:val="000000"/>
          <w:sz w:val="32"/>
          <w:szCs w:val="32"/>
          <w:highlight w:val="none"/>
          <w:lang w:val="en-US" w:eastAsia="zh-CN"/>
        </w:rPr>
        <w:t>100</w:t>
      </w:r>
      <w:r>
        <w:rPr>
          <w:rFonts w:hint="eastAsia" w:ascii="仿宋" w:hAnsi="仿宋" w:eastAsia="仿宋"/>
          <w:color w:val="000000"/>
          <w:sz w:val="32"/>
          <w:szCs w:val="32"/>
        </w:rPr>
        <w:t>%以上，100万元以上项目共计</w:t>
      </w:r>
      <w:r>
        <w:rPr>
          <w:rFonts w:ascii="仿宋" w:hAnsi="仿宋" w:eastAsia="仿宋"/>
          <w:color w:val="000000"/>
          <w:sz w:val="32"/>
          <w:szCs w:val="32"/>
        </w:rPr>
        <w:t>0</w:t>
      </w:r>
      <w:r>
        <w:rPr>
          <w:rFonts w:hint="eastAsia" w:ascii="仿宋" w:hAnsi="仿宋" w:eastAsia="仿宋"/>
          <w:color w:val="000000"/>
          <w:sz w:val="32"/>
          <w:szCs w:val="32"/>
        </w:rPr>
        <w:t>个，涉及金额</w:t>
      </w:r>
      <w:r>
        <w:rPr>
          <w:rFonts w:ascii="仿宋" w:hAnsi="仿宋" w:eastAsia="仿宋"/>
          <w:color w:val="000000"/>
          <w:sz w:val="32"/>
          <w:szCs w:val="32"/>
        </w:rPr>
        <w:t>0</w:t>
      </w:r>
      <w:r>
        <w:rPr>
          <w:rFonts w:hint="eastAsia" w:ascii="仿宋" w:hAnsi="仿宋" w:eastAsia="仿宋"/>
          <w:color w:val="000000"/>
          <w:sz w:val="32"/>
          <w:szCs w:val="32"/>
        </w:rPr>
        <w:t>万元。</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（五）国有</w:t>
      </w:r>
      <w:r>
        <w:rPr>
          <w:rFonts w:ascii="仿宋" w:hAnsi="仿宋" w:eastAsia="仿宋"/>
          <w:color w:val="000000"/>
          <w:sz w:val="32"/>
          <w:szCs w:val="32"/>
        </w:rPr>
        <w:t>资本经营预算财政拨款</w:t>
      </w:r>
      <w:r>
        <w:rPr>
          <w:rFonts w:hint="eastAsia" w:ascii="仿宋" w:hAnsi="仿宋" w:eastAsia="仿宋"/>
          <w:color w:val="000000"/>
          <w:sz w:val="32"/>
          <w:szCs w:val="32"/>
        </w:rPr>
        <w:t>情况</w:t>
      </w:r>
      <w:r>
        <w:rPr>
          <w:rFonts w:ascii="仿宋" w:hAnsi="仿宋" w:eastAsia="仿宋"/>
          <w:color w:val="000000"/>
          <w:sz w:val="32"/>
          <w:szCs w:val="32"/>
        </w:rPr>
        <w:t>说明</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本</w:t>
      </w:r>
      <w:r>
        <w:rPr>
          <w:rFonts w:hint="eastAsia" w:ascii="仿宋" w:hAnsi="仿宋" w:eastAsia="仿宋"/>
          <w:color w:val="000000"/>
          <w:sz w:val="32"/>
          <w:szCs w:val="32"/>
        </w:rPr>
        <w:t>单位</w:t>
      </w:r>
      <w:r>
        <w:rPr>
          <w:rFonts w:ascii="仿宋" w:hAnsi="仿宋" w:eastAsia="仿宋"/>
          <w:color w:val="000000"/>
          <w:sz w:val="32"/>
          <w:szCs w:val="32"/>
        </w:rPr>
        <w:t>无国有资本经营预算财政拨款安排的</w:t>
      </w:r>
      <w:bookmarkStart w:id="1" w:name="_GoBack"/>
      <w:bookmarkEnd w:id="1"/>
      <w:r>
        <w:rPr>
          <w:rFonts w:ascii="仿宋" w:hAnsi="仿宋" w:eastAsia="仿宋"/>
          <w:color w:val="000000"/>
          <w:sz w:val="32"/>
          <w:szCs w:val="32"/>
        </w:rPr>
        <w:t>预算。</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（六）国有资产</w:t>
      </w:r>
      <w:r>
        <w:rPr>
          <w:rFonts w:ascii="仿宋" w:hAnsi="仿宋" w:eastAsia="仿宋"/>
          <w:color w:val="000000"/>
          <w:sz w:val="32"/>
          <w:szCs w:val="32"/>
        </w:rPr>
        <w:t>占用情况说明</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截止</w:t>
      </w:r>
      <w:r>
        <w:rPr>
          <w:rFonts w:hint="eastAsia" w:ascii="仿宋" w:hAnsi="仿宋" w:eastAsia="仿宋"/>
          <w:color w:val="000000"/>
          <w:sz w:val="32"/>
          <w:szCs w:val="32"/>
        </w:rPr>
        <w:t>2022年</w:t>
      </w:r>
      <w:r>
        <w:rPr>
          <w:rFonts w:ascii="仿宋" w:hAnsi="仿宋" w:eastAsia="仿宋"/>
          <w:color w:val="000000"/>
          <w:sz w:val="32"/>
          <w:szCs w:val="32"/>
        </w:rPr>
        <w:t>底，</w:t>
      </w:r>
      <w:r>
        <w:rPr>
          <w:rFonts w:hint="eastAsia" w:ascii="仿宋" w:hAnsi="仿宋" w:eastAsia="仿宋"/>
          <w:color w:val="000000"/>
          <w:sz w:val="32"/>
          <w:szCs w:val="32"/>
        </w:rPr>
        <w:t>本单位</w:t>
      </w:r>
      <w:r>
        <w:rPr>
          <w:rFonts w:ascii="仿宋" w:hAnsi="仿宋" w:eastAsia="仿宋"/>
          <w:color w:val="000000"/>
          <w:sz w:val="32"/>
          <w:szCs w:val="32"/>
        </w:rPr>
        <w:t>固定资产总额3226.53</w:t>
      </w:r>
      <w:r>
        <w:rPr>
          <w:rFonts w:hint="eastAsia" w:ascii="仿宋" w:hAnsi="仿宋" w:eastAsia="仿宋"/>
          <w:color w:val="000000"/>
          <w:sz w:val="32"/>
          <w:szCs w:val="32"/>
        </w:rPr>
        <w:t>万元</w:t>
      </w:r>
      <w:r>
        <w:rPr>
          <w:rFonts w:ascii="仿宋" w:hAnsi="仿宋" w:eastAsia="仿宋"/>
          <w:color w:val="000000"/>
          <w:sz w:val="32"/>
          <w:szCs w:val="32"/>
        </w:rPr>
        <w:t>，其中：</w:t>
      </w:r>
      <w:r>
        <w:rPr>
          <w:rFonts w:hint="eastAsia" w:ascii="仿宋" w:hAnsi="仿宋" w:eastAsia="仿宋"/>
          <w:color w:val="000000"/>
          <w:sz w:val="32"/>
          <w:szCs w:val="32"/>
        </w:rPr>
        <w:t>车辆1台</w:t>
      </w:r>
      <w:r>
        <w:rPr>
          <w:rFonts w:ascii="仿宋" w:hAnsi="仿宋" w:eastAsia="仿宋"/>
          <w:color w:val="000000"/>
          <w:sz w:val="32"/>
          <w:szCs w:val="32"/>
        </w:rPr>
        <w:t>，</w:t>
      </w:r>
      <w:r>
        <w:rPr>
          <w:rFonts w:hint="eastAsia" w:ascii="仿宋" w:hAnsi="仿宋" w:eastAsia="仿宋"/>
          <w:color w:val="000000"/>
          <w:sz w:val="32"/>
          <w:szCs w:val="32"/>
        </w:rPr>
        <w:t>2</w:t>
      </w:r>
      <w:r>
        <w:rPr>
          <w:rFonts w:ascii="仿宋" w:hAnsi="仿宋" w:eastAsia="仿宋"/>
          <w:color w:val="000000"/>
          <w:sz w:val="32"/>
          <w:szCs w:val="32"/>
        </w:rPr>
        <w:t>5.79</w:t>
      </w:r>
      <w:r>
        <w:rPr>
          <w:rFonts w:hint="eastAsia" w:ascii="仿宋" w:hAnsi="仿宋" w:eastAsia="仿宋"/>
          <w:color w:val="000000"/>
          <w:sz w:val="32"/>
          <w:szCs w:val="32"/>
        </w:rPr>
        <w:t>万元；单位</w:t>
      </w:r>
      <w:r>
        <w:rPr>
          <w:rFonts w:ascii="仿宋" w:hAnsi="仿宋" w:eastAsia="仿宋"/>
          <w:color w:val="000000"/>
          <w:sz w:val="32"/>
          <w:szCs w:val="32"/>
        </w:rPr>
        <w:t>价值</w:t>
      </w:r>
      <w:r>
        <w:rPr>
          <w:rFonts w:hint="eastAsia" w:ascii="仿宋" w:hAnsi="仿宋" w:eastAsia="仿宋"/>
          <w:color w:val="000000"/>
          <w:sz w:val="32"/>
          <w:szCs w:val="32"/>
        </w:rPr>
        <w:t>50万元以上</w:t>
      </w:r>
      <w:r>
        <w:rPr>
          <w:rFonts w:ascii="仿宋" w:hAnsi="仿宋" w:eastAsia="仿宋"/>
          <w:color w:val="000000"/>
          <w:sz w:val="32"/>
          <w:szCs w:val="32"/>
        </w:rPr>
        <w:t>的</w:t>
      </w:r>
      <w:r>
        <w:rPr>
          <w:rFonts w:hint="eastAsia" w:ascii="仿宋" w:hAnsi="仿宋" w:eastAsia="仿宋"/>
          <w:color w:val="000000"/>
          <w:sz w:val="32"/>
          <w:szCs w:val="32"/>
        </w:rPr>
        <w:t>通用</w:t>
      </w:r>
      <w:r>
        <w:rPr>
          <w:rFonts w:ascii="仿宋" w:hAnsi="仿宋" w:eastAsia="仿宋"/>
          <w:color w:val="000000"/>
          <w:sz w:val="32"/>
          <w:szCs w:val="32"/>
        </w:rPr>
        <w:t>设备1</w:t>
      </w:r>
      <w:r>
        <w:rPr>
          <w:rFonts w:hint="eastAsia" w:ascii="仿宋" w:hAnsi="仿宋" w:eastAsia="仿宋"/>
          <w:color w:val="000000"/>
          <w:sz w:val="32"/>
          <w:szCs w:val="32"/>
        </w:rPr>
        <w:t>台（套）、</w:t>
      </w:r>
      <w:r>
        <w:rPr>
          <w:rFonts w:ascii="仿宋" w:hAnsi="仿宋" w:eastAsia="仿宋"/>
          <w:color w:val="000000"/>
          <w:sz w:val="32"/>
          <w:szCs w:val="32"/>
        </w:rPr>
        <w:t>55</w:t>
      </w:r>
      <w:r>
        <w:rPr>
          <w:rFonts w:hint="eastAsia" w:ascii="仿宋" w:hAnsi="仿宋" w:eastAsia="仿宋"/>
          <w:color w:val="000000"/>
          <w:sz w:val="32"/>
          <w:szCs w:val="32"/>
        </w:rPr>
        <w:t>万元，单位</w:t>
      </w:r>
      <w:r>
        <w:rPr>
          <w:rFonts w:ascii="仿宋" w:hAnsi="仿宋" w:eastAsia="仿宋"/>
          <w:color w:val="000000"/>
          <w:sz w:val="32"/>
          <w:szCs w:val="32"/>
        </w:rPr>
        <w:t>价值100</w:t>
      </w:r>
      <w:r>
        <w:rPr>
          <w:rFonts w:hint="eastAsia" w:ascii="仿宋" w:hAnsi="仿宋" w:eastAsia="仿宋"/>
          <w:color w:val="000000"/>
          <w:sz w:val="32"/>
          <w:szCs w:val="32"/>
        </w:rPr>
        <w:t>万元以上</w:t>
      </w:r>
      <w:r>
        <w:rPr>
          <w:rFonts w:ascii="仿宋" w:hAnsi="仿宋" w:eastAsia="仿宋"/>
          <w:color w:val="000000"/>
          <w:sz w:val="32"/>
          <w:szCs w:val="32"/>
        </w:rPr>
        <w:t>的</w:t>
      </w:r>
      <w:r>
        <w:rPr>
          <w:rFonts w:hint="eastAsia" w:ascii="仿宋" w:hAnsi="仿宋" w:eastAsia="仿宋"/>
          <w:color w:val="000000"/>
          <w:sz w:val="32"/>
          <w:szCs w:val="32"/>
        </w:rPr>
        <w:t>专用</w:t>
      </w:r>
      <w:r>
        <w:rPr>
          <w:rFonts w:ascii="仿宋" w:hAnsi="仿宋" w:eastAsia="仿宋"/>
          <w:color w:val="000000"/>
          <w:sz w:val="32"/>
          <w:szCs w:val="32"/>
        </w:rPr>
        <w:t>设备0</w:t>
      </w:r>
      <w:r>
        <w:rPr>
          <w:rFonts w:hint="eastAsia" w:ascii="仿宋" w:hAnsi="仿宋" w:eastAsia="仿宋"/>
          <w:color w:val="000000"/>
          <w:sz w:val="32"/>
          <w:szCs w:val="32"/>
        </w:rPr>
        <w:t>台（套）、0万元。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202</w:t>
      </w:r>
      <w:r>
        <w:rPr>
          <w:rFonts w:ascii="仿宋" w:hAnsi="仿宋" w:eastAsia="仿宋"/>
          <w:color w:val="000000"/>
          <w:sz w:val="32"/>
          <w:szCs w:val="32"/>
        </w:rPr>
        <w:t>3</w:t>
      </w:r>
      <w:r>
        <w:rPr>
          <w:rFonts w:hint="eastAsia" w:ascii="仿宋" w:hAnsi="仿宋" w:eastAsia="仿宋"/>
          <w:color w:val="000000"/>
          <w:sz w:val="32"/>
          <w:szCs w:val="32"/>
        </w:rPr>
        <w:t>年部门预算安排未安排车辆购置经费；安排购置单位</w:t>
      </w:r>
      <w:r>
        <w:rPr>
          <w:rFonts w:ascii="仿宋" w:hAnsi="仿宋" w:eastAsia="仿宋"/>
          <w:color w:val="000000"/>
          <w:sz w:val="32"/>
          <w:szCs w:val="32"/>
        </w:rPr>
        <w:t>价值</w:t>
      </w:r>
      <w:r>
        <w:rPr>
          <w:rFonts w:hint="eastAsia" w:ascii="仿宋" w:hAnsi="仿宋" w:eastAsia="仿宋"/>
          <w:color w:val="000000"/>
          <w:sz w:val="32"/>
          <w:szCs w:val="32"/>
        </w:rPr>
        <w:t>50万元以上</w:t>
      </w:r>
      <w:r>
        <w:rPr>
          <w:rFonts w:ascii="仿宋" w:hAnsi="仿宋" w:eastAsia="仿宋"/>
          <w:color w:val="000000"/>
          <w:sz w:val="32"/>
          <w:szCs w:val="32"/>
        </w:rPr>
        <w:t>的</w:t>
      </w:r>
      <w:r>
        <w:rPr>
          <w:rFonts w:hint="eastAsia" w:ascii="仿宋" w:hAnsi="仿宋" w:eastAsia="仿宋"/>
          <w:color w:val="000000"/>
          <w:sz w:val="32"/>
          <w:szCs w:val="32"/>
        </w:rPr>
        <w:t>通用</w:t>
      </w:r>
      <w:r>
        <w:rPr>
          <w:rFonts w:ascii="仿宋" w:hAnsi="仿宋" w:eastAsia="仿宋"/>
          <w:color w:val="000000"/>
          <w:sz w:val="32"/>
          <w:szCs w:val="32"/>
        </w:rPr>
        <w:t>设备</w:t>
      </w:r>
      <w:r>
        <w:rPr>
          <w:rFonts w:hint="eastAsia" w:ascii="仿宋" w:hAnsi="仿宋" w:eastAsia="仿宋"/>
          <w:color w:val="000000"/>
          <w:sz w:val="32"/>
          <w:szCs w:val="32"/>
        </w:rPr>
        <w:t>0台（套）、</w:t>
      </w:r>
      <w:r>
        <w:rPr>
          <w:rFonts w:ascii="仿宋" w:hAnsi="仿宋" w:eastAsia="仿宋"/>
          <w:color w:val="000000"/>
          <w:sz w:val="32"/>
          <w:szCs w:val="32"/>
        </w:rPr>
        <w:t>0</w:t>
      </w:r>
      <w:r>
        <w:rPr>
          <w:rFonts w:hint="eastAsia" w:ascii="仿宋" w:hAnsi="仿宋" w:eastAsia="仿宋"/>
          <w:color w:val="000000"/>
          <w:sz w:val="32"/>
          <w:szCs w:val="32"/>
        </w:rPr>
        <w:t>万元，安排购置单位</w:t>
      </w:r>
      <w:r>
        <w:rPr>
          <w:rFonts w:ascii="仿宋" w:hAnsi="仿宋" w:eastAsia="仿宋"/>
          <w:color w:val="000000"/>
          <w:sz w:val="32"/>
          <w:szCs w:val="32"/>
        </w:rPr>
        <w:t>价值100</w:t>
      </w:r>
      <w:r>
        <w:rPr>
          <w:rFonts w:hint="eastAsia" w:ascii="仿宋" w:hAnsi="仿宋" w:eastAsia="仿宋"/>
          <w:color w:val="000000"/>
          <w:sz w:val="32"/>
          <w:szCs w:val="32"/>
        </w:rPr>
        <w:t>万元以上</w:t>
      </w:r>
      <w:r>
        <w:rPr>
          <w:rFonts w:ascii="仿宋" w:hAnsi="仿宋" w:eastAsia="仿宋"/>
          <w:color w:val="000000"/>
          <w:sz w:val="32"/>
          <w:szCs w:val="32"/>
        </w:rPr>
        <w:t>的</w:t>
      </w:r>
      <w:r>
        <w:rPr>
          <w:rFonts w:hint="eastAsia" w:ascii="仿宋" w:hAnsi="仿宋" w:eastAsia="仿宋"/>
          <w:color w:val="000000"/>
          <w:sz w:val="32"/>
          <w:szCs w:val="32"/>
        </w:rPr>
        <w:t>专用</w:t>
      </w:r>
      <w:r>
        <w:rPr>
          <w:rFonts w:ascii="仿宋" w:hAnsi="仿宋" w:eastAsia="仿宋"/>
          <w:color w:val="000000"/>
          <w:sz w:val="32"/>
          <w:szCs w:val="32"/>
        </w:rPr>
        <w:t>设备</w:t>
      </w:r>
      <w:r>
        <w:rPr>
          <w:rFonts w:hint="eastAsia" w:ascii="仿宋" w:hAnsi="仿宋" w:eastAsia="仿宋"/>
          <w:color w:val="000000"/>
          <w:sz w:val="32"/>
          <w:szCs w:val="32"/>
        </w:rPr>
        <w:t>0台（套）、</w:t>
      </w:r>
      <w:r>
        <w:rPr>
          <w:rFonts w:ascii="仿宋" w:hAnsi="仿宋" w:eastAsia="仿宋"/>
          <w:color w:val="000000"/>
          <w:sz w:val="32"/>
          <w:szCs w:val="32"/>
        </w:rPr>
        <w:t>0</w:t>
      </w:r>
      <w:r>
        <w:rPr>
          <w:rFonts w:hint="eastAsia" w:ascii="仿宋" w:hAnsi="仿宋" w:eastAsia="仿宋"/>
          <w:color w:val="000000"/>
          <w:sz w:val="32"/>
          <w:szCs w:val="32"/>
        </w:rPr>
        <w:t>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六、名称解释</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3.政府采购：指各级国家机关、事业单位和团体组织，使用财政性资金采购依法制定的集中目录以内的或者采购限额标准以上的货物、工程和服务的行为。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5.基本支出：指为保障机构正常运转、完成日常工作任务而发生的人员支出和公用支出。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6.项目支出：指在基本支出之外为完成特定的行政任务或事业发展目标所发生的支出。</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6016686"/>
      <w:docPartObj>
        <w:docPartGallery w:val="autotext"/>
      </w:docPartObj>
    </w:sdtPr>
    <w:sdtContent>
      <w:p>
        <w:pPr>
          <w:pStyle w:val="2"/>
          <w:jc w:val="right"/>
        </w:pPr>
        <w:r>
          <w:rPr>
            <w:rFonts w:ascii="仿宋" w:hAnsi="仿宋" w:eastAsia="仿宋"/>
            <w:sz w:val="28"/>
          </w:rPr>
          <w:fldChar w:fldCharType="begin"/>
        </w:r>
        <w:r>
          <w:rPr>
            <w:rFonts w:ascii="仿宋" w:hAnsi="仿宋" w:eastAsia="仿宋"/>
            <w:sz w:val="28"/>
          </w:rPr>
          <w:instrText xml:space="preserve">PAGE   \* MERGEFORMAT</w:instrText>
        </w:r>
        <w:r>
          <w:rPr>
            <w:rFonts w:ascii="仿宋" w:hAnsi="仿宋" w:eastAsia="仿宋"/>
            <w:sz w:val="28"/>
          </w:rPr>
          <w:fldChar w:fldCharType="separate"/>
        </w:r>
        <w:r>
          <w:rPr>
            <w:rFonts w:ascii="仿宋" w:hAnsi="仿宋" w:eastAsia="仿宋"/>
            <w:sz w:val="28"/>
            <w:lang w:val="zh-CN"/>
          </w:rPr>
          <w:t>4</w:t>
        </w:r>
        <w:r>
          <w:rPr>
            <w:rFonts w:ascii="仿宋" w:hAnsi="仿宋" w:eastAsia="仿宋"/>
            <w:sz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Q2MjYwYjYwYWIxYzgxMDY2Mjc3OTkyNTcwMGZlMTcifQ=="/>
  </w:docVars>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441"/>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56A"/>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18"/>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08A"/>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C22"/>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1CA"/>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4B"/>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7B"/>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9A2"/>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8CE"/>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384"/>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4A4"/>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7CF"/>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1"/>
    <w:rsid w:val="00D025D9"/>
    <w:rsid w:val="00D02C73"/>
    <w:rsid w:val="00D02D8B"/>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2D1"/>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4B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 w:val="54855652"/>
    <w:rsid w:val="7CAE4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sz w:val="18"/>
      <w:szCs w:val="18"/>
    </w:rPr>
  </w:style>
  <w:style w:type="character" w:customStyle="1" w:styleId="7">
    <w:name w:val="页脚 字符"/>
    <w:basedOn w:val="5"/>
    <w:link w:val="2"/>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1898</Words>
  <Characters>2115</Characters>
  <Lines>15</Lines>
  <Paragraphs>4</Paragraphs>
  <TotalTime>202</TotalTime>
  <ScaleCrop>false</ScaleCrop>
  <LinksUpToDate>false</LinksUpToDate>
  <CharactersWithSpaces>2116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2022-01-10T07:29:00Z</dcterms:created>
  <dc:creator>丁鸿宇</dc:creator>
  <cp:lastModifiedBy>18901</cp:lastModifiedBy>
  <dcterms:modified xsi:type="dcterms:W3CDTF">2023-02-05T05:00:18Z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BC7425E8A994490DAF30A903B849EBC3</vt:lpwstr>
  </property>
</Properties>
</file>