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7D3" w:rsidRDefault="006021D1">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北京市西城区厂桥小学</w:t>
      </w:r>
    </w:p>
    <w:p w:rsidR="00A647D3" w:rsidRDefault="006021D1">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A647D3" w:rsidRDefault="00A647D3">
      <w:pPr>
        <w:snapToGrid w:val="0"/>
        <w:spacing w:before="100" w:beforeAutospacing="1" w:after="100" w:afterAutospacing="1" w:line="560" w:lineRule="exact"/>
        <w:contextualSpacing/>
        <w:rPr>
          <w:rFonts w:ascii="仿宋_GB2312" w:eastAsia="仿宋_GB2312"/>
          <w:b/>
          <w:sz w:val="44"/>
          <w:szCs w:val="44"/>
        </w:rPr>
      </w:pPr>
    </w:p>
    <w:p w:rsidR="00A647D3" w:rsidRDefault="006021D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A647D3" w:rsidRDefault="006021D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A647D3" w:rsidRDefault="006021D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主要职责：全面贯彻执行党和国家的教育方针、政策、法规，实施素质教育。坚持社会主义办学方向，努力培养德、智、体全面发展的社会主义事业的建设者和接班人。按教育规律办学，抓基础教育，培养学生习惯，不断提高教育教学质量。</w:t>
      </w:r>
    </w:p>
    <w:p w:rsidR="00A647D3" w:rsidRDefault="006021D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109</w:t>
      </w:r>
      <w:r>
        <w:rPr>
          <w:rFonts w:ascii="仿宋" w:eastAsia="仿宋" w:hAnsi="仿宋" w:hint="eastAsia"/>
          <w:color w:val="000000"/>
          <w:sz w:val="32"/>
          <w:szCs w:val="32"/>
        </w:rPr>
        <w:t>人，实际在册教职工</w:t>
      </w:r>
      <w:r>
        <w:rPr>
          <w:rFonts w:ascii="仿宋" w:eastAsia="仿宋" w:hAnsi="仿宋" w:hint="eastAsia"/>
          <w:color w:val="000000"/>
          <w:sz w:val="32"/>
          <w:szCs w:val="32"/>
        </w:rPr>
        <w:t>106</w:t>
      </w:r>
      <w:r>
        <w:rPr>
          <w:rFonts w:ascii="仿宋" w:eastAsia="仿宋" w:hAnsi="仿宋" w:hint="eastAsia"/>
          <w:color w:val="000000"/>
          <w:sz w:val="32"/>
          <w:szCs w:val="32"/>
        </w:rPr>
        <w:t>人，离休</w:t>
      </w:r>
      <w:r>
        <w:rPr>
          <w:rFonts w:ascii="仿宋" w:eastAsia="仿宋" w:hAnsi="仿宋" w:hint="eastAsia"/>
          <w:color w:val="000000"/>
          <w:sz w:val="32"/>
          <w:szCs w:val="32"/>
        </w:rPr>
        <w:t>3</w:t>
      </w:r>
      <w:r>
        <w:rPr>
          <w:rFonts w:ascii="仿宋" w:eastAsia="仿宋" w:hAnsi="仿宋" w:hint="eastAsia"/>
          <w:color w:val="000000"/>
          <w:sz w:val="32"/>
          <w:szCs w:val="32"/>
        </w:rPr>
        <w:t>人，退休</w:t>
      </w:r>
      <w:r>
        <w:rPr>
          <w:rFonts w:ascii="仿宋" w:eastAsia="仿宋" w:hAnsi="仿宋" w:hint="eastAsia"/>
          <w:color w:val="000000"/>
          <w:sz w:val="32"/>
          <w:szCs w:val="32"/>
        </w:rPr>
        <w:t>141</w:t>
      </w:r>
      <w:r>
        <w:rPr>
          <w:rFonts w:ascii="仿宋" w:eastAsia="仿宋" w:hAnsi="仿宋" w:hint="eastAsia"/>
          <w:color w:val="000000"/>
          <w:sz w:val="32"/>
          <w:szCs w:val="32"/>
        </w:rPr>
        <w:t>人。学生</w:t>
      </w:r>
      <w:r>
        <w:rPr>
          <w:rFonts w:ascii="仿宋" w:eastAsia="仿宋" w:hAnsi="仿宋" w:hint="eastAsia"/>
          <w:color w:val="000000"/>
          <w:sz w:val="32"/>
          <w:szCs w:val="32"/>
        </w:rPr>
        <w:t>1333</w:t>
      </w:r>
      <w:r>
        <w:rPr>
          <w:rFonts w:ascii="仿宋" w:eastAsia="仿宋" w:hAnsi="仿宋" w:hint="eastAsia"/>
          <w:color w:val="000000"/>
          <w:sz w:val="32"/>
          <w:szCs w:val="32"/>
        </w:rPr>
        <w:t>人</w:t>
      </w:r>
      <w:r>
        <w:rPr>
          <w:rFonts w:ascii="仿宋" w:eastAsia="仿宋" w:hAnsi="仿宋" w:hint="eastAsia"/>
          <w:color w:val="000000"/>
          <w:sz w:val="32"/>
          <w:szCs w:val="32"/>
        </w:rPr>
        <w:t>，其中：</w:t>
      </w:r>
      <w:r>
        <w:rPr>
          <w:rFonts w:ascii="仿宋_GB2312" w:eastAsia="仿宋_GB2312" w:hAnsi="华文仿宋" w:hint="eastAsia"/>
          <w:color w:val="000000"/>
          <w:sz w:val="32"/>
          <w:szCs w:val="32"/>
        </w:rPr>
        <w:t>职高</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人，高中</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人，初中</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w:t>
      </w:r>
      <w:r>
        <w:rPr>
          <w:rFonts w:ascii="仿宋" w:eastAsia="仿宋" w:hAnsi="仿宋" w:hint="eastAsia"/>
          <w:color w:val="000000"/>
          <w:sz w:val="32"/>
          <w:szCs w:val="32"/>
        </w:rPr>
        <w:t>小学</w:t>
      </w:r>
      <w:r>
        <w:rPr>
          <w:rFonts w:ascii="仿宋" w:eastAsia="仿宋" w:hAnsi="仿宋" w:hint="eastAsia"/>
          <w:color w:val="000000"/>
          <w:sz w:val="32"/>
          <w:szCs w:val="32"/>
        </w:rPr>
        <w:t>1330</w:t>
      </w:r>
      <w:r>
        <w:rPr>
          <w:rFonts w:ascii="仿宋" w:eastAsia="仿宋" w:hAnsi="仿宋" w:hint="eastAsia"/>
          <w:color w:val="000000"/>
          <w:sz w:val="32"/>
          <w:szCs w:val="32"/>
        </w:rPr>
        <w:t>人，特殊教育</w:t>
      </w:r>
      <w:r>
        <w:rPr>
          <w:rFonts w:ascii="仿宋" w:eastAsia="仿宋" w:hAnsi="仿宋" w:hint="eastAsia"/>
          <w:color w:val="000000"/>
          <w:sz w:val="32"/>
          <w:szCs w:val="32"/>
        </w:rPr>
        <w:t>3</w:t>
      </w:r>
      <w:r>
        <w:rPr>
          <w:rFonts w:ascii="仿宋" w:eastAsia="仿宋" w:hAnsi="仿宋" w:hint="eastAsia"/>
          <w:color w:val="000000"/>
          <w:sz w:val="32"/>
          <w:szCs w:val="32"/>
        </w:rPr>
        <w:t>人</w:t>
      </w:r>
      <w:r>
        <w:rPr>
          <w:rFonts w:ascii="仿宋" w:eastAsia="仿宋" w:hAnsi="仿宋" w:hint="eastAsia"/>
          <w:color w:val="000000"/>
          <w:sz w:val="32"/>
          <w:szCs w:val="32"/>
        </w:rPr>
        <w:t>，</w:t>
      </w:r>
      <w:r>
        <w:rPr>
          <w:rFonts w:ascii="仿宋_GB2312" w:eastAsia="仿宋_GB2312" w:hAnsi="华文仿宋" w:hint="eastAsia"/>
          <w:color w:val="000000"/>
          <w:sz w:val="32"/>
          <w:szCs w:val="32"/>
        </w:rPr>
        <w:t>学前教育</w:t>
      </w:r>
      <w:r>
        <w:rPr>
          <w:rFonts w:ascii="仿宋_GB2312" w:eastAsia="仿宋_GB2312" w:hAnsi="华文仿宋" w:hint="eastAsia"/>
          <w:color w:val="000000"/>
          <w:sz w:val="32"/>
          <w:szCs w:val="32"/>
        </w:rPr>
        <w:t>0</w:t>
      </w:r>
      <w:r>
        <w:rPr>
          <w:rFonts w:ascii="仿宋_GB2312" w:eastAsia="仿宋_GB2312" w:hAnsi="华文仿宋" w:hint="eastAsia"/>
          <w:color w:val="000000"/>
          <w:sz w:val="32"/>
          <w:szCs w:val="32"/>
        </w:rPr>
        <w:t>人</w:t>
      </w:r>
      <w:r>
        <w:rPr>
          <w:rFonts w:ascii="仿宋" w:eastAsia="仿宋" w:hAnsi="仿宋" w:hint="eastAsia"/>
          <w:color w:val="000000"/>
          <w:sz w:val="32"/>
          <w:szCs w:val="32"/>
        </w:rPr>
        <w:t>。</w:t>
      </w:r>
    </w:p>
    <w:p w:rsidR="00A647D3" w:rsidRDefault="006021D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5118.01</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_GB2312" w:eastAsia="仿宋_GB2312" w:hAnsi="华文仿宋" w:hint="eastAsia"/>
          <w:sz w:val="32"/>
          <w:szCs w:val="32"/>
        </w:rPr>
        <w:t>4479.97</w:t>
      </w:r>
      <w:r>
        <w:rPr>
          <w:rFonts w:ascii="仿宋" w:eastAsia="仿宋" w:hAnsi="仿宋" w:hint="eastAsia"/>
          <w:color w:val="000000"/>
          <w:sz w:val="32"/>
          <w:szCs w:val="32"/>
        </w:rPr>
        <w:t>万元增加</w:t>
      </w:r>
      <w:r>
        <w:rPr>
          <w:rFonts w:ascii="仿宋" w:eastAsia="仿宋" w:hAnsi="仿宋" w:hint="eastAsia"/>
          <w:color w:val="000000"/>
          <w:sz w:val="32"/>
          <w:szCs w:val="32"/>
        </w:rPr>
        <w:t>638.04</w:t>
      </w:r>
      <w:r>
        <w:rPr>
          <w:rFonts w:ascii="仿宋" w:eastAsia="仿宋" w:hAnsi="仿宋" w:hint="eastAsia"/>
          <w:color w:val="000000"/>
          <w:sz w:val="32"/>
          <w:szCs w:val="32"/>
        </w:rPr>
        <w:t>万元，增长</w:t>
      </w:r>
      <w:r>
        <w:rPr>
          <w:rFonts w:ascii="仿宋" w:eastAsia="仿宋" w:hAnsi="仿宋" w:hint="eastAsia"/>
          <w:color w:val="000000"/>
          <w:sz w:val="32"/>
          <w:szCs w:val="32"/>
        </w:rPr>
        <w:t>14.24</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人员经费和项目经费投入增多</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5118.01</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4479.07</w:t>
      </w:r>
      <w:r>
        <w:rPr>
          <w:rFonts w:ascii="仿宋" w:eastAsia="仿宋" w:hAnsi="仿宋" w:hint="eastAsia"/>
          <w:color w:val="000000"/>
          <w:sz w:val="32"/>
          <w:szCs w:val="32"/>
        </w:rPr>
        <w:t>万元增加</w:t>
      </w:r>
      <w:r>
        <w:rPr>
          <w:rFonts w:ascii="仿宋" w:eastAsia="仿宋" w:hAnsi="仿宋" w:hint="eastAsia"/>
          <w:color w:val="000000"/>
          <w:sz w:val="32"/>
          <w:szCs w:val="32"/>
        </w:rPr>
        <w:t>638.04</w:t>
      </w:r>
      <w:r>
        <w:rPr>
          <w:rFonts w:ascii="仿宋" w:eastAsia="仿宋" w:hAnsi="仿宋" w:hint="eastAsia"/>
          <w:color w:val="000000"/>
          <w:sz w:val="32"/>
          <w:szCs w:val="32"/>
        </w:rPr>
        <w:t>万元，增长</w:t>
      </w:r>
      <w:r>
        <w:rPr>
          <w:rFonts w:ascii="仿宋" w:eastAsia="仿宋" w:hAnsi="仿宋" w:hint="eastAsia"/>
          <w:color w:val="000000"/>
          <w:sz w:val="32"/>
          <w:szCs w:val="32"/>
        </w:rPr>
        <w:t>14.24</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5118.01</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4479.97</w:t>
      </w:r>
      <w:r>
        <w:rPr>
          <w:rFonts w:ascii="仿宋" w:eastAsia="仿宋" w:hAnsi="仿宋" w:hint="eastAsia"/>
          <w:color w:val="000000"/>
          <w:sz w:val="32"/>
          <w:szCs w:val="32"/>
        </w:rPr>
        <w:t>万元增加</w:t>
      </w:r>
      <w:r>
        <w:rPr>
          <w:rFonts w:ascii="仿宋" w:eastAsia="仿宋" w:hAnsi="仿宋" w:hint="eastAsia"/>
          <w:color w:val="000000"/>
          <w:sz w:val="32"/>
          <w:szCs w:val="32"/>
        </w:rPr>
        <w:t>638.04</w:t>
      </w:r>
      <w:r>
        <w:rPr>
          <w:rFonts w:ascii="仿宋" w:eastAsia="仿宋" w:hAnsi="仿宋" w:hint="eastAsia"/>
          <w:color w:val="000000"/>
          <w:sz w:val="32"/>
          <w:szCs w:val="32"/>
        </w:rPr>
        <w:t>万元，增长</w:t>
      </w:r>
      <w:r>
        <w:rPr>
          <w:rFonts w:ascii="仿宋" w:eastAsia="仿宋" w:hAnsi="仿宋" w:hint="eastAsia"/>
          <w:color w:val="000000"/>
          <w:sz w:val="32"/>
          <w:szCs w:val="32"/>
        </w:rPr>
        <w:t>14.24</w:t>
      </w:r>
      <w:r>
        <w:rPr>
          <w:rFonts w:ascii="仿宋" w:eastAsia="仿宋" w:hAnsi="仿宋" w:hint="eastAsia"/>
          <w:color w:val="000000"/>
          <w:sz w:val="32"/>
          <w:szCs w:val="32"/>
        </w:rPr>
        <w:t>%</w:t>
      </w:r>
      <w:r>
        <w:rPr>
          <w:rFonts w:ascii="仿宋" w:eastAsia="仿宋" w:hAnsi="仿宋" w:hint="eastAsia"/>
          <w:color w:val="000000"/>
          <w:sz w:val="32"/>
          <w:szCs w:val="32"/>
        </w:rPr>
        <w:t>。</w:t>
      </w:r>
    </w:p>
    <w:p w:rsidR="00A647D3" w:rsidRDefault="006021D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5118.01</w:t>
      </w:r>
      <w:r>
        <w:rPr>
          <w:rFonts w:ascii="仿宋" w:eastAsia="仿宋" w:hAnsi="仿宋" w:hint="eastAsia"/>
          <w:color w:val="000000"/>
          <w:sz w:val="32"/>
          <w:szCs w:val="32"/>
        </w:rPr>
        <w:t>万</w:t>
      </w:r>
      <w:r>
        <w:rPr>
          <w:rFonts w:ascii="仿宋" w:eastAsia="仿宋" w:hAnsi="仿宋" w:hint="eastAsia"/>
          <w:color w:val="000000"/>
          <w:sz w:val="32"/>
          <w:szCs w:val="32"/>
        </w:rPr>
        <w:lastRenderedPageBreak/>
        <w:t>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4784.81</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_GB2312" w:eastAsia="仿宋_GB2312" w:hint="eastAsia"/>
          <w:sz w:val="32"/>
          <w:szCs w:val="32"/>
        </w:rPr>
        <w:t>4285.6</w:t>
      </w:r>
      <w:r>
        <w:rPr>
          <w:rFonts w:ascii="仿宋_GB2312" w:eastAsia="仿宋_GB2312" w:hint="eastAsia"/>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499.21</w:t>
      </w:r>
      <w:r w:rsidR="00301E90">
        <w:rPr>
          <w:rFonts w:ascii="仿宋" w:eastAsia="仿宋" w:hAnsi="仿宋" w:hint="eastAsia"/>
          <w:color w:val="000000"/>
          <w:sz w:val="32"/>
          <w:szCs w:val="32"/>
        </w:rPr>
        <w:t>万</w:t>
      </w:r>
      <w:bookmarkStart w:id="0" w:name="_GoBack"/>
      <w:bookmarkEnd w:id="0"/>
      <w:r>
        <w:rPr>
          <w:rFonts w:ascii="仿宋" w:eastAsia="仿宋" w:hAnsi="仿宋" w:hint="eastAsia"/>
          <w:color w:val="000000"/>
          <w:sz w:val="32"/>
          <w:szCs w:val="32"/>
        </w:rPr>
        <w:t>元，主要原因是</w:t>
      </w:r>
      <w:r>
        <w:rPr>
          <w:rFonts w:ascii="仿宋" w:eastAsia="仿宋" w:hAnsi="仿宋" w:hint="eastAsia"/>
          <w:color w:val="000000"/>
          <w:sz w:val="32"/>
          <w:szCs w:val="32"/>
        </w:rPr>
        <w:t>人员经费投入增多</w:t>
      </w:r>
      <w:r>
        <w:rPr>
          <w:rFonts w:ascii="仿宋" w:eastAsia="仿宋" w:hAnsi="仿宋" w:hint="eastAsia"/>
          <w:color w:val="000000"/>
          <w:sz w:val="32"/>
          <w:szCs w:val="32"/>
        </w:rPr>
        <w:t>；项目支出预算</w:t>
      </w:r>
      <w:r>
        <w:rPr>
          <w:rFonts w:ascii="仿宋" w:eastAsia="仿宋" w:hAnsi="仿宋" w:hint="eastAsia"/>
          <w:color w:val="000000"/>
          <w:sz w:val="32"/>
          <w:szCs w:val="32"/>
        </w:rPr>
        <w:t>333.2</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194.36</w:t>
      </w:r>
      <w:r>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138.84</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2023</w:t>
      </w:r>
      <w:r>
        <w:rPr>
          <w:rFonts w:ascii="仿宋" w:eastAsia="仿宋" w:hAnsi="仿宋" w:hint="eastAsia"/>
          <w:color w:val="000000"/>
          <w:sz w:val="32"/>
          <w:szCs w:val="32"/>
        </w:rPr>
        <w:t>年增加了保洁经费及运行管理经费专项投入</w:t>
      </w:r>
      <w:r>
        <w:rPr>
          <w:rFonts w:ascii="仿宋" w:eastAsia="仿宋" w:hAnsi="仿宋" w:hint="eastAsia"/>
          <w:color w:val="000000"/>
          <w:sz w:val="32"/>
          <w:szCs w:val="32"/>
        </w:rPr>
        <w:t>。</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北京市西城区厂桥小学</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1"/>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2</w:t>
      </w:r>
      <w:r>
        <w:rPr>
          <w:rFonts w:ascii="仿宋" w:eastAsia="仿宋" w:hAnsi="仿宋" w:hint="eastAsia"/>
          <w:color w:val="000000"/>
          <w:sz w:val="32"/>
          <w:szCs w:val="32"/>
        </w:rPr>
        <w:t>个，预算资金</w:t>
      </w:r>
      <w:r>
        <w:rPr>
          <w:rFonts w:ascii="仿宋" w:eastAsia="仿宋" w:hAnsi="仿宋" w:hint="eastAsia"/>
          <w:color w:val="000000"/>
          <w:sz w:val="32"/>
          <w:szCs w:val="32"/>
        </w:rPr>
        <w:t>60.1393</w:t>
      </w:r>
      <w:r>
        <w:rPr>
          <w:rFonts w:ascii="仿宋" w:eastAsia="仿宋" w:hAnsi="仿宋" w:hint="eastAsia"/>
          <w:color w:val="000000"/>
          <w:sz w:val="32"/>
          <w:szCs w:val="32"/>
        </w:rPr>
        <w:t>万元。</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A647D3" w:rsidRDefault="006021D1">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A647D3" w:rsidRDefault="006021D1">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10</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A647D3" w:rsidRDefault="006021D1">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1726.99</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w:t>
      </w:r>
      <w:r>
        <w:rPr>
          <w:rFonts w:ascii="仿宋" w:eastAsia="仿宋" w:hAnsi="仿宋" w:hint="eastAsia"/>
          <w:color w:val="000000"/>
          <w:sz w:val="32"/>
          <w:szCs w:val="32"/>
        </w:rPr>
        <w:lastRenderedPageBreak/>
        <w:t>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机关运行经费：是指行政单位（含参照公务员法管理事业单位）使用一般公共预算财政拨款安排的基</w:t>
      </w:r>
      <w:r>
        <w:rPr>
          <w:rFonts w:ascii="仿宋" w:eastAsia="仿宋" w:hAnsi="仿宋" w:hint="eastAsia"/>
          <w:color w:val="000000"/>
          <w:sz w:val="32"/>
          <w:szCs w:val="32"/>
        </w:rPr>
        <w:t>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w:t>
      </w:r>
      <w:r>
        <w:rPr>
          <w:rFonts w:ascii="仿宋" w:eastAsia="仿宋" w:hAnsi="仿宋" w:hint="eastAsia"/>
          <w:color w:val="000000"/>
          <w:sz w:val="32"/>
          <w:szCs w:val="32"/>
        </w:rPr>
        <w:t>其支付费用的行为。</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A647D3" w:rsidRDefault="006021D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A647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1D1" w:rsidRDefault="006021D1">
      <w:r>
        <w:separator/>
      </w:r>
    </w:p>
  </w:endnote>
  <w:endnote w:type="continuationSeparator" w:id="0">
    <w:p w:rsidR="006021D1" w:rsidRDefault="0060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A647D3" w:rsidRDefault="006021D1">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A647D3" w:rsidRDefault="00A647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1D1" w:rsidRDefault="006021D1">
      <w:r>
        <w:separator/>
      </w:r>
    </w:p>
  </w:footnote>
  <w:footnote w:type="continuationSeparator" w:id="0">
    <w:p w:rsidR="006021D1" w:rsidRDefault="00602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2YjRhYjZlMGYxYzIxYzhlMGNlOWQ4YmYyZDNkMmQ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1E90"/>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1D1"/>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7D3"/>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AEB575A"/>
    <w:rsid w:val="77DA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4EC3"/>
  <w15:docId w15:val="{499AB0AE-C14E-464E-89E1-06E50F8A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298</Words>
  <Characters>1703</Characters>
  <Application>Microsoft Office Word</Application>
  <DocSecurity>0</DocSecurity>
  <Lines>14</Lines>
  <Paragraphs>3</Paragraphs>
  <ScaleCrop>false</ScaleCrop>
  <Company>微软中国</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逯 楠</cp:lastModifiedBy>
  <cp:revision>14</cp:revision>
  <dcterms:created xsi:type="dcterms:W3CDTF">2022-01-10T07:29:00Z</dcterms:created>
  <dcterms:modified xsi:type="dcterms:W3CDTF">2023-02-03T05:46:00Z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DF7EBE28F9CC42BAA926E619716B5457</vt:lpwstr>
  </property>
</Properties>
</file>