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39" w:rsidRPr="002D1CB0" w:rsidRDefault="002D1CB0" w:rsidP="00F1178A">
      <w:pPr>
        <w:snapToGrid w:val="0"/>
        <w:spacing w:before="100" w:beforeAutospacing="1" w:after="100" w:afterAutospacing="1" w:line="560" w:lineRule="exact"/>
        <w:contextualSpacing/>
        <w:jc w:val="center"/>
        <w:rPr>
          <w:rFonts w:ascii="方正小标宋简体" w:eastAsia="方正小标宋简体"/>
          <w:w w:val="98"/>
          <w:sz w:val="44"/>
          <w:szCs w:val="44"/>
        </w:rPr>
      </w:pPr>
      <w:r w:rsidRPr="002D1CB0">
        <w:rPr>
          <w:rFonts w:ascii="方正小标宋简体" w:eastAsia="方正小标宋简体" w:hint="eastAsia"/>
          <w:w w:val="98"/>
          <w:sz w:val="44"/>
          <w:szCs w:val="44"/>
        </w:rPr>
        <w:t>北京市西城区教育委员会人力资源服务中心</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2D1CB0" w:rsidRPr="00DA636F" w:rsidRDefault="002D1CB0" w:rsidP="002D1CB0">
      <w:pPr>
        <w:ind w:firstLineChars="200" w:firstLine="640"/>
        <w:rPr>
          <w:rFonts w:ascii="仿宋_GB2312" w:eastAsia="仿宋_GB2312"/>
          <w:color w:val="000000"/>
          <w:sz w:val="32"/>
          <w:szCs w:val="32"/>
        </w:rPr>
      </w:pPr>
      <w:r w:rsidRPr="00DA636F">
        <w:rPr>
          <w:rFonts w:ascii="仿宋_GB2312" w:eastAsia="仿宋_GB2312" w:hint="eastAsia"/>
          <w:color w:val="000000"/>
          <w:sz w:val="32"/>
          <w:szCs w:val="32"/>
        </w:rPr>
        <w:t>1、均衡开发利用教育人才资源，为区教委所属各单位用人需求提供保障；</w:t>
      </w:r>
    </w:p>
    <w:p w:rsidR="002D1CB0" w:rsidRPr="00DA636F" w:rsidRDefault="002D1CB0" w:rsidP="002D1CB0">
      <w:pPr>
        <w:ind w:firstLineChars="200" w:firstLine="640"/>
        <w:rPr>
          <w:rFonts w:ascii="仿宋_GB2312" w:eastAsia="仿宋_GB2312"/>
          <w:color w:val="000000"/>
          <w:sz w:val="32"/>
          <w:szCs w:val="32"/>
        </w:rPr>
      </w:pPr>
      <w:r w:rsidRPr="00DA636F">
        <w:rPr>
          <w:rFonts w:ascii="仿宋_GB2312" w:eastAsia="仿宋_GB2312" w:hint="eastAsia"/>
          <w:color w:val="000000"/>
          <w:sz w:val="32"/>
          <w:szCs w:val="32"/>
        </w:rPr>
        <w:t>2、负责本系统人员数据库的建立完善和使用管理，完成人事、人才相关数据的统计汇总；</w:t>
      </w:r>
    </w:p>
    <w:p w:rsidR="002D1CB0" w:rsidRPr="00DA636F" w:rsidRDefault="002D1CB0" w:rsidP="002D1CB0">
      <w:pPr>
        <w:ind w:firstLineChars="200" w:firstLine="640"/>
        <w:rPr>
          <w:rFonts w:ascii="仿宋_GB2312" w:eastAsia="仿宋_GB2312"/>
          <w:color w:val="000000"/>
          <w:sz w:val="32"/>
          <w:szCs w:val="32"/>
        </w:rPr>
      </w:pPr>
      <w:r w:rsidRPr="00DA636F">
        <w:rPr>
          <w:rFonts w:ascii="仿宋_GB2312" w:eastAsia="仿宋_GB2312" w:hint="eastAsia"/>
          <w:color w:val="000000"/>
          <w:sz w:val="32"/>
          <w:szCs w:val="32"/>
        </w:rPr>
        <w:t>3、承担教师资格认定工作；</w:t>
      </w:r>
    </w:p>
    <w:p w:rsidR="002D1CB0" w:rsidRPr="00DA636F" w:rsidRDefault="002D1CB0" w:rsidP="002D1CB0">
      <w:pPr>
        <w:ind w:firstLineChars="200" w:firstLine="640"/>
        <w:rPr>
          <w:rFonts w:ascii="仿宋_GB2312" w:eastAsia="仿宋_GB2312"/>
          <w:color w:val="000000"/>
          <w:sz w:val="32"/>
          <w:szCs w:val="32"/>
        </w:rPr>
      </w:pPr>
      <w:r w:rsidRPr="00DA636F">
        <w:rPr>
          <w:rFonts w:ascii="仿宋_GB2312" w:eastAsia="仿宋_GB2312" w:hint="eastAsia"/>
          <w:color w:val="000000"/>
          <w:sz w:val="32"/>
          <w:szCs w:val="32"/>
        </w:rPr>
        <w:t>4、承担本系统教职工聘用合同制等相关人事政策的咨询工作；</w:t>
      </w:r>
    </w:p>
    <w:p w:rsidR="002D1CB0" w:rsidRPr="00DA636F" w:rsidRDefault="002D1CB0" w:rsidP="002D1CB0">
      <w:pPr>
        <w:ind w:firstLineChars="200" w:firstLine="640"/>
        <w:rPr>
          <w:rFonts w:ascii="仿宋_GB2312" w:eastAsia="仿宋_GB2312"/>
          <w:color w:val="000000"/>
          <w:sz w:val="32"/>
          <w:szCs w:val="32"/>
        </w:rPr>
      </w:pPr>
      <w:r w:rsidRPr="00DA636F">
        <w:rPr>
          <w:rFonts w:ascii="仿宋_GB2312" w:eastAsia="仿宋_GB2312" w:hint="eastAsia"/>
          <w:color w:val="000000"/>
          <w:sz w:val="32"/>
          <w:szCs w:val="32"/>
        </w:rPr>
        <w:t>5、负责指导协调本系统单位人事档案的管理工作；</w:t>
      </w:r>
    </w:p>
    <w:p w:rsidR="002D1CB0" w:rsidRPr="00AC2580" w:rsidRDefault="002D1CB0" w:rsidP="002D1CB0">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DA636F">
        <w:rPr>
          <w:rFonts w:ascii="仿宋_GB2312" w:eastAsia="仿宋_GB2312" w:hint="eastAsia"/>
          <w:color w:val="000000"/>
          <w:sz w:val="32"/>
          <w:szCs w:val="32"/>
        </w:rPr>
        <w:t>6、完成区教委相关业务部门交办的有关工作。</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2D1CB0">
        <w:rPr>
          <w:rFonts w:ascii="仿宋" w:eastAsia="仿宋" w:hAnsi="仿宋"/>
          <w:color w:val="000000"/>
          <w:sz w:val="32"/>
          <w:szCs w:val="32"/>
        </w:rPr>
        <w:t>16</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2D1CB0">
        <w:rPr>
          <w:rFonts w:ascii="仿宋" w:eastAsia="仿宋" w:hAnsi="仿宋"/>
          <w:color w:val="000000"/>
          <w:sz w:val="32"/>
          <w:szCs w:val="32"/>
        </w:rPr>
        <w:t>11</w:t>
      </w:r>
      <w:r w:rsidR="00360E39" w:rsidRPr="00AC2580">
        <w:rPr>
          <w:rFonts w:ascii="仿宋" w:eastAsia="仿宋" w:hAnsi="仿宋" w:hint="eastAsia"/>
          <w:color w:val="000000"/>
          <w:sz w:val="32"/>
          <w:szCs w:val="32"/>
        </w:rPr>
        <w:t>人，离休</w:t>
      </w:r>
      <w:r w:rsidR="002D1CB0">
        <w:rPr>
          <w:rFonts w:ascii="仿宋" w:eastAsia="仿宋" w:hAnsi="仿宋"/>
          <w:color w:val="000000"/>
          <w:sz w:val="32"/>
          <w:szCs w:val="32"/>
        </w:rPr>
        <w:t>0</w:t>
      </w:r>
      <w:r w:rsidR="00360E39" w:rsidRPr="00AC2580">
        <w:rPr>
          <w:rFonts w:ascii="仿宋" w:eastAsia="仿宋" w:hAnsi="仿宋" w:hint="eastAsia"/>
          <w:color w:val="000000"/>
          <w:sz w:val="32"/>
          <w:szCs w:val="32"/>
        </w:rPr>
        <w:t>人，退休</w:t>
      </w:r>
      <w:r w:rsidR="002D1CB0">
        <w:rPr>
          <w:rFonts w:ascii="仿宋" w:eastAsia="仿宋" w:hAnsi="仿宋"/>
          <w:color w:val="000000"/>
          <w:sz w:val="32"/>
          <w:szCs w:val="32"/>
        </w:rPr>
        <w:t>0</w:t>
      </w:r>
      <w:r w:rsidR="00360E39" w:rsidRPr="00AC2580">
        <w:rPr>
          <w:rFonts w:ascii="仿宋" w:eastAsia="仿宋" w:hAnsi="仿宋" w:hint="eastAsia"/>
          <w:color w:val="000000"/>
          <w:sz w:val="32"/>
          <w:szCs w:val="32"/>
        </w:rPr>
        <w:t>人。学生</w:t>
      </w:r>
      <w:r w:rsidR="002D1CB0">
        <w:rPr>
          <w:rFonts w:ascii="仿宋" w:eastAsia="仿宋" w:hAnsi="仿宋"/>
          <w:color w:val="000000"/>
          <w:sz w:val="32"/>
          <w:szCs w:val="32"/>
        </w:rPr>
        <w:t>0</w:t>
      </w:r>
      <w:r w:rsidR="00360E39" w:rsidRPr="00AC2580">
        <w:rPr>
          <w:rFonts w:ascii="仿宋" w:eastAsia="仿宋" w:hAnsi="仿宋" w:hint="eastAsia"/>
          <w:color w:val="000000"/>
          <w:sz w:val="32"/>
          <w:szCs w:val="32"/>
        </w:rPr>
        <w:t>人，其中：职高</w:t>
      </w:r>
      <w:r w:rsidR="002D1CB0">
        <w:rPr>
          <w:rFonts w:ascii="仿宋" w:eastAsia="仿宋" w:hAnsi="仿宋"/>
          <w:color w:val="000000"/>
          <w:sz w:val="32"/>
          <w:szCs w:val="32"/>
        </w:rPr>
        <w:t>0</w:t>
      </w:r>
      <w:r w:rsidR="00360E39" w:rsidRPr="00AC2580">
        <w:rPr>
          <w:rFonts w:ascii="仿宋" w:eastAsia="仿宋" w:hAnsi="仿宋" w:hint="eastAsia"/>
          <w:color w:val="000000"/>
          <w:sz w:val="32"/>
          <w:szCs w:val="32"/>
        </w:rPr>
        <w:t>人，高中</w:t>
      </w:r>
      <w:r w:rsidR="002D1CB0">
        <w:rPr>
          <w:rFonts w:ascii="仿宋" w:eastAsia="仿宋" w:hAnsi="仿宋"/>
          <w:color w:val="000000"/>
          <w:sz w:val="32"/>
          <w:szCs w:val="32"/>
        </w:rPr>
        <w:t>0</w:t>
      </w:r>
      <w:r w:rsidR="00360E39" w:rsidRPr="00AC2580">
        <w:rPr>
          <w:rFonts w:ascii="仿宋" w:eastAsia="仿宋" w:hAnsi="仿宋" w:hint="eastAsia"/>
          <w:color w:val="000000"/>
          <w:sz w:val="32"/>
          <w:szCs w:val="32"/>
        </w:rPr>
        <w:t>人，初中</w:t>
      </w:r>
      <w:r w:rsidR="002D1CB0">
        <w:rPr>
          <w:rFonts w:ascii="仿宋" w:eastAsia="仿宋" w:hAnsi="仿宋"/>
          <w:color w:val="000000"/>
          <w:sz w:val="32"/>
          <w:szCs w:val="32"/>
        </w:rPr>
        <w:t>0</w:t>
      </w:r>
      <w:r w:rsidR="00360E39" w:rsidRPr="00AC2580">
        <w:rPr>
          <w:rFonts w:ascii="仿宋" w:eastAsia="仿宋" w:hAnsi="仿宋" w:hint="eastAsia"/>
          <w:color w:val="000000"/>
          <w:sz w:val="32"/>
          <w:szCs w:val="32"/>
        </w:rPr>
        <w:t>人，小学</w:t>
      </w:r>
      <w:r w:rsidR="002D1CB0">
        <w:rPr>
          <w:rFonts w:ascii="仿宋" w:eastAsia="仿宋" w:hAnsi="仿宋"/>
          <w:color w:val="000000"/>
          <w:sz w:val="32"/>
          <w:szCs w:val="32"/>
        </w:rPr>
        <w:t>0</w:t>
      </w:r>
      <w:r w:rsidR="00360E39" w:rsidRPr="00AC2580">
        <w:rPr>
          <w:rFonts w:ascii="仿宋" w:eastAsia="仿宋" w:hAnsi="仿宋" w:hint="eastAsia"/>
          <w:color w:val="000000"/>
          <w:sz w:val="32"/>
          <w:szCs w:val="32"/>
        </w:rPr>
        <w:t>人，特殊教育</w:t>
      </w:r>
      <w:r w:rsidR="002D1CB0">
        <w:rPr>
          <w:rFonts w:ascii="仿宋" w:eastAsia="仿宋" w:hAnsi="仿宋"/>
          <w:color w:val="000000"/>
          <w:sz w:val="32"/>
          <w:szCs w:val="32"/>
        </w:rPr>
        <w:t>0</w:t>
      </w:r>
      <w:r w:rsidR="00360E39" w:rsidRPr="00AC2580">
        <w:rPr>
          <w:rFonts w:ascii="仿宋" w:eastAsia="仿宋" w:hAnsi="仿宋" w:hint="eastAsia"/>
          <w:color w:val="000000"/>
          <w:sz w:val="32"/>
          <w:szCs w:val="32"/>
        </w:rPr>
        <w:t>人，学前教育</w:t>
      </w:r>
      <w:r w:rsidR="002D1CB0">
        <w:rPr>
          <w:rFonts w:ascii="仿宋" w:eastAsia="仿宋" w:hAnsi="仿宋"/>
          <w:color w:val="000000"/>
          <w:sz w:val="32"/>
          <w:szCs w:val="32"/>
        </w:rPr>
        <w:t>0</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2D1CB0">
        <w:rPr>
          <w:rFonts w:ascii="仿宋" w:eastAsia="仿宋" w:hAnsi="仿宋"/>
          <w:color w:val="000000"/>
          <w:sz w:val="32"/>
          <w:szCs w:val="32"/>
        </w:rPr>
        <w:t>371.11</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2D1CB0">
        <w:rPr>
          <w:rFonts w:ascii="仿宋" w:eastAsia="仿宋" w:hAnsi="仿宋"/>
          <w:color w:val="000000"/>
          <w:sz w:val="32"/>
          <w:szCs w:val="32"/>
        </w:rPr>
        <w:t>327.48</w:t>
      </w:r>
      <w:r w:rsidR="00AF695C" w:rsidRPr="00AC2580">
        <w:rPr>
          <w:rFonts w:ascii="仿宋" w:eastAsia="仿宋" w:hAnsi="仿宋" w:hint="eastAsia"/>
          <w:color w:val="000000"/>
          <w:sz w:val="32"/>
          <w:szCs w:val="32"/>
        </w:rPr>
        <w:t>万元增加</w:t>
      </w:r>
      <w:r w:rsidR="002D1CB0">
        <w:rPr>
          <w:rFonts w:ascii="仿宋" w:eastAsia="仿宋" w:hAnsi="仿宋"/>
          <w:color w:val="000000"/>
          <w:sz w:val="32"/>
          <w:szCs w:val="32"/>
        </w:rPr>
        <w:t>43.63</w:t>
      </w:r>
      <w:r w:rsidR="00AF695C" w:rsidRPr="00AC2580">
        <w:rPr>
          <w:rFonts w:ascii="仿宋" w:eastAsia="仿宋" w:hAnsi="仿宋" w:hint="eastAsia"/>
          <w:color w:val="000000"/>
          <w:sz w:val="32"/>
          <w:szCs w:val="32"/>
        </w:rPr>
        <w:t>万元，增长</w:t>
      </w:r>
      <w:r w:rsidR="002D1CB0">
        <w:rPr>
          <w:rFonts w:ascii="仿宋" w:eastAsia="仿宋" w:hAnsi="仿宋"/>
          <w:color w:val="000000"/>
          <w:sz w:val="32"/>
          <w:szCs w:val="32"/>
        </w:rPr>
        <w:t>13.32</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2D1CB0">
        <w:rPr>
          <w:rFonts w:ascii="仿宋_GB2312" w:eastAsia="仿宋_GB2312" w:hAnsi="华文仿宋" w:hint="eastAsia"/>
          <w:color w:val="000000"/>
          <w:sz w:val="32"/>
          <w:szCs w:val="32"/>
        </w:rPr>
        <w:t>2</w:t>
      </w:r>
      <w:r w:rsidR="002D1CB0">
        <w:rPr>
          <w:rFonts w:ascii="仿宋_GB2312" w:eastAsia="仿宋_GB2312" w:hAnsi="华文仿宋"/>
          <w:color w:val="000000"/>
          <w:sz w:val="32"/>
          <w:szCs w:val="32"/>
        </w:rPr>
        <w:t>023</w:t>
      </w:r>
      <w:r w:rsidR="002D1CB0">
        <w:rPr>
          <w:rFonts w:ascii="仿宋_GB2312" w:eastAsia="仿宋_GB2312" w:hAnsi="华文仿宋" w:hint="eastAsia"/>
          <w:color w:val="000000"/>
          <w:sz w:val="32"/>
          <w:szCs w:val="32"/>
        </w:rPr>
        <w:t>年人员增加及薪级滚动、保险上调等</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2D1CB0">
        <w:rPr>
          <w:rFonts w:ascii="仿宋" w:eastAsia="仿宋" w:hAnsi="仿宋"/>
          <w:color w:val="000000"/>
          <w:sz w:val="32"/>
          <w:szCs w:val="32"/>
        </w:rPr>
        <w:t>371.11</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2D1CB0">
        <w:rPr>
          <w:rFonts w:ascii="仿宋" w:eastAsia="仿宋" w:hAnsi="仿宋"/>
          <w:color w:val="000000"/>
          <w:sz w:val="32"/>
          <w:szCs w:val="32"/>
        </w:rPr>
        <w:t>327.48</w:t>
      </w:r>
      <w:r w:rsidR="00AF695C" w:rsidRPr="00AC2580">
        <w:rPr>
          <w:rFonts w:ascii="仿宋" w:eastAsia="仿宋" w:hAnsi="仿宋" w:hint="eastAsia"/>
          <w:color w:val="000000"/>
          <w:sz w:val="32"/>
          <w:szCs w:val="32"/>
        </w:rPr>
        <w:t>万元增加</w:t>
      </w:r>
      <w:r w:rsidR="002D1CB0">
        <w:rPr>
          <w:rFonts w:ascii="仿宋" w:eastAsia="仿宋" w:hAnsi="仿宋"/>
          <w:color w:val="000000"/>
          <w:sz w:val="32"/>
          <w:szCs w:val="32"/>
        </w:rPr>
        <w:t>43.63</w:t>
      </w:r>
      <w:r w:rsidR="00AF695C" w:rsidRPr="00AC2580">
        <w:rPr>
          <w:rFonts w:ascii="仿宋" w:eastAsia="仿宋" w:hAnsi="仿宋" w:hint="eastAsia"/>
          <w:color w:val="000000"/>
          <w:sz w:val="32"/>
          <w:szCs w:val="32"/>
        </w:rPr>
        <w:lastRenderedPageBreak/>
        <w:t>万元</w:t>
      </w:r>
      <w:r w:rsidR="00CF3F1E" w:rsidRPr="00AC2580">
        <w:rPr>
          <w:rFonts w:ascii="仿宋" w:eastAsia="仿宋" w:hAnsi="仿宋" w:hint="eastAsia"/>
          <w:color w:val="000000"/>
          <w:sz w:val="32"/>
          <w:szCs w:val="32"/>
        </w:rPr>
        <w:t>，增长</w:t>
      </w:r>
      <w:r w:rsidR="002D1CB0">
        <w:rPr>
          <w:rFonts w:ascii="仿宋" w:eastAsia="仿宋" w:hAnsi="仿宋"/>
          <w:color w:val="000000"/>
          <w:sz w:val="32"/>
          <w:szCs w:val="32"/>
        </w:rPr>
        <w:t>13.32</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2D1CB0">
        <w:rPr>
          <w:rFonts w:ascii="仿宋" w:eastAsia="仿宋" w:hAnsi="仿宋"/>
          <w:color w:val="000000"/>
          <w:sz w:val="32"/>
          <w:szCs w:val="32"/>
        </w:rPr>
        <w:t>371.11</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2D1CB0">
        <w:rPr>
          <w:rFonts w:ascii="仿宋" w:eastAsia="仿宋" w:hAnsi="仿宋"/>
          <w:color w:val="000000"/>
          <w:sz w:val="32"/>
          <w:szCs w:val="32"/>
        </w:rPr>
        <w:t>327.48</w:t>
      </w:r>
      <w:r w:rsidR="00F21086" w:rsidRPr="00AC2580">
        <w:rPr>
          <w:rFonts w:ascii="仿宋" w:eastAsia="仿宋" w:hAnsi="仿宋" w:hint="eastAsia"/>
          <w:color w:val="000000"/>
          <w:sz w:val="32"/>
          <w:szCs w:val="32"/>
        </w:rPr>
        <w:t>万元增加</w:t>
      </w:r>
      <w:r w:rsidR="002D1CB0">
        <w:rPr>
          <w:rFonts w:ascii="仿宋" w:eastAsia="仿宋" w:hAnsi="仿宋"/>
          <w:color w:val="000000"/>
          <w:sz w:val="32"/>
          <w:szCs w:val="32"/>
        </w:rPr>
        <w:t>43.63</w:t>
      </w:r>
      <w:r w:rsidR="00F21086" w:rsidRPr="00AC2580">
        <w:rPr>
          <w:rFonts w:ascii="仿宋" w:eastAsia="仿宋" w:hAnsi="仿宋" w:hint="eastAsia"/>
          <w:color w:val="000000"/>
          <w:sz w:val="32"/>
          <w:szCs w:val="32"/>
        </w:rPr>
        <w:t>万元，增长</w:t>
      </w:r>
      <w:r w:rsidR="002D1CB0">
        <w:rPr>
          <w:rFonts w:ascii="仿宋" w:eastAsia="仿宋" w:hAnsi="仿宋"/>
          <w:color w:val="000000"/>
          <w:sz w:val="32"/>
          <w:szCs w:val="32"/>
        </w:rPr>
        <w:t>13.32</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2D1CB0">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2D1CB0">
        <w:rPr>
          <w:rFonts w:ascii="仿宋" w:eastAsia="仿宋" w:hAnsi="仿宋"/>
          <w:color w:val="000000"/>
          <w:sz w:val="32"/>
          <w:szCs w:val="32"/>
        </w:rPr>
        <w:t>371.11</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2D1CB0">
        <w:rPr>
          <w:rFonts w:ascii="仿宋" w:eastAsia="仿宋" w:hAnsi="仿宋"/>
          <w:color w:val="000000"/>
          <w:sz w:val="32"/>
          <w:szCs w:val="32"/>
        </w:rPr>
        <w:t>371.11</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2D1CB0" w:rsidRPr="002D1CB0">
        <w:rPr>
          <w:rFonts w:ascii="仿宋" w:eastAsia="仿宋" w:hAnsi="仿宋" w:hint="eastAsia"/>
          <w:color w:val="000000"/>
          <w:sz w:val="32"/>
          <w:szCs w:val="32"/>
        </w:rPr>
        <w:t xml:space="preserve">325.18 </w:t>
      </w:r>
      <w:r w:rsidR="00F21086" w:rsidRPr="00AC2580">
        <w:rPr>
          <w:rFonts w:ascii="仿宋" w:eastAsia="仿宋" w:hAnsi="仿宋" w:hint="eastAsia"/>
          <w:color w:val="000000"/>
          <w:sz w:val="32"/>
          <w:szCs w:val="32"/>
        </w:rPr>
        <w:t>元增加</w:t>
      </w:r>
      <w:r w:rsidR="002D1CB0">
        <w:rPr>
          <w:rFonts w:ascii="仿宋" w:eastAsia="仿宋" w:hAnsi="仿宋"/>
          <w:color w:val="000000"/>
          <w:sz w:val="32"/>
          <w:szCs w:val="32"/>
        </w:rPr>
        <w:t>45.93</w:t>
      </w:r>
      <w:r w:rsidR="00F21086" w:rsidRPr="00AC2580">
        <w:rPr>
          <w:rFonts w:ascii="仿宋" w:eastAsia="仿宋" w:hAnsi="仿宋" w:hint="eastAsia"/>
          <w:color w:val="000000"/>
          <w:sz w:val="32"/>
          <w:szCs w:val="32"/>
        </w:rPr>
        <w:t>元，主要原因是</w:t>
      </w:r>
      <w:r w:rsidR="002D1CB0">
        <w:rPr>
          <w:rFonts w:ascii="仿宋_GB2312" w:eastAsia="仿宋_GB2312" w:hAnsi="华文仿宋" w:hint="eastAsia"/>
          <w:color w:val="000000"/>
          <w:sz w:val="32"/>
          <w:szCs w:val="32"/>
        </w:rPr>
        <w:t>2</w:t>
      </w:r>
      <w:r w:rsidR="002D1CB0">
        <w:rPr>
          <w:rFonts w:ascii="仿宋_GB2312" w:eastAsia="仿宋_GB2312" w:hAnsi="华文仿宋"/>
          <w:color w:val="000000"/>
          <w:sz w:val="32"/>
          <w:szCs w:val="32"/>
        </w:rPr>
        <w:t>023</w:t>
      </w:r>
      <w:r w:rsidR="002D1CB0">
        <w:rPr>
          <w:rFonts w:ascii="仿宋_GB2312" w:eastAsia="仿宋_GB2312" w:hAnsi="华文仿宋" w:hint="eastAsia"/>
          <w:color w:val="000000"/>
          <w:sz w:val="32"/>
          <w:szCs w:val="32"/>
        </w:rPr>
        <w:t>年人员增加及薪级滚动、保险上调等</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2D1CB0">
        <w:rPr>
          <w:rFonts w:ascii="仿宋" w:eastAsia="仿宋" w:hAnsi="仿宋"/>
          <w:color w:val="000000"/>
          <w:sz w:val="32"/>
          <w:szCs w:val="32"/>
        </w:rPr>
        <w:t>0</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2D1CB0">
        <w:rPr>
          <w:rFonts w:ascii="仿宋" w:eastAsia="仿宋" w:hAnsi="仿宋"/>
          <w:color w:val="000000"/>
          <w:sz w:val="32"/>
          <w:szCs w:val="32"/>
        </w:rPr>
        <w:t>2.3</w:t>
      </w:r>
      <w:r w:rsidR="009E6D83" w:rsidRPr="00AC2580">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元减少</w:t>
      </w:r>
      <w:r w:rsidR="002D1CB0">
        <w:rPr>
          <w:rFonts w:ascii="仿宋" w:eastAsia="仿宋" w:hAnsi="仿宋"/>
          <w:color w:val="000000"/>
          <w:sz w:val="32"/>
          <w:szCs w:val="32"/>
        </w:rPr>
        <w:t>2.3</w:t>
      </w:r>
      <w:r w:rsidR="009E6D83" w:rsidRPr="00AC2580">
        <w:rPr>
          <w:rFonts w:ascii="仿宋" w:eastAsia="仿宋" w:hAnsi="仿宋" w:hint="eastAsia"/>
          <w:color w:val="000000"/>
          <w:sz w:val="32"/>
          <w:szCs w:val="32"/>
        </w:rPr>
        <w:t>万</w:t>
      </w:r>
      <w:bookmarkStart w:id="0" w:name="_GoBack"/>
      <w:bookmarkEnd w:id="0"/>
      <w:r w:rsidR="00F21086" w:rsidRPr="00AC2580">
        <w:rPr>
          <w:rFonts w:ascii="仿宋" w:eastAsia="仿宋" w:hAnsi="仿宋" w:hint="eastAsia"/>
          <w:color w:val="000000"/>
          <w:sz w:val="32"/>
          <w:szCs w:val="32"/>
        </w:rPr>
        <w:t>元，主要原因是</w:t>
      </w:r>
      <w:r w:rsidR="002D1CB0">
        <w:rPr>
          <w:rFonts w:ascii="仿宋" w:eastAsia="仿宋" w:hAnsi="仿宋" w:hint="eastAsia"/>
          <w:color w:val="000000"/>
          <w:sz w:val="32"/>
          <w:szCs w:val="32"/>
        </w:rPr>
        <w:t>今年无项目</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1" w:name="biaoti"/>
    </w:p>
    <w:p w:rsidR="00F41D4E" w:rsidRPr="00AC2580" w:rsidRDefault="002D1CB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北京市西城区教育委员会人力资源服务中心</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1"/>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color w:val="000000"/>
          <w:sz w:val="32"/>
          <w:szCs w:val="32"/>
        </w:rPr>
        <w:t>0</w:t>
      </w:r>
      <w:r w:rsidR="00F41D4E" w:rsidRPr="00AC2580">
        <w:rPr>
          <w:rFonts w:ascii="仿宋" w:eastAsia="仿宋" w:hAnsi="仿宋" w:hint="eastAsia"/>
          <w:color w:val="000000"/>
          <w:sz w:val="32"/>
          <w:szCs w:val="32"/>
        </w:rPr>
        <w:t>万元减少</w:t>
      </w:r>
      <w:r>
        <w:rPr>
          <w:rFonts w:ascii="仿宋" w:eastAsia="仿宋" w:hAnsi="仿宋"/>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2D1CB0">
        <w:rPr>
          <w:rFonts w:ascii="仿宋" w:eastAsia="仿宋" w:hAnsi="仿宋"/>
          <w:color w:val="000000"/>
          <w:sz w:val="32"/>
          <w:szCs w:val="32"/>
        </w:rPr>
        <w:t>0</w:t>
      </w:r>
      <w:r w:rsidRPr="00AC2580">
        <w:rPr>
          <w:rFonts w:ascii="仿宋" w:eastAsia="仿宋" w:hAnsi="仿宋" w:hint="eastAsia"/>
          <w:color w:val="000000"/>
          <w:sz w:val="32"/>
          <w:szCs w:val="32"/>
        </w:rPr>
        <w:t>辆，财政拨款预算安排</w:t>
      </w:r>
      <w:r w:rsidR="002D1CB0">
        <w:rPr>
          <w:rFonts w:ascii="仿宋" w:eastAsia="仿宋" w:hAnsi="仿宋"/>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2D1CB0">
        <w:rPr>
          <w:rFonts w:ascii="仿宋" w:eastAsia="仿宋" w:hAnsi="仿宋"/>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2D1CB0">
        <w:rPr>
          <w:rFonts w:ascii="仿宋" w:eastAsia="仿宋" w:hAnsi="仿宋"/>
          <w:color w:val="000000"/>
          <w:sz w:val="32"/>
          <w:szCs w:val="32"/>
        </w:rPr>
        <w:t>0</w:t>
      </w:r>
      <w:r w:rsidRPr="00AC2580">
        <w:rPr>
          <w:rFonts w:ascii="仿宋" w:eastAsia="仿宋" w:hAnsi="仿宋" w:hint="eastAsia"/>
          <w:color w:val="000000"/>
          <w:sz w:val="32"/>
          <w:szCs w:val="32"/>
        </w:rPr>
        <w:t>万元减少</w:t>
      </w:r>
      <w:r w:rsidR="002D1CB0">
        <w:rPr>
          <w:rFonts w:ascii="仿宋" w:eastAsia="仿宋" w:hAnsi="仿宋"/>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lastRenderedPageBreak/>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r w:rsidR="00A930FF" w:rsidRPr="00AC2580">
        <w:rPr>
          <w:rFonts w:ascii="仿宋" w:eastAsia="仿宋" w:hAnsi="仿宋" w:hint="eastAsia"/>
          <w:color w:val="000000"/>
          <w:sz w:val="32"/>
          <w:szCs w:val="32"/>
        </w:rPr>
        <w:t>无机关运行经费（教委所属各单位为事业单位）。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2D1CB0">
        <w:rPr>
          <w:rFonts w:ascii="仿宋" w:eastAsia="仿宋" w:hAnsi="仿宋"/>
          <w:color w:val="000000"/>
          <w:sz w:val="32"/>
          <w:szCs w:val="32"/>
        </w:rPr>
        <w:t>0</w:t>
      </w:r>
      <w:r w:rsidR="00A930FF" w:rsidRPr="00AC2580">
        <w:rPr>
          <w:rFonts w:ascii="仿宋" w:eastAsia="仿宋" w:hAnsi="仿宋" w:hint="eastAsia"/>
          <w:color w:val="000000"/>
          <w:sz w:val="32"/>
          <w:szCs w:val="32"/>
        </w:rPr>
        <w:t>个，预算资金</w:t>
      </w:r>
      <w:r w:rsidR="002D1CB0">
        <w:rPr>
          <w:rFonts w:ascii="仿宋" w:eastAsia="仿宋" w:hAnsi="仿宋"/>
          <w:color w:val="000000"/>
          <w:sz w:val="32"/>
          <w:szCs w:val="32"/>
        </w:rPr>
        <w:t>0</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2D1CB0">
        <w:rPr>
          <w:rFonts w:ascii="仿宋" w:eastAsia="仿宋" w:hAnsi="仿宋"/>
          <w:color w:val="000000"/>
          <w:sz w:val="32"/>
          <w:szCs w:val="32"/>
        </w:rPr>
        <w:t>0</w:t>
      </w:r>
      <w:r w:rsidR="00545D6C" w:rsidRPr="00AC2580">
        <w:rPr>
          <w:rFonts w:ascii="仿宋" w:eastAsia="仿宋" w:hAnsi="仿宋" w:hint="eastAsia"/>
          <w:color w:val="000000"/>
          <w:sz w:val="32"/>
          <w:szCs w:val="32"/>
        </w:rPr>
        <w:t>项，占总项目数额的</w:t>
      </w:r>
      <w:r w:rsidR="002D1CB0">
        <w:rPr>
          <w:rFonts w:ascii="仿宋" w:eastAsia="仿宋" w:hAnsi="仿宋"/>
          <w:color w:val="000000"/>
          <w:sz w:val="32"/>
          <w:szCs w:val="32"/>
        </w:rPr>
        <w:t>0</w:t>
      </w:r>
      <w:r w:rsidR="00545D6C" w:rsidRPr="00AC2580">
        <w:rPr>
          <w:rFonts w:ascii="仿宋" w:eastAsia="仿宋" w:hAnsi="仿宋" w:hint="eastAsia"/>
          <w:color w:val="000000"/>
          <w:sz w:val="32"/>
          <w:szCs w:val="32"/>
        </w:rPr>
        <w:t>%以上，100万元以上项目共计</w:t>
      </w:r>
      <w:r w:rsidR="002D1CB0">
        <w:rPr>
          <w:rFonts w:ascii="仿宋" w:eastAsia="仿宋" w:hAnsi="仿宋"/>
          <w:color w:val="000000"/>
          <w:sz w:val="32"/>
          <w:szCs w:val="32"/>
        </w:rPr>
        <w:t>0</w:t>
      </w:r>
      <w:r w:rsidR="00545D6C" w:rsidRPr="00AC2580">
        <w:rPr>
          <w:rFonts w:ascii="仿宋" w:eastAsia="仿宋" w:hAnsi="仿宋" w:hint="eastAsia"/>
          <w:color w:val="000000"/>
          <w:sz w:val="32"/>
          <w:szCs w:val="32"/>
        </w:rPr>
        <w:t>个，涉及金额</w:t>
      </w:r>
      <w:r w:rsidR="002D1CB0">
        <w:rPr>
          <w:rFonts w:ascii="仿宋" w:eastAsia="仿宋" w:hAnsi="仿宋"/>
          <w:color w:val="000000"/>
          <w:sz w:val="32"/>
          <w:szCs w:val="32"/>
        </w:rPr>
        <w:t>0</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2D1CB0">
        <w:rPr>
          <w:rFonts w:ascii="仿宋" w:eastAsia="仿宋" w:hAnsi="仿宋"/>
          <w:color w:val="000000"/>
          <w:sz w:val="32"/>
          <w:szCs w:val="32"/>
        </w:rPr>
        <w:t>16.9</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2D1CB0">
        <w:rPr>
          <w:rFonts w:ascii="仿宋" w:eastAsia="仿宋" w:hAnsi="仿宋"/>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2D1CB0">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2D1CB0">
        <w:rPr>
          <w:rFonts w:ascii="仿宋" w:eastAsia="仿宋" w:hAnsi="仿宋"/>
          <w:color w:val="000000"/>
          <w:sz w:val="32"/>
          <w:szCs w:val="32"/>
        </w:rPr>
        <w:t>0</w:t>
      </w:r>
      <w:r w:rsidRPr="00AC2580">
        <w:rPr>
          <w:rFonts w:ascii="仿宋" w:eastAsia="仿宋" w:hAnsi="仿宋" w:hint="eastAsia"/>
          <w:color w:val="000000"/>
          <w:sz w:val="32"/>
          <w:szCs w:val="32"/>
        </w:rPr>
        <w:t>台（套）、</w:t>
      </w:r>
      <w:r w:rsidR="002D1CB0">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2D1CB0">
        <w:rPr>
          <w:rFonts w:ascii="仿宋" w:eastAsia="仿宋" w:hAnsi="仿宋"/>
          <w:color w:val="000000"/>
          <w:sz w:val="32"/>
          <w:szCs w:val="32"/>
        </w:rPr>
        <w:t>0</w:t>
      </w:r>
      <w:r w:rsidRPr="00AC2580">
        <w:rPr>
          <w:rFonts w:ascii="仿宋" w:eastAsia="仿宋" w:hAnsi="仿宋" w:hint="eastAsia"/>
          <w:color w:val="000000"/>
          <w:sz w:val="32"/>
          <w:szCs w:val="32"/>
        </w:rPr>
        <w:t>台（套）、</w:t>
      </w:r>
      <w:r w:rsidR="002D1CB0">
        <w:rPr>
          <w:rFonts w:ascii="仿宋" w:eastAsia="仿宋" w:hAnsi="仿宋"/>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2D1CB0">
        <w:rPr>
          <w:rFonts w:ascii="仿宋" w:eastAsia="仿宋" w:hAnsi="仿宋"/>
          <w:color w:val="000000"/>
          <w:sz w:val="32"/>
          <w:szCs w:val="32"/>
        </w:rPr>
        <w:t>0</w:t>
      </w:r>
      <w:r w:rsidRPr="00AC2580">
        <w:rPr>
          <w:rFonts w:ascii="仿宋" w:eastAsia="仿宋" w:hAnsi="仿宋" w:hint="eastAsia"/>
          <w:color w:val="000000"/>
          <w:sz w:val="32"/>
          <w:szCs w:val="32"/>
        </w:rPr>
        <w:t>台（套）、</w:t>
      </w:r>
      <w:r w:rsidR="002D1CB0">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2D1CB0">
        <w:rPr>
          <w:rFonts w:ascii="仿宋" w:eastAsia="仿宋" w:hAnsi="仿宋"/>
          <w:color w:val="000000"/>
          <w:sz w:val="32"/>
          <w:szCs w:val="32"/>
        </w:rPr>
        <w:t>0</w:t>
      </w:r>
      <w:r w:rsidRPr="00AC2580">
        <w:rPr>
          <w:rFonts w:ascii="仿宋" w:eastAsia="仿宋" w:hAnsi="仿宋" w:hint="eastAsia"/>
          <w:color w:val="000000"/>
          <w:sz w:val="32"/>
          <w:szCs w:val="32"/>
        </w:rPr>
        <w:t>台（套）、</w:t>
      </w:r>
      <w:r w:rsidR="002D1CB0">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w:t>
      </w:r>
      <w:r w:rsidRPr="00AC2580">
        <w:rPr>
          <w:rFonts w:ascii="仿宋" w:eastAsia="仿宋" w:hAnsi="仿宋" w:hint="eastAsia"/>
          <w:color w:val="000000"/>
          <w:sz w:val="32"/>
          <w:szCs w:val="32"/>
        </w:rPr>
        <w:lastRenderedPageBreak/>
        <w:t>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258" w:rsidRDefault="008C6258" w:rsidP="00AF695C">
      <w:r>
        <w:separator/>
      </w:r>
    </w:p>
  </w:endnote>
  <w:endnote w:type="continuationSeparator" w:id="0">
    <w:p w:rsidR="008C6258" w:rsidRDefault="008C6258"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9E6D83" w:rsidRPr="009E6D83">
          <w:rPr>
            <w:rFonts w:ascii="仿宋" w:eastAsia="仿宋" w:hAnsi="仿宋"/>
            <w:noProof/>
            <w:sz w:val="28"/>
            <w:lang w:val="zh-CN"/>
          </w:rPr>
          <w:t>2</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258" w:rsidRDefault="008C6258" w:rsidP="00AF695C">
      <w:r>
        <w:separator/>
      </w:r>
    </w:p>
  </w:footnote>
  <w:footnote w:type="continuationSeparator" w:id="0">
    <w:p w:rsidR="008C6258" w:rsidRDefault="008C6258"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CB0"/>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55B"/>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258"/>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6D83"/>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47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303</Words>
  <Characters>1729</Characters>
  <Application>Microsoft Office Word</Application>
  <DocSecurity>0</DocSecurity>
  <Lines>14</Lines>
  <Paragraphs>4</Paragraphs>
  <ScaleCrop>false</ScaleCrop>
  <Company>微软中国</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LENOVO</cp:lastModifiedBy>
  <cp:revision>3</cp:revision>
  <dcterms:created xsi:type="dcterms:W3CDTF">2023-02-02T12:07:00Z</dcterms:created>
  <dcterms:modified xsi:type="dcterms:W3CDTF">2023-02-04T11:58:00Z</dcterms:modified>
</cp:coreProperties>
</file>